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78C06" w14:textId="5877EF1D" w:rsidR="00CC5108" w:rsidRPr="00677F2C" w:rsidRDefault="49554DB7" w:rsidP="00677F2C">
      <w:pPr>
        <w:pStyle w:val="Title"/>
        <w:tabs>
          <w:tab w:val="left" w:pos="1560"/>
        </w:tabs>
        <w:jc w:val="left"/>
        <w:rPr>
          <w:rFonts w:ascii="Century Gothic" w:hAnsi="Century Gothic"/>
          <w:color w:val="auto"/>
          <w:sz w:val="40"/>
          <w:szCs w:val="40"/>
        </w:rPr>
      </w:pPr>
      <w:r w:rsidRPr="00677F2C">
        <w:rPr>
          <w:rFonts w:ascii="Century Gothic" w:hAnsi="Century Gothic"/>
          <w:color w:val="auto"/>
          <w:sz w:val="40"/>
          <w:szCs w:val="40"/>
        </w:rPr>
        <w:t>Global Standard Packaging Materials, Issue 7</w:t>
      </w:r>
    </w:p>
    <w:p w14:paraId="2A96D2D3" w14:textId="6A15BB13" w:rsidR="00CC5108" w:rsidRPr="00BE3B28" w:rsidRDefault="5E0160B1" w:rsidP="004E7089">
      <w:pPr>
        <w:pStyle w:val="Subtitle"/>
        <w:jc w:val="left"/>
        <w:rPr>
          <w:rFonts w:ascii="Century Gothic" w:hAnsi="Century Gothic"/>
          <w:sz w:val="40"/>
          <w:szCs w:val="40"/>
        </w:rPr>
      </w:pPr>
      <w:r w:rsidRPr="00BE3B28">
        <w:rPr>
          <w:rFonts w:ascii="Century Gothic" w:hAnsi="Century Gothic"/>
          <w:sz w:val="40"/>
          <w:szCs w:val="40"/>
        </w:rPr>
        <w:t>P</w:t>
      </w:r>
      <w:r w:rsidR="7A7F3359" w:rsidRPr="00BE3B28">
        <w:rPr>
          <w:rFonts w:ascii="Century Gothic" w:hAnsi="Century Gothic"/>
          <w:sz w:val="40"/>
          <w:szCs w:val="40"/>
        </w:rPr>
        <w:t>7</w:t>
      </w:r>
      <w:r w:rsidRPr="00BE3B28">
        <w:rPr>
          <w:rFonts w:ascii="Century Gothic" w:hAnsi="Century Gothic"/>
          <w:sz w:val="40"/>
          <w:szCs w:val="40"/>
        </w:rPr>
        <w:t>0</w:t>
      </w:r>
      <w:r w:rsidR="57385260" w:rsidRPr="00BE3B28">
        <w:rPr>
          <w:rFonts w:ascii="Century Gothic" w:hAnsi="Century Gothic"/>
          <w:sz w:val="40"/>
          <w:szCs w:val="40"/>
        </w:rPr>
        <w:t>1</w:t>
      </w:r>
      <w:r w:rsidR="00166B49" w:rsidRPr="00BE3B28">
        <w:rPr>
          <w:rFonts w:ascii="Century Gothic" w:hAnsi="Century Gothic"/>
          <w:sz w:val="40"/>
          <w:szCs w:val="40"/>
        </w:rPr>
        <w:t>c</w:t>
      </w:r>
      <w:r w:rsidRPr="00BE3B28">
        <w:rPr>
          <w:rFonts w:ascii="Century Gothic" w:hAnsi="Century Gothic"/>
          <w:sz w:val="40"/>
          <w:szCs w:val="40"/>
        </w:rPr>
        <w:t>: Auditor Checklist and</w:t>
      </w:r>
      <w:r w:rsidR="0D559A57" w:rsidRPr="00BE3B28">
        <w:rPr>
          <w:rFonts w:ascii="Century Gothic" w:hAnsi="Century Gothic"/>
          <w:sz w:val="40"/>
          <w:szCs w:val="40"/>
        </w:rPr>
        <w:t xml:space="preserve"> </w:t>
      </w:r>
      <w:r w:rsidRPr="00BE3B28">
        <w:rPr>
          <w:rFonts w:ascii="Century Gothic" w:hAnsi="Century Gothic"/>
          <w:sz w:val="40"/>
          <w:szCs w:val="40"/>
        </w:rPr>
        <w:t xml:space="preserve">Site Self-Assessment Tool </w:t>
      </w:r>
      <w:r w:rsidR="6BE4384E" w:rsidRPr="00BE3B28">
        <w:rPr>
          <w:rFonts w:ascii="Century Gothic" w:hAnsi="Century Gothic"/>
          <w:sz w:val="40"/>
          <w:szCs w:val="40"/>
        </w:rPr>
        <w:t xml:space="preserve">– </w:t>
      </w:r>
      <w:r w:rsidR="00166B49" w:rsidRPr="00BE3B28">
        <w:rPr>
          <w:rFonts w:ascii="Century Gothic" w:hAnsi="Century Gothic"/>
          <w:sz w:val="40"/>
          <w:szCs w:val="40"/>
        </w:rPr>
        <w:t>Spanish</w:t>
      </w:r>
      <w:r w:rsidR="6BE4384E" w:rsidRPr="00BE3B28">
        <w:rPr>
          <w:rFonts w:ascii="Century Gothic" w:hAnsi="Century Gothic"/>
          <w:sz w:val="40"/>
          <w:szCs w:val="40"/>
        </w:rPr>
        <w:t xml:space="preserve"> </w:t>
      </w:r>
    </w:p>
    <w:p w14:paraId="7722B11B" w14:textId="77777777" w:rsidR="00FA04DC" w:rsidRDefault="00FA04DC" w:rsidP="005329C5">
      <w:pPr>
        <w:rPr>
          <w:rFonts w:ascii="Century Gothic" w:hAnsi="Century Gothic"/>
          <w:sz w:val="20"/>
          <w:szCs w:val="20"/>
          <w:lang w:val="en-GB"/>
        </w:rPr>
      </w:pPr>
    </w:p>
    <w:p w14:paraId="1CC22136" w14:textId="77777777" w:rsidR="004F5F0C" w:rsidRPr="00500828" w:rsidRDefault="004F5F0C" w:rsidP="004F5F0C">
      <w:pPr>
        <w:tabs>
          <w:tab w:val="left" w:leader="dot" w:pos="1134"/>
          <w:tab w:val="left" w:leader="hyphen" w:pos="1701"/>
          <w:tab w:val="right" w:pos="10206"/>
        </w:tabs>
        <w:rPr>
          <w:rFonts w:ascii="Century Gothic" w:hAnsi="Century Gothic"/>
          <w:b/>
          <w:color w:val="000000" w:themeColor="text1"/>
          <w:sz w:val="20"/>
          <w:szCs w:val="20"/>
        </w:rPr>
      </w:pPr>
      <w:r w:rsidRPr="00500828">
        <w:rPr>
          <w:rFonts w:ascii="Century Gothic" w:hAnsi="Century Gothic"/>
          <w:b/>
          <w:color w:val="000000" w:themeColor="text1"/>
          <w:sz w:val="20"/>
          <w:szCs w:val="20"/>
        </w:rPr>
        <w:t>Welcome to the BRCGS Auditor Checklist/Site Self-Assessment tool</w:t>
      </w:r>
    </w:p>
    <w:p w14:paraId="5E80E24E" w14:textId="77777777" w:rsidR="004F5F0C" w:rsidRPr="00071916" w:rsidRDefault="004F5F0C" w:rsidP="004F5F0C">
      <w:pPr>
        <w:tabs>
          <w:tab w:val="left" w:leader="dot" w:pos="1134"/>
          <w:tab w:val="left" w:leader="hyphen" w:pos="1701"/>
          <w:tab w:val="right" w:pos="10206"/>
        </w:tabs>
        <w:rPr>
          <w:rFonts w:ascii="Century Gothic" w:hAnsi="Century Gothic"/>
          <w:b/>
          <w:color w:val="548DD4" w:themeColor="text2" w:themeTint="99"/>
          <w:sz w:val="20"/>
          <w:szCs w:val="20"/>
          <w:u w:val="single"/>
        </w:rPr>
      </w:pPr>
    </w:p>
    <w:p w14:paraId="1176A6A7" w14:textId="77777777" w:rsidR="004F5F0C" w:rsidRPr="00071916" w:rsidRDefault="004F5F0C" w:rsidP="004F5F0C">
      <w:pPr>
        <w:rPr>
          <w:rFonts w:ascii="Century Gothic" w:hAnsi="Century Gothic"/>
          <w:sz w:val="20"/>
          <w:szCs w:val="20"/>
        </w:rPr>
      </w:pPr>
      <w:r w:rsidRPr="00071916">
        <w:rPr>
          <w:rFonts w:ascii="Century Gothic" w:hAnsi="Century Gothic"/>
          <w:sz w:val="20"/>
          <w:szCs w:val="20"/>
        </w:rPr>
        <w:t xml:space="preserve">We hope that you will find this useful when preparing your site for an audit against the Global Standard Packaging Materials Issue 7. </w:t>
      </w:r>
    </w:p>
    <w:p w14:paraId="0FE3FFC1" w14:textId="77777777" w:rsidR="004F5F0C" w:rsidRPr="00071916" w:rsidRDefault="004F5F0C" w:rsidP="004F5F0C">
      <w:pPr>
        <w:rPr>
          <w:rFonts w:ascii="Century Gothic" w:hAnsi="Century Gothic"/>
          <w:sz w:val="24"/>
          <w:szCs w:val="24"/>
        </w:rPr>
      </w:pPr>
    </w:p>
    <w:p w14:paraId="38D75399" w14:textId="77777777" w:rsidR="004F5F0C" w:rsidRDefault="004F5F0C" w:rsidP="004F5F0C">
      <w:pPr>
        <w:rPr>
          <w:rFonts w:ascii="Century Gothic" w:hAnsi="Century Gothic"/>
          <w:b/>
          <w:bCs/>
          <w:color w:val="000000" w:themeColor="text1"/>
          <w:sz w:val="20"/>
          <w:szCs w:val="20"/>
        </w:rPr>
      </w:pPr>
      <w:r w:rsidRPr="00500828">
        <w:rPr>
          <w:rFonts w:ascii="Century Gothic" w:hAnsi="Century Gothic"/>
          <w:b/>
          <w:bCs/>
          <w:color w:val="000000" w:themeColor="text1"/>
          <w:sz w:val="20"/>
          <w:szCs w:val="20"/>
        </w:rPr>
        <w:t>How to use the BRCGS Auditor Checklist/Site Self-Assessment tool</w:t>
      </w:r>
    </w:p>
    <w:p w14:paraId="37AEEF2C" w14:textId="77777777" w:rsidR="004F5F0C" w:rsidRPr="00071916" w:rsidRDefault="004F5F0C" w:rsidP="004F5F0C">
      <w:pPr>
        <w:rPr>
          <w:rFonts w:ascii="Century Gothic" w:hAnsi="Century Gothic"/>
          <w:b/>
          <w:color w:val="548DD4" w:themeColor="text2" w:themeTint="99"/>
          <w:sz w:val="20"/>
          <w:szCs w:val="20"/>
        </w:rPr>
      </w:pPr>
    </w:p>
    <w:p w14:paraId="4D1A359D" w14:textId="77777777" w:rsidR="004F5F0C" w:rsidRPr="00071916" w:rsidRDefault="004F5F0C" w:rsidP="004F5F0C">
      <w:pPr>
        <w:rPr>
          <w:rFonts w:ascii="Century Gothic" w:hAnsi="Century Gothic"/>
          <w:sz w:val="20"/>
          <w:szCs w:val="20"/>
        </w:rPr>
      </w:pPr>
      <w:r w:rsidRPr="00071916">
        <w:rPr>
          <w:rFonts w:ascii="Century Gothic" w:hAnsi="Century Gothic"/>
          <w:sz w:val="20"/>
          <w:szCs w:val="20"/>
        </w:rPr>
        <w:t>This tool is designed to help you assess your operation against the requirements of the Standard and help prepare you for your certification audit.</w:t>
      </w:r>
    </w:p>
    <w:p w14:paraId="01879E95" w14:textId="77777777" w:rsidR="004F5F0C" w:rsidRPr="00071916" w:rsidRDefault="004F5F0C" w:rsidP="004F5F0C">
      <w:pPr>
        <w:rPr>
          <w:rFonts w:ascii="Century Gothic" w:hAnsi="Century Gothic"/>
          <w:sz w:val="20"/>
          <w:szCs w:val="20"/>
        </w:rPr>
      </w:pPr>
    </w:p>
    <w:p w14:paraId="4ADB65BD" w14:textId="77777777" w:rsidR="004F5F0C" w:rsidRPr="00071916" w:rsidRDefault="004F5F0C" w:rsidP="004F5F0C">
      <w:pPr>
        <w:rPr>
          <w:rFonts w:ascii="Century Gothic" w:hAnsi="Century Gothic"/>
          <w:sz w:val="20"/>
          <w:szCs w:val="20"/>
        </w:rPr>
      </w:pPr>
      <w:r w:rsidRPr="00071916">
        <w:rPr>
          <w:rFonts w:ascii="Century Gothic" w:hAnsi="Century Gothic"/>
          <w:sz w:val="20"/>
          <w:szCs w:val="20"/>
        </w:rPr>
        <w:t>The checklist covers each of the requirements of the Standard and may be used to check your site’s compliance with each of these requirements.  The checklist also allows you to add comments or identify areas of improvement in the empty boxes provided at the end of each section.</w:t>
      </w:r>
    </w:p>
    <w:p w14:paraId="5DDAD28F" w14:textId="77777777" w:rsidR="004F5F0C" w:rsidRPr="00071916" w:rsidRDefault="004F5F0C" w:rsidP="004F5F0C">
      <w:pPr>
        <w:rPr>
          <w:rFonts w:ascii="Century Gothic" w:hAnsi="Century Gothic"/>
          <w:sz w:val="20"/>
          <w:szCs w:val="20"/>
        </w:rPr>
      </w:pPr>
      <w:r w:rsidRPr="00071916">
        <w:rPr>
          <w:rFonts w:ascii="Century Gothic" w:hAnsi="Century Gothic"/>
          <w:sz w:val="20"/>
          <w:szCs w:val="20"/>
        </w:rPr>
        <w:t>While we hope that this tool is useful in helping you prepare for your audit it should not be considered as evidence of an internal audit and will not be accepted by auditors during an audit.</w:t>
      </w:r>
    </w:p>
    <w:p w14:paraId="2ECCA785" w14:textId="77777777" w:rsidR="004F5F0C" w:rsidRPr="00071916" w:rsidRDefault="004F5F0C" w:rsidP="004F5F0C">
      <w:pPr>
        <w:rPr>
          <w:rFonts w:ascii="Century Gothic" w:hAnsi="Century Gothic"/>
          <w:sz w:val="20"/>
          <w:szCs w:val="20"/>
        </w:rPr>
      </w:pPr>
    </w:p>
    <w:p w14:paraId="7C435E8C" w14:textId="77777777" w:rsidR="004F5F0C" w:rsidRPr="00500828" w:rsidRDefault="004F5F0C" w:rsidP="004F5F0C">
      <w:pPr>
        <w:rPr>
          <w:rFonts w:ascii="Century Gothic" w:hAnsi="Century Gothic"/>
          <w:b/>
          <w:color w:val="000000" w:themeColor="text1"/>
          <w:sz w:val="20"/>
          <w:szCs w:val="20"/>
        </w:rPr>
      </w:pPr>
      <w:r w:rsidRPr="00500828">
        <w:rPr>
          <w:rFonts w:ascii="Century Gothic" w:hAnsi="Century Gothic"/>
          <w:b/>
          <w:color w:val="000000" w:themeColor="text1"/>
          <w:sz w:val="20"/>
          <w:szCs w:val="20"/>
        </w:rPr>
        <w:t>Training</w:t>
      </w:r>
    </w:p>
    <w:p w14:paraId="3F8F1AC5" w14:textId="77777777" w:rsidR="004F5F0C" w:rsidRPr="00071916" w:rsidRDefault="004F5F0C" w:rsidP="004F5F0C">
      <w:pPr>
        <w:rPr>
          <w:rFonts w:ascii="Century Gothic" w:hAnsi="Century Gothic"/>
          <w:b/>
          <w:color w:val="548DD4" w:themeColor="text2" w:themeTint="99"/>
          <w:sz w:val="20"/>
          <w:szCs w:val="20"/>
        </w:rPr>
      </w:pPr>
    </w:p>
    <w:p w14:paraId="7002BF6C" w14:textId="77777777" w:rsidR="004F5F0C" w:rsidRPr="00071916" w:rsidRDefault="004F5F0C" w:rsidP="004F5F0C">
      <w:pPr>
        <w:rPr>
          <w:rFonts w:ascii="Century Gothic" w:hAnsi="Century Gothic"/>
          <w:sz w:val="20"/>
          <w:szCs w:val="20"/>
        </w:rPr>
      </w:pPr>
      <w:r w:rsidRPr="3CB23367">
        <w:rPr>
          <w:rFonts w:ascii="Century Gothic" w:hAnsi="Century Gothic"/>
          <w:sz w:val="20"/>
          <w:szCs w:val="20"/>
        </w:rPr>
        <w:t xml:space="preserve">The BRCGS Training Academy has courses available to improve the understanding of the requirements for the Global Standard Packaging Materials, Issue 7, and may be useful for the person using the BRCGS Self-Assessment Tool.  For further information on the courses available please visit the </w:t>
      </w:r>
      <w:hyperlink r:id="rId11">
        <w:r w:rsidRPr="3CB23367">
          <w:rPr>
            <w:rStyle w:val="Hyperlink"/>
            <w:rFonts w:ascii="Century Gothic" w:hAnsi="Century Gothic"/>
            <w:sz w:val="20"/>
            <w:szCs w:val="20"/>
          </w:rPr>
          <w:t>webs</w:t>
        </w:r>
      </w:hyperlink>
      <w:bookmarkStart w:id="0" w:name="_Hlt180750571"/>
      <w:bookmarkStart w:id="1" w:name="_Hlt180750572"/>
      <w:r w:rsidRPr="3CB23367">
        <w:rPr>
          <w:rStyle w:val="Hyperlink"/>
          <w:rFonts w:ascii="Century Gothic" w:hAnsi="Century Gothic"/>
          <w:sz w:val="20"/>
          <w:szCs w:val="20"/>
        </w:rPr>
        <w:t>i</w:t>
      </w:r>
      <w:bookmarkEnd w:id="0"/>
      <w:bookmarkEnd w:id="1"/>
      <w:r w:rsidRPr="3CB23367">
        <w:rPr>
          <w:rStyle w:val="Hyperlink"/>
          <w:rFonts w:ascii="Century Gothic" w:hAnsi="Century Gothic"/>
          <w:sz w:val="20"/>
          <w:szCs w:val="20"/>
        </w:rPr>
        <w:t>te</w:t>
      </w:r>
      <w:r w:rsidRPr="3CB23367">
        <w:rPr>
          <w:rFonts w:ascii="Century Gothic" w:hAnsi="Century Gothic"/>
          <w:sz w:val="20"/>
          <w:szCs w:val="20"/>
        </w:rPr>
        <w:t>.</w:t>
      </w:r>
    </w:p>
    <w:p w14:paraId="3476737E" w14:textId="77777777" w:rsidR="004F5F0C" w:rsidRPr="00071916" w:rsidRDefault="004F5F0C" w:rsidP="004F5F0C">
      <w:pPr>
        <w:rPr>
          <w:rFonts w:ascii="Century Gothic" w:hAnsi="Century Gothic"/>
          <w:sz w:val="24"/>
          <w:szCs w:val="24"/>
        </w:rPr>
      </w:pPr>
    </w:p>
    <w:p w14:paraId="3F3979EC" w14:textId="77777777" w:rsidR="004F5F0C" w:rsidRPr="00500828" w:rsidRDefault="004F5F0C" w:rsidP="004F5F0C">
      <w:pPr>
        <w:rPr>
          <w:rFonts w:ascii="Century Gothic" w:hAnsi="Century Gothic"/>
          <w:b/>
          <w:color w:val="000000" w:themeColor="text1"/>
          <w:sz w:val="20"/>
          <w:szCs w:val="20"/>
        </w:rPr>
      </w:pPr>
      <w:r w:rsidRPr="00500828">
        <w:rPr>
          <w:rFonts w:ascii="Century Gothic" w:hAnsi="Century Gothic"/>
          <w:b/>
          <w:color w:val="000000" w:themeColor="text1"/>
          <w:sz w:val="20"/>
          <w:szCs w:val="20"/>
        </w:rPr>
        <w:t>Further Information</w:t>
      </w:r>
    </w:p>
    <w:p w14:paraId="1B0721B6" w14:textId="77777777" w:rsidR="004F5F0C" w:rsidRPr="00071916" w:rsidRDefault="004F5F0C" w:rsidP="004F5F0C">
      <w:pPr>
        <w:rPr>
          <w:rFonts w:ascii="Century Gothic" w:hAnsi="Century Gothic"/>
          <w:b/>
          <w:color w:val="548DD4" w:themeColor="text2" w:themeTint="99"/>
          <w:sz w:val="20"/>
          <w:szCs w:val="20"/>
        </w:rPr>
      </w:pPr>
    </w:p>
    <w:p w14:paraId="7BA507D3" w14:textId="77777777" w:rsidR="004F5F0C" w:rsidRPr="00071916" w:rsidRDefault="004F5F0C" w:rsidP="004F5F0C">
      <w:pPr>
        <w:rPr>
          <w:rFonts w:ascii="Century Gothic" w:hAnsi="Century Gothic"/>
          <w:sz w:val="20"/>
          <w:szCs w:val="20"/>
        </w:rPr>
      </w:pPr>
      <w:r w:rsidRPr="00071916">
        <w:rPr>
          <w:rFonts w:ascii="Century Gothic" w:hAnsi="Century Gothic"/>
          <w:sz w:val="20"/>
          <w:szCs w:val="20"/>
        </w:rPr>
        <w:t>If you have any further questions about the BRCGS Self-Assessment Tool or the Global Standard Packaging Materials</w:t>
      </w:r>
      <w:r>
        <w:rPr>
          <w:rFonts w:ascii="Century Gothic" w:hAnsi="Century Gothic"/>
          <w:sz w:val="20"/>
          <w:szCs w:val="20"/>
        </w:rPr>
        <w:t>,</w:t>
      </w:r>
      <w:r w:rsidRPr="00071916">
        <w:rPr>
          <w:rFonts w:ascii="Century Gothic" w:hAnsi="Century Gothic"/>
          <w:sz w:val="20"/>
          <w:szCs w:val="20"/>
        </w:rPr>
        <w:t xml:space="preserve"> Issue 7, please do not hesitate to contact the BRCGS team.</w:t>
      </w:r>
    </w:p>
    <w:p w14:paraId="052A1926" w14:textId="77777777" w:rsidR="004F5F0C" w:rsidRPr="00C66D06" w:rsidRDefault="004F5F0C" w:rsidP="004F5F0C">
      <w:pPr>
        <w:rPr>
          <w:rFonts w:ascii="Century Gothic" w:hAnsi="Century Gothic"/>
          <w:sz w:val="20"/>
          <w:szCs w:val="20"/>
          <w:lang w:val="fr-FR"/>
        </w:rPr>
      </w:pPr>
      <w:r w:rsidRPr="00C66D06">
        <w:rPr>
          <w:rFonts w:ascii="Century Gothic" w:hAnsi="Century Gothic"/>
          <w:sz w:val="20"/>
          <w:szCs w:val="20"/>
          <w:lang w:val="fr-FR"/>
        </w:rPr>
        <w:t xml:space="preserve">Email – </w:t>
      </w:r>
      <w:hyperlink r:id="rId12" w:history="1">
        <w:r w:rsidRPr="00EB7DFF">
          <w:rPr>
            <w:rStyle w:val="Hyperlink"/>
            <w:rFonts w:ascii="Century Gothic" w:hAnsi="Century Gothic"/>
            <w:sz w:val="20"/>
            <w:szCs w:val="20"/>
            <w:lang w:val="fr-FR"/>
          </w:rPr>
          <w:t>brcgs.enquiries@lgcgroup.com</w:t>
        </w:r>
      </w:hyperlink>
      <w:r>
        <w:rPr>
          <w:rFonts w:ascii="Century Gothic" w:hAnsi="Century Gothic"/>
          <w:sz w:val="20"/>
          <w:szCs w:val="20"/>
          <w:lang w:val="fr-FR"/>
        </w:rPr>
        <w:t xml:space="preserve"> </w:t>
      </w:r>
    </w:p>
    <w:p w14:paraId="3B138512" w14:textId="77777777" w:rsidR="004F5F0C" w:rsidRPr="00C66D06" w:rsidRDefault="004F5F0C" w:rsidP="004F5F0C">
      <w:pPr>
        <w:rPr>
          <w:rFonts w:ascii="Century Gothic" w:hAnsi="Century Gothic"/>
          <w:sz w:val="20"/>
          <w:szCs w:val="20"/>
          <w:lang w:val="fr-FR"/>
        </w:rPr>
      </w:pPr>
    </w:p>
    <w:p w14:paraId="76E4DB34" w14:textId="77777777" w:rsidR="004F5F0C" w:rsidRDefault="004F5F0C" w:rsidP="004F5F0C">
      <w:pPr>
        <w:rPr>
          <w:rFonts w:ascii="Century Gothic" w:hAnsi="Century Gothic"/>
          <w:sz w:val="20"/>
          <w:szCs w:val="20"/>
          <w:lang w:val="fr-FR"/>
        </w:rPr>
      </w:pPr>
    </w:p>
    <w:p w14:paraId="44BA47A9" w14:textId="77777777" w:rsidR="004F5F0C" w:rsidRPr="002F2710" w:rsidRDefault="004F5F0C" w:rsidP="004F5F0C">
      <w:pPr>
        <w:rPr>
          <w:rFonts w:ascii="Century Gothic" w:hAnsi="Century Gothic"/>
          <w:sz w:val="20"/>
          <w:szCs w:val="20"/>
          <w:lang w:val="fr-FR"/>
        </w:rPr>
      </w:pPr>
    </w:p>
    <w:p w14:paraId="65B6FFCB" w14:textId="77777777" w:rsidR="004F5F0C" w:rsidRPr="005E0E07" w:rsidRDefault="004F5F0C" w:rsidP="005329C5">
      <w:pPr>
        <w:rPr>
          <w:rFonts w:ascii="Century Gothic" w:hAnsi="Century Gothic"/>
          <w:sz w:val="20"/>
          <w:szCs w:val="20"/>
          <w:lang w:val="fr-FR"/>
        </w:rPr>
      </w:pPr>
    </w:p>
    <w:p w14:paraId="31B7C154" w14:textId="77777777" w:rsidR="004F5F0C" w:rsidRPr="005E0E07" w:rsidRDefault="004F5F0C" w:rsidP="005329C5">
      <w:pPr>
        <w:rPr>
          <w:rFonts w:ascii="Century Gothic" w:hAnsi="Century Gothic"/>
          <w:sz w:val="20"/>
          <w:szCs w:val="20"/>
          <w:lang w:val="fr-FR"/>
        </w:rPr>
      </w:pPr>
    </w:p>
    <w:p w14:paraId="4C9A2858" w14:textId="77777777" w:rsidR="004F5F0C" w:rsidRPr="005E0E07" w:rsidRDefault="004F5F0C" w:rsidP="005329C5">
      <w:pPr>
        <w:rPr>
          <w:rFonts w:ascii="Century Gothic" w:hAnsi="Century Gothic"/>
          <w:sz w:val="20"/>
          <w:szCs w:val="20"/>
          <w:lang w:val="fr-FR"/>
        </w:rPr>
      </w:pPr>
    </w:p>
    <w:p w14:paraId="605B1AAA" w14:textId="77777777" w:rsidR="004F5F0C" w:rsidRPr="005E0E07" w:rsidRDefault="004F5F0C" w:rsidP="005329C5">
      <w:pPr>
        <w:rPr>
          <w:rFonts w:ascii="Century Gothic" w:hAnsi="Century Gothic"/>
          <w:sz w:val="20"/>
          <w:szCs w:val="20"/>
          <w:lang w:val="fr-FR"/>
        </w:rPr>
      </w:pPr>
    </w:p>
    <w:p w14:paraId="6270B2F8" w14:textId="77777777" w:rsidR="0073675F" w:rsidRPr="005E0E07" w:rsidRDefault="0073675F" w:rsidP="0012463B">
      <w:pPr>
        <w:widowControl/>
        <w:spacing w:before="0" w:after="200" w:line="276" w:lineRule="auto"/>
        <w:rPr>
          <w:rFonts w:ascii="Century Gothic" w:hAnsi="Century Gothic"/>
          <w:sz w:val="20"/>
          <w:szCs w:val="20"/>
          <w:lang w:val="fr-FR"/>
        </w:rPr>
      </w:pPr>
    </w:p>
    <w:p w14:paraId="2AC9A0F6" w14:textId="3AD6EDE1" w:rsidR="0012463B" w:rsidRPr="0073675F" w:rsidRDefault="0012463B" w:rsidP="0012463B">
      <w:pPr>
        <w:widowControl/>
        <w:spacing w:before="0" w:after="200" w:line="276" w:lineRule="auto"/>
        <w:rPr>
          <w:rFonts w:ascii="Century Gothic" w:eastAsia="Arial" w:hAnsi="Century Gothic" w:cs="Arial"/>
          <w:sz w:val="20"/>
          <w:szCs w:val="20"/>
          <w:lang w:val="fr-FR"/>
        </w:rPr>
      </w:pPr>
      <w:r w:rsidRPr="0073675F">
        <w:rPr>
          <w:rFonts w:ascii="Century Gothic" w:eastAsia="Arial" w:hAnsi="Century Gothic" w:cs="Arial"/>
          <w:sz w:val="20"/>
          <w:szCs w:val="20"/>
          <w:lang w:val="fr-FR"/>
        </w:rPr>
        <w:lastRenderedPageBreak/>
        <w:t xml:space="preserve">Change log: </w:t>
      </w:r>
    </w:p>
    <w:tbl>
      <w:tblPr>
        <w:tblStyle w:val="TableGrid1"/>
        <w:tblW w:w="909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1395"/>
        <w:gridCol w:w="6141"/>
      </w:tblGrid>
      <w:tr w:rsidR="0012463B" w:rsidRPr="00071916" w14:paraId="10B03DA6" w14:textId="77777777" w:rsidTr="735022F3">
        <w:tc>
          <w:tcPr>
            <w:tcW w:w="1555" w:type="dxa"/>
          </w:tcPr>
          <w:p w14:paraId="1430C1C8" w14:textId="77777777" w:rsidR="0012463B" w:rsidRPr="00B6163C" w:rsidRDefault="0012463B" w:rsidP="520F116C">
            <w:pPr>
              <w:spacing w:before="120" w:after="120"/>
              <w:jc w:val="center"/>
              <w:rPr>
                <w:rFonts w:eastAsia="Arial"/>
                <w:szCs w:val="20"/>
                <w:lang w:val="fr-FR"/>
              </w:rPr>
            </w:pPr>
            <w:r w:rsidRPr="00B6163C">
              <w:rPr>
                <w:rFonts w:eastAsia="Arial"/>
                <w:szCs w:val="20"/>
                <w:lang w:val="fr-FR"/>
              </w:rPr>
              <w:t>Version no.</w:t>
            </w:r>
          </w:p>
        </w:tc>
        <w:tc>
          <w:tcPr>
            <w:tcW w:w="1395" w:type="dxa"/>
          </w:tcPr>
          <w:p w14:paraId="2D86C2EA" w14:textId="77777777" w:rsidR="0012463B" w:rsidRPr="00B6163C" w:rsidRDefault="0012463B" w:rsidP="520F116C">
            <w:pPr>
              <w:spacing w:before="120" w:after="120"/>
              <w:jc w:val="center"/>
              <w:rPr>
                <w:rFonts w:eastAsia="Arial"/>
                <w:szCs w:val="20"/>
                <w:lang w:val="fr-FR"/>
              </w:rPr>
            </w:pPr>
            <w:r w:rsidRPr="00B6163C">
              <w:rPr>
                <w:rFonts w:eastAsia="Arial"/>
                <w:szCs w:val="20"/>
                <w:lang w:val="fr-FR"/>
              </w:rPr>
              <w:t>Date</w:t>
            </w:r>
          </w:p>
        </w:tc>
        <w:tc>
          <w:tcPr>
            <w:tcW w:w="6141" w:type="dxa"/>
          </w:tcPr>
          <w:p w14:paraId="25F059C2" w14:textId="77777777" w:rsidR="0012463B" w:rsidRPr="00B6163C" w:rsidRDefault="0012463B" w:rsidP="520F116C">
            <w:pPr>
              <w:spacing w:before="120" w:after="120"/>
              <w:jc w:val="center"/>
              <w:rPr>
                <w:rFonts w:eastAsia="Arial"/>
                <w:szCs w:val="20"/>
                <w:lang w:val="fr-FR"/>
              </w:rPr>
            </w:pPr>
            <w:r w:rsidRPr="00B6163C">
              <w:rPr>
                <w:rFonts w:eastAsia="Arial"/>
                <w:szCs w:val="20"/>
                <w:lang w:val="fr-FR"/>
              </w:rPr>
              <w:t>Description</w:t>
            </w:r>
          </w:p>
        </w:tc>
      </w:tr>
      <w:tr w:rsidR="0012463B" w:rsidRPr="00071916" w14:paraId="5057FFBF" w14:textId="77777777" w:rsidTr="735022F3">
        <w:tc>
          <w:tcPr>
            <w:tcW w:w="1555" w:type="dxa"/>
          </w:tcPr>
          <w:p w14:paraId="5439B86F" w14:textId="77777777" w:rsidR="0012463B" w:rsidRPr="00071916" w:rsidRDefault="0012463B" w:rsidP="520F116C">
            <w:pPr>
              <w:spacing w:before="120" w:after="120"/>
              <w:jc w:val="center"/>
              <w:rPr>
                <w:rFonts w:eastAsia="Arial"/>
                <w:szCs w:val="20"/>
              </w:rPr>
            </w:pPr>
            <w:r w:rsidRPr="002C1E13">
              <w:rPr>
                <w:rFonts w:eastAsia="Arial"/>
                <w:szCs w:val="20"/>
              </w:rPr>
              <w:t>1</w:t>
            </w:r>
          </w:p>
        </w:tc>
        <w:tc>
          <w:tcPr>
            <w:tcW w:w="1395" w:type="dxa"/>
          </w:tcPr>
          <w:p w14:paraId="45655DD4" w14:textId="34254C2B" w:rsidR="0012463B" w:rsidRPr="002C1E13" w:rsidRDefault="005E0E07" w:rsidP="735022F3">
            <w:pPr>
              <w:spacing w:before="120" w:after="120"/>
              <w:rPr>
                <w:rFonts w:eastAsia="Arial"/>
                <w:szCs w:val="20"/>
              </w:rPr>
            </w:pPr>
            <w:r>
              <w:rPr>
                <w:rFonts w:eastAsia="Arial"/>
                <w:szCs w:val="20"/>
              </w:rPr>
              <w:t>28</w:t>
            </w:r>
            <w:r w:rsidR="7A7F3359" w:rsidRPr="002C1E13">
              <w:rPr>
                <w:rFonts w:eastAsia="Arial"/>
                <w:szCs w:val="20"/>
              </w:rPr>
              <w:t>/</w:t>
            </w:r>
            <w:r w:rsidR="47D78825" w:rsidRPr="002C1E13">
              <w:rPr>
                <w:rFonts w:eastAsia="Arial"/>
                <w:szCs w:val="20"/>
              </w:rPr>
              <w:t>10</w:t>
            </w:r>
            <w:r w:rsidR="7A7F3359" w:rsidRPr="002C1E13">
              <w:rPr>
                <w:rFonts w:eastAsia="Arial"/>
                <w:szCs w:val="20"/>
              </w:rPr>
              <w:t>/2024</w:t>
            </w:r>
          </w:p>
        </w:tc>
        <w:tc>
          <w:tcPr>
            <w:tcW w:w="6141" w:type="dxa"/>
          </w:tcPr>
          <w:p w14:paraId="5CCD703F" w14:textId="4DC15BEE" w:rsidR="0012463B" w:rsidRPr="00071916" w:rsidRDefault="00467FF5" w:rsidP="520F116C">
            <w:pPr>
              <w:spacing w:before="120" w:after="120"/>
              <w:jc w:val="center"/>
              <w:rPr>
                <w:rFonts w:eastAsia="Arial"/>
                <w:szCs w:val="20"/>
              </w:rPr>
            </w:pPr>
            <w:r w:rsidRPr="00B6163C">
              <w:rPr>
                <w:rFonts w:eastAsia="Arial"/>
                <w:szCs w:val="20"/>
                <w:lang w:val="fr-FR"/>
              </w:rPr>
              <w:t xml:space="preserve">First </w:t>
            </w:r>
            <w:r w:rsidR="06BFD05E" w:rsidRPr="00B6163C">
              <w:rPr>
                <w:rFonts w:eastAsia="Arial"/>
                <w:szCs w:val="20"/>
                <w:lang w:val="fr-FR"/>
              </w:rPr>
              <w:t>version.</w:t>
            </w:r>
          </w:p>
        </w:tc>
      </w:tr>
      <w:tr w:rsidR="0012463B" w:rsidRPr="00071916" w14:paraId="7E613458" w14:textId="77777777" w:rsidTr="735022F3">
        <w:tc>
          <w:tcPr>
            <w:tcW w:w="1555" w:type="dxa"/>
          </w:tcPr>
          <w:p w14:paraId="5AFB1A93" w14:textId="5447E117" w:rsidR="0012463B" w:rsidRPr="00071916" w:rsidRDefault="0012463B" w:rsidP="0012463B">
            <w:pPr>
              <w:spacing w:before="120" w:after="120"/>
              <w:rPr>
                <w:rFonts w:eastAsia="Arial"/>
                <w:szCs w:val="20"/>
              </w:rPr>
            </w:pPr>
          </w:p>
        </w:tc>
        <w:tc>
          <w:tcPr>
            <w:tcW w:w="1395" w:type="dxa"/>
          </w:tcPr>
          <w:p w14:paraId="6E377196" w14:textId="6D76ECF2" w:rsidR="0012463B" w:rsidRPr="00071916" w:rsidRDefault="0012463B" w:rsidP="0012463B">
            <w:pPr>
              <w:spacing w:before="120" w:after="120"/>
              <w:rPr>
                <w:rFonts w:eastAsia="Arial"/>
                <w:szCs w:val="20"/>
              </w:rPr>
            </w:pPr>
          </w:p>
        </w:tc>
        <w:tc>
          <w:tcPr>
            <w:tcW w:w="6141" w:type="dxa"/>
          </w:tcPr>
          <w:p w14:paraId="600D6ED1" w14:textId="46227C04" w:rsidR="0012463B" w:rsidRPr="00071916" w:rsidRDefault="0012463B" w:rsidP="0012463B">
            <w:pPr>
              <w:spacing w:before="120" w:after="120"/>
              <w:rPr>
                <w:rFonts w:eastAsia="Arial"/>
                <w:szCs w:val="20"/>
              </w:rPr>
            </w:pPr>
          </w:p>
        </w:tc>
      </w:tr>
      <w:tr w:rsidR="0012463B" w:rsidRPr="00071916" w14:paraId="251712E1" w14:textId="77777777" w:rsidTr="735022F3">
        <w:tc>
          <w:tcPr>
            <w:tcW w:w="1555" w:type="dxa"/>
          </w:tcPr>
          <w:p w14:paraId="72220DCD" w14:textId="77777777" w:rsidR="0012463B" w:rsidRPr="00071916" w:rsidRDefault="0012463B" w:rsidP="0012463B">
            <w:pPr>
              <w:spacing w:before="120" w:after="120"/>
              <w:rPr>
                <w:rFonts w:eastAsia="Arial"/>
                <w:szCs w:val="20"/>
              </w:rPr>
            </w:pPr>
          </w:p>
        </w:tc>
        <w:tc>
          <w:tcPr>
            <w:tcW w:w="1395" w:type="dxa"/>
          </w:tcPr>
          <w:p w14:paraId="1F7858CD" w14:textId="77777777" w:rsidR="0012463B" w:rsidRPr="00071916" w:rsidRDefault="0012463B" w:rsidP="0012463B">
            <w:pPr>
              <w:spacing w:before="120" w:after="120"/>
              <w:rPr>
                <w:rFonts w:eastAsia="Arial"/>
                <w:szCs w:val="20"/>
              </w:rPr>
            </w:pPr>
          </w:p>
        </w:tc>
        <w:tc>
          <w:tcPr>
            <w:tcW w:w="6141" w:type="dxa"/>
          </w:tcPr>
          <w:p w14:paraId="66F37687" w14:textId="77777777" w:rsidR="0012463B" w:rsidRPr="00071916" w:rsidRDefault="0012463B" w:rsidP="0012463B">
            <w:pPr>
              <w:spacing w:before="120" w:after="120"/>
              <w:rPr>
                <w:rFonts w:eastAsia="Arial"/>
                <w:szCs w:val="20"/>
              </w:rPr>
            </w:pPr>
          </w:p>
        </w:tc>
      </w:tr>
      <w:tr w:rsidR="0012463B" w:rsidRPr="00071916" w14:paraId="2F50CD62" w14:textId="77777777" w:rsidTr="735022F3">
        <w:tc>
          <w:tcPr>
            <w:tcW w:w="1555" w:type="dxa"/>
          </w:tcPr>
          <w:p w14:paraId="013C028E" w14:textId="77777777" w:rsidR="0012463B" w:rsidRPr="00071916" w:rsidRDefault="0012463B" w:rsidP="0012463B">
            <w:pPr>
              <w:spacing w:before="120" w:after="120"/>
              <w:rPr>
                <w:rFonts w:eastAsia="Arial"/>
                <w:szCs w:val="20"/>
              </w:rPr>
            </w:pPr>
          </w:p>
        </w:tc>
        <w:tc>
          <w:tcPr>
            <w:tcW w:w="1395" w:type="dxa"/>
          </w:tcPr>
          <w:p w14:paraId="763AB9A1" w14:textId="77777777" w:rsidR="0012463B" w:rsidRPr="00071916" w:rsidRDefault="0012463B" w:rsidP="0012463B">
            <w:pPr>
              <w:spacing w:before="120" w:after="120"/>
              <w:rPr>
                <w:rFonts w:eastAsia="Arial"/>
                <w:szCs w:val="20"/>
              </w:rPr>
            </w:pPr>
          </w:p>
        </w:tc>
        <w:tc>
          <w:tcPr>
            <w:tcW w:w="6141" w:type="dxa"/>
          </w:tcPr>
          <w:p w14:paraId="45F05099" w14:textId="77777777" w:rsidR="0012463B" w:rsidRPr="00071916" w:rsidRDefault="0012463B" w:rsidP="0012463B">
            <w:pPr>
              <w:spacing w:before="120" w:after="120"/>
              <w:rPr>
                <w:rFonts w:eastAsia="Arial"/>
                <w:szCs w:val="20"/>
              </w:rPr>
            </w:pPr>
          </w:p>
        </w:tc>
      </w:tr>
      <w:tr w:rsidR="0012463B" w:rsidRPr="00071916" w14:paraId="134FE66D" w14:textId="77777777" w:rsidTr="735022F3">
        <w:tc>
          <w:tcPr>
            <w:tcW w:w="1555" w:type="dxa"/>
          </w:tcPr>
          <w:p w14:paraId="49E3ED3C" w14:textId="77777777" w:rsidR="0012463B" w:rsidRPr="00071916" w:rsidRDefault="0012463B" w:rsidP="0012463B">
            <w:pPr>
              <w:spacing w:before="120" w:after="120"/>
              <w:rPr>
                <w:rFonts w:eastAsia="Arial"/>
                <w:szCs w:val="20"/>
              </w:rPr>
            </w:pPr>
          </w:p>
        </w:tc>
        <w:tc>
          <w:tcPr>
            <w:tcW w:w="1395" w:type="dxa"/>
          </w:tcPr>
          <w:p w14:paraId="4810FF52" w14:textId="77777777" w:rsidR="0012463B" w:rsidRPr="00071916" w:rsidRDefault="0012463B" w:rsidP="0012463B">
            <w:pPr>
              <w:spacing w:before="120" w:after="120"/>
              <w:rPr>
                <w:rFonts w:eastAsia="Arial"/>
                <w:szCs w:val="20"/>
              </w:rPr>
            </w:pPr>
          </w:p>
        </w:tc>
        <w:tc>
          <w:tcPr>
            <w:tcW w:w="6141" w:type="dxa"/>
          </w:tcPr>
          <w:p w14:paraId="4F1FD58A" w14:textId="77777777" w:rsidR="0012463B" w:rsidRPr="00071916" w:rsidRDefault="0012463B" w:rsidP="0012463B">
            <w:pPr>
              <w:spacing w:before="120" w:after="120"/>
              <w:rPr>
                <w:rFonts w:eastAsia="Arial"/>
                <w:szCs w:val="20"/>
              </w:rPr>
            </w:pPr>
          </w:p>
        </w:tc>
      </w:tr>
      <w:tr w:rsidR="0012463B" w:rsidRPr="00071916" w14:paraId="1D93F64F" w14:textId="77777777" w:rsidTr="735022F3">
        <w:tc>
          <w:tcPr>
            <w:tcW w:w="1555" w:type="dxa"/>
          </w:tcPr>
          <w:p w14:paraId="7B47AE86" w14:textId="77777777" w:rsidR="0012463B" w:rsidRPr="00071916" w:rsidRDefault="0012463B" w:rsidP="0012463B">
            <w:pPr>
              <w:spacing w:before="120" w:after="120"/>
              <w:rPr>
                <w:rFonts w:eastAsia="Arial"/>
                <w:szCs w:val="20"/>
              </w:rPr>
            </w:pPr>
          </w:p>
        </w:tc>
        <w:tc>
          <w:tcPr>
            <w:tcW w:w="1395" w:type="dxa"/>
          </w:tcPr>
          <w:p w14:paraId="07FF3D19" w14:textId="77777777" w:rsidR="0012463B" w:rsidRPr="00071916" w:rsidRDefault="0012463B" w:rsidP="0012463B">
            <w:pPr>
              <w:spacing w:before="120" w:after="120"/>
              <w:rPr>
                <w:rFonts w:eastAsia="Arial"/>
                <w:szCs w:val="20"/>
              </w:rPr>
            </w:pPr>
          </w:p>
        </w:tc>
        <w:tc>
          <w:tcPr>
            <w:tcW w:w="6141" w:type="dxa"/>
          </w:tcPr>
          <w:p w14:paraId="65D7A9A4" w14:textId="77777777" w:rsidR="0012463B" w:rsidRPr="00071916" w:rsidRDefault="0012463B" w:rsidP="0012463B">
            <w:pPr>
              <w:spacing w:before="120" w:after="120"/>
              <w:rPr>
                <w:rFonts w:eastAsia="Arial"/>
                <w:szCs w:val="20"/>
              </w:rPr>
            </w:pPr>
          </w:p>
        </w:tc>
      </w:tr>
    </w:tbl>
    <w:p w14:paraId="165F3C97" w14:textId="77777777" w:rsidR="00FC4E6D" w:rsidRPr="00071916" w:rsidRDefault="00FC4E6D" w:rsidP="005329C5">
      <w:pPr>
        <w:rPr>
          <w:rFonts w:ascii="Century Gothic" w:hAnsi="Century Gothic"/>
          <w:sz w:val="20"/>
          <w:szCs w:val="20"/>
          <w:lang w:val="en-GB"/>
        </w:rPr>
      </w:pPr>
    </w:p>
    <w:p w14:paraId="24DEF7B9" w14:textId="77777777" w:rsidR="00277FAE" w:rsidRPr="0005058E" w:rsidRDefault="00277FAE" w:rsidP="00277FAE">
      <w:pPr>
        <w:rPr>
          <w:rFonts w:ascii="Century Gothic" w:hAnsi="Century Gothic"/>
          <w:b/>
          <w:bCs/>
          <w:sz w:val="20"/>
          <w:szCs w:val="20"/>
        </w:rPr>
      </w:pPr>
      <w:r w:rsidRPr="0005058E">
        <w:rPr>
          <w:rFonts w:ascii="Century Gothic" w:hAnsi="Century Gothic"/>
          <w:b/>
          <w:bCs/>
          <w:sz w:val="20"/>
          <w:szCs w:val="20"/>
        </w:rPr>
        <w:t>Copyright and Liability</w:t>
      </w:r>
    </w:p>
    <w:p w14:paraId="18D22A62" w14:textId="77777777" w:rsidR="00277FAE" w:rsidRDefault="00277FAE" w:rsidP="00277FAE">
      <w:pPr>
        <w:rPr>
          <w:rFonts w:ascii="Century Gothic" w:hAnsi="Century Gothic"/>
          <w:sz w:val="16"/>
          <w:szCs w:val="16"/>
        </w:rPr>
      </w:pPr>
    </w:p>
    <w:p w14:paraId="51B0B197" w14:textId="77777777" w:rsidR="00277FAE" w:rsidRPr="001B6FC0" w:rsidRDefault="00277FAE" w:rsidP="00277FAE">
      <w:pPr>
        <w:spacing w:after="0"/>
        <w:rPr>
          <w:rFonts w:ascii="Century Gothic" w:hAnsi="Century Gothic"/>
          <w:sz w:val="16"/>
          <w:szCs w:val="16"/>
        </w:rPr>
      </w:pPr>
      <w:r w:rsidRPr="001B6FC0">
        <w:rPr>
          <w:rFonts w:ascii="Century Gothic" w:hAnsi="Century Gothic"/>
          <w:sz w:val="16"/>
          <w:szCs w:val="16"/>
        </w:rPr>
        <w:t>© BRCGS</w:t>
      </w:r>
      <w:r>
        <w:rPr>
          <w:rFonts w:ascii="Century Gothic" w:hAnsi="Century Gothic"/>
          <w:sz w:val="16"/>
          <w:szCs w:val="16"/>
        </w:rPr>
        <w:t xml:space="preserve">, </w:t>
      </w:r>
      <w:r w:rsidRPr="001B6FC0">
        <w:rPr>
          <w:rFonts w:ascii="Century Gothic" w:hAnsi="Century Gothic"/>
          <w:sz w:val="16"/>
          <w:szCs w:val="16"/>
        </w:rPr>
        <w:t>20</w:t>
      </w:r>
      <w:r>
        <w:rPr>
          <w:rFonts w:ascii="Century Gothic" w:hAnsi="Century Gothic"/>
          <w:sz w:val="16"/>
          <w:szCs w:val="16"/>
        </w:rPr>
        <w:t>24</w:t>
      </w:r>
    </w:p>
    <w:p w14:paraId="0299CC58" w14:textId="77777777" w:rsidR="00277FAE" w:rsidRDefault="00277FAE" w:rsidP="00277FAE">
      <w:pPr>
        <w:rPr>
          <w:rFonts w:ascii="Century Gothic" w:hAnsi="Century Gothic"/>
          <w:sz w:val="16"/>
          <w:szCs w:val="16"/>
        </w:rPr>
      </w:pPr>
    </w:p>
    <w:p w14:paraId="61410151" w14:textId="77777777" w:rsidR="00277FAE" w:rsidRPr="00C22167" w:rsidRDefault="00277FAE" w:rsidP="00277FAE">
      <w:pPr>
        <w:rPr>
          <w:rFonts w:ascii="Century Gothic" w:hAnsi="Century Gothic"/>
          <w:sz w:val="16"/>
          <w:szCs w:val="16"/>
        </w:rPr>
      </w:pPr>
      <w:r w:rsidRPr="007D2D34">
        <w:rPr>
          <w:rFonts w:ascii="Century Gothic" w:hAnsi="Century Gothic"/>
          <w:sz w:val="16"/>
          <w:szCs w:val="16"/>
        </w:rPr>
        <w:t xml:space="preserve">All rights reserved. No part of this publication may be transmitted or reproduced in any form (including photocopying or storage in any medium by electronic means) without the written permission of the copyright owner. Application for permission should be addressed to the Head of Publishing at BRCGS (contact details below). </w:t>
      </w:r>
      <w:r w:rsidRPr="00C22167">
        <w:rPr>
          <w:rFonts w:ascii="Century Gothic" w:hAnsi="Century Gothic"/>
          <w:sz w:val="16"/>
          <w:szCs w:val="16"/>
        </w:rPr>
        <w:t>Full acknowledgement of the author and source must be given.</w:t>
      </w:r>
    </w:p>
    <w:p w14:paraId="15DC66DC" w14:textId="77777777" w:rsidR="00277FAE" w:rsidRPr="00C22167" w:rsidRDefault="00277FAE" w:rsidP="00277FAE">
      <w:pPr>
        <w:rPr>
          <w:rFonts w:ascii="Century Gothic" w:hAnsi="Century Gothic"/>
          <w:sz w:val="16"/>
          <w:szCs w:val="16"/>
        </w:rPr>
      </w:pPr>
      <w:r w:rsidRPr="00C22167">
        <w:rPr>
          <w:rStyle w:val="Strong"/>
          <w:rFonts w:ascii="Century Gothic" w:hAnsi="Century Gothic" w:cs="Open Sans"/>
          <w:b w:val="0"/>
          <w:bCs w:val="0"/>
          <w:sz w:val="16"/>
          <w:szCs w:val="16"/>
          <w:shd w:val="clear" w:color="auto" w:fill="FFFFFF"/>
        </w:rPr>
        <w:t xml:space="preserve">For the avoidance of doubt, </w:t>
      </w:r>
      <w:r w:rsidRPr="00C22167">
        <w:rPr>
          <w:rFonts w:ascii="Century Gothic" w:hAnsi="Century Gothic"/>
          <w:sz w:val="16"/>
          <w:szCs w:val="16"/>
        </w:rPr>
        <w:t xml:space="preserve">the contents of this publication cannot be reproduced for purposes of training or any other commercial activity. This restriction includes the training of artificial intelligence (AI) technologies to generate text including, without limitation, technologies that are capable of generating works in the same style or genre as the work. </w:t>
      </w:r>
      <w:r w:rsidRPr="00C22167">
        <w:rPr>
          <w:rFonts w:ascii="Century Gothic" w:hAnsi="Century Gothic"/>
          <w:sz w:val="16"/>
          <w:szCs w:val="16"/>
          <w:shd w:val="clear" w:color="auto" w:fill="FFFFFF"/>
        </w:rPr>
        <w:t>BRCGS reserves all rights to license uses of this work for course material, generative AI training and development of machine learning language models.</w:t>
      </w:r>
    </w:p>
    <w:p w14:paraId="4362B5A7" w14:textId="77777777" w:rsidR="00277FAE" w:rsidRPr="007D2D34" w:rsidRDefault="00277FAE" w:rsidP="00277FAE">
      <w:pPr>
        <w:rPr>
          <w:rFonts w:ascii="Century Gothic" w:hAnsi="Century Gothic"/>
          <w:sz w:val="16"/>
          <w:szCs w:val="16"/>
        </w:rPr>
      </w:pPr>
      <w:r w:rsidRPr="007D2D34">
        <w:rPr>
          <w:rFonts w:ascii="Century Gothic" w:hAnsi="Century Gothic"/>
          <w:sz w:val="16"/>
          <w:szCs w:val="16"/>
        </w:rPr>
        <w:t>No part of this publication may be translated without the written permission of the copyright owner.</w:t>
      </w:r>
    </w:p>
    <w:p w14:paraId="3CDF9631" w14:textId="77777777" w:rsidR="00277FAE" w:rsidRPr="007D2D34" w:rsidRDefault="00277FAE" w:rsidP="00277FAE">
      <w:pPr>
        <w:rPr>
          <w:rFonts w:ascii="Century Gothic" w:hAnsi="Century Gothic"/>
          <w:sz w:val="16"/>
          <w:szCs w:val="16"/>
        </w:rPr>
      </w:pPr>
      <w:r w:rsidRPr="007D2D34">
        <w:rPr>
          <w:rFonts w:ascii="Century Gothic" w:hAnsi="Century Gothic"/>
          <w:sz w:val="16"/>
          <w:szCs w:val="16"/>
        </w:rPr>
        <w:t xml:space="preserve">Warning: Any </w:t>
      </w:r>
      <w:proofErr w:type="spellStart"/>
      <w:r w:rsidRPr="007D2D34">
        <w:rPr>
          <w:rFonts w:ascii="Century Gothic" w:hAnsi="Century Gothic"/>
          <w:sz w:val="16"/>
          <w:szCs w:val="16"/>
        </w:rPr>
        <w:t>unauthorised</w:t>
      </w:r>
      <w:proofErr w:type="spellEnd"/>
      <w:r w:rsidRPr="007D2D34">
        <w:rPr>
          <w:rFonts w:ascii="Century Gothic" w:hAnsi="Century Gothic"/>
          <w:sz w:val="16"/>
          <w:szCs w:val="16"/>
        </w:rPr>
        <w:t xml:space="preserve"> act in relation to a copyright work may result in both a civil claim for damages and criminal prosecution.</w:t>
      </w:r>
    </w:p>
    <w:p w14:paraId="6891BD6D" w14:textId="77777777" w:rsidR="00277FAE" w:rsidRPr="007D2D34" w:rsidRDefault="00277FAE" w:rsidP="00277FAE">
      <w:pPr>
        <w:spacing w:after="0"/>
        <w:rPr>
          <w:rFonts w:ascii="Century Gothic" w:hAnsi="Century Gothic"/>
          <w:sz w:val="16"/>
          <w:szCs w:val="16"/>
        </w:rPr>
      </w:pPr>
      <w:r>
        <w:rPr>
          <w:rFonts w:ascii="Century Gothic" w:hAnsi="Century Gothic"/>
          <w:sz w:val="16"/>
          <w:szCs w:val="16"/>
        </w:rPr>
        <w:t>Published by</w:t>
      </w:r>
      <w:r w:rsidRPr="007D2D34">
        <w:rPr>
          <w:rFonts w:ascii="Century Gothic" w:hAnsi="Century Gothic"/>
          <w:sz w:val="16"/>
          <w:szCs w:val="16"/>
        </w:rPr>
        <w:t>:</w:t>
      </w:r>
    </w:p>
    <w:p w14:paraId="3A1CE074" w14:textId="77777777" w:rsidR="00277FAE" w:rsidRPr="0005058E" w:rsidRDefault="00277FAE" w:rsidP="00277FAE">
      <w:pPr>
        <w:spacing w:before="0" w:after="0"/>
        <w:rPr>
          <w:rFonts w:ascii="Century Gothic" w:hAnsi="Century Gothic"/>
          <w:b/>
          <w:bCs/>
          <w:sz w:val="16"/>
          <w:szCs w:val="16"/>
        </w:rPr>
      </w:pPr>
      <w:r w:rsidRPr="0005058E">
        <w:rPr>
          <w:rFonts w:ascii="Century Gothic" w:hAnsi="Century Gothic"/>
          <w:b/>
          <w:bCs/>
          <w:sz w:val="16"/>
          <w:szCs w:val="16"/>
        </w:rPr>
        <w:t>BRCGS</w:t>
      </w:r>
    </w:p>
    <w:p w14:paraId="00DBA487" w14:textId="77777777" w:rsidR="00277FAE" w:rsidRPr="000D5DCD" w:rsidRDefault="00277FAE" w:rsidP="00277FAE">
      <w:pPr>
        <w:spacing w:before="0" w:after="0"/>
        <w:rPr>
          <w:rFonts w:ascii="Century Gothic" w:hAnsi="Century Gothic"/>
          <w:sz w:val="16"/>
          <w:szCs w:val="16"/>
        </w:rPr>
      </w:pPr>
      <w:r w:rsidRPr="000D5DCD">
        <w:rPr>
          <w:rFonts w:ascii="Century Gothic" w:hAnsi="Century Gothic"/>
          <w:sz w:val="16"/>
          <w:szCs w:val="16"/>
        </w:rPr>
        <w:t>LGC, Second Floor</w:t>
      </w:r>
    </w:p>
    <w:p w14:paraId="05436F1E" w14:textId="77777777" w:rsidR="00277FAE" w:rsidRPr="000D5DCD" w:rsidRDefault="00277FAE" w:rsidP="00277FAE">
      <w:pPr>
        <w:spacing w:before="0" w:after="0"/>
        <w:rPr>
          <w:rFonts w:ascii="Century Gothic" w:hAnsi="Century Gothic"/>
          <w:sz w:val="16"/>
          <w:szCs w:val="16"/>
        </w:rPr>
      </w:pPr>
      <w:r w:rsidRPr="000D5DCD">
        <w:rPr>
          <w:rFonts w:ascii="Century Gothic" w:hAnsi="Century Gothic"/>
          <w:sz w:val="16"/>
          <w:szCs w:val="16"/>
        </w:rPr>
        <w:t>80 Victoria Street</w:t>
      </w:r>
    </w:p>
    <w:p w14:paraId="070A7B7D" w14:textId="77777777" w:rsidR="00277FAE" w:rsidRPr="000D5DCD" w:rsidRDefault="00277FAE" w:rsidP="00277FAE">
      <w:pPr>
        <w:spacing w:before="0" w:after="0"/>
        <w:rPr>
          <w:rFonts w:ascii="Century Gothic" w:hAnsi="Century Gothic"/>
          <w:sz w:val="16"/>
          <w:szCs w:val="16"/>
        </w:rPr>
      </w:pPr>
      <w:r w:rsidRPr="000D5DCD">
        <w:rPr>
          <w:rFonts w:ascii="Century Gothic" w:hAnsi="Century Gothic"/>
          <w:sz w:val="16"/>
          <w:szCs w:val="16"/>
        </w:rPr>
        <w:t>London SW1E 5JL</w:t>
      </w:r>
    </w:p>
    <w:p w14:paraId="3830221E" w14:textId="77777777" w:rsidR="00277FAE" w:rsidRPr="007D2D34" w:rsidRDefault="00277FAE" w:rsidP="00277FAE">
      <w:pPr>
        <w:rPr>
          <w:rFonts w:ascii="Century Gothic" w:hAnsi="Century Gothic"/>
          <w:sz w:val="16"/>
          <w:szCs w:val="16"/>
        </w:rPr>
      </w:pPr>
    </w:p>
    <w:p w14:paraId="299999D8" w14:textId="77777777" w:rsidR="00277FAE" w:rsidRPr="007D2D34" w:rsidRDefault="00277FAE" w:rsidP="00277FAE">
      <w:pPr>
        <w:spacing w:before="0" w:after="0"/>
        <w:rPr>
          <w:rFonts w:ascii="Century Gothic" w:hAnsi="Century Gothic"/>
          <w:sz w:val="16"/>
          <w:szCs w:val="16"/>
        </w:rPr>
      </w:pPr>
      <w:r w:rsidRPr="007D2D34">
        <w:rPr>
          <w:rFonts w:ascii="Century Gothic" w:hAnsi="Century Gothic"/>
          <w:sz w:val="16"/>
          <w:szCs w:val="16"/>
        </w:rPr>
        <w:t>Tel: +44 (0) 20 3931 8150</w:t>
      </w:r>
    </w:p>
    <w:p w14:paraId="04AFC153" w14:textId="77777777" w:rsidR="00277FAE" w:rsidRPr="001D57C3" w:rsidRDefault="00277FAE" w:rsidP="00277FAE">
      <w:pPr>
        <w:spacing w:before="0" w:after="0"/>
        <w:rPr>
          <w:rFonts w:ascii="Century Gothic" w:hAnsi="Century Gothic"/>
          <w:sz w:val="16"/>
          <w:szCs w:val="16"/>
        </w:rPr>
      </w:pPr>
      <w:r w:rsidRPr="001D57C3">
        <w:rPr>
          <w:rFonts w:ascii="Century Gothic" w:hAnsi="Century Gothic"/>
          <w:sz w:val="16"/>
          <w:szCs w:val="16"/>
        </w:rPr>
        <w:t xml:space="preserve">Email: </w:t>
      </w:r>
      <w:r>
        <w:rPr>
          <w:rFonts w:ascii="Century Gothic" w:hAnsi="Century Gothic"/>
          <w:sz w:val="16"/>
          <w:szCs w:val="16"/>
        </w:rPr>
        <w:t>brcgs.publishing</w:t>
      </w:r>
      <w:r w:rsidRPr="001D57C3">
        <w:rPr>
          <w:rFonts w:ascii="Century Gothic" w:hAnsi="Century Gothic"/>
          <w:sz w:val="16"/>
          <w:szCs w:val="16"/>
        </w:rPr>
        <w:t>@</w:t>
      </w:r>
      <w:r>
        <w:rPr>
          <w:rFonts w:ascii="Century Gothic" w:hAnsi="Century Gothic"/>
          <w:sz w:val="16"/>
          <w:szCs w:val="16"/>
        </w:rPr>
        <w:t>lgcgroup</w:t>
      </w:r>
      <w:r w:rsidRPr="001D57C3">
        <w:rPr>
          <w:rFonts w:ascii="Century Gothic" w:hAnsi="Century Gothic"/>
          <w:sz w:val="16"/>
          <w:szCs w:val="16"/>
        </w:rPr>
        <w:t>.com</w:t>
      </w:r>
    </w:p>
    <w:p w14:paraId="65983610" w14:textId="77777777" w:rsidR="00277FAE" w:rsidRPr="001D57C3" w:rsidRDefault="00277FAE" w:rsidP="00277FAE">
      <w:pPr>
        <w:spacing w:before="0" w:after="0"/>
        <w:rPr>
          <w:rFonts w:ascii="Century Gothic" w:hAnsi="Century Gothic"/>
          <w:sz w:val="16"/>
          <w:szCs w:val="16"/>
        </w:rPr>
      </w:pPr>
      <w:r w:rsidRPr="001D57C3">
        <w:rPr>
          <w:rFonts w:ascii="Century Gothic" w:hAnsi="Century Gothic"/>
          <w:sz w:val="16"/>
          <w:szCs w:val="16"/>
        </w:rPr>
        <w:t>Website: brcgs.com</w:t>
      </w:r>
    </w:p>
    <w:p w14:paraId="2D072CD2" w14:textId="5D74F96E" w:rsidR="00FC4E6D" w:rsidRPr="00071916" w:rsidRDefault="00FC4E6D" w:rsidP="005329C5">
      <w:pPr>
        <w:rPr>
          <w:rFonts w:ascii="Century Gothic" w:hAnsi="Century Gothic"/>
          <w:sz w:val="20"/>
          <w:szCs w:val="20"/>
          <w:lang w:val="en-GB"/>
        </w:rPr>
      </w:pPr>
    </w:p>
    <w:p w14:paraId="6B91CF25" w14:textId="4FC4695D" w:rsidR="00FC4E6D" w:rsidRPr="00071916" w:rsidRDefault="00FC4E6D" w:rsidP="005329C5">
      <w:pPr>
        <w:rPr>
          <w:rFonts w:ascii="Century Gothic" w:hAnsi="Century Gothic"/>
          <w:sz w:val="20"/>
          <w:szCs w:val="20"/>
          <w:lang w:val="en-GB"/>
        </w:rPr>
      </w:pPr>
    </w:p>
    <w:p w14:paraId="3D0AEF39" w14:textId="7BAA7661" w:rsidR="00FC4E6D" w:rsidRPr="00071916" w:rsidRDefault="00FC4E6D" w:rsidP="005329C5">
      <w:pPr>
        <w:rPr>
          <w:rFonts w:ascii="Century Gothic" w:hAnsi="Century Gothic"/>
          <w:sz w:val="20"/>
          <w:szCs w:val="20"/>
          <w:lang w:val="en-GB"/>
        </w:rPr>
      </w:pPr>
    </w:p>
    <w:p w14:paraId="558C571B" w14:textId="0BA89263" w:rsidR="00FC4E6D" w:rsidRPr="00071916" w:rsidRDefault="00FC4E6D" w:rsidP="005329C5">
      <w:pPr>
        <w:rPr>
          <w:rFonts w:ascii="Century Gothic" w:hAnsi="Century Gothic"/>
          <w:sz w:val="20"/>
          <w:szCs w:val="20"/>
          <w:lang w:val="en-GB"/>
        </w:rPr>
      </w:pPr>
    </w:p>
    <w:p w14:paraId="5D049384" w14:textId="0713B387" w:rsidR="00FC4E6D" w:rsidRPr="00071916" w:rsidRDefault="00FC4E6D" w:rsidP="005329C5">
      <w:pPr>
        <w:rPr>
          <w:rFonts w:ascii="Century Gothic" w:hAnsi="Century Gothic"/>
          <w:sz w:val="20"/>
          <w:szCs w:val="20"/>
          <w:lang w:val="en-GB"/>
        </w:rPr>
      </w:pPr>
    </w:p>
    <w:p w14:paraId="19DAFE70" w14:textId="6805D336" w:rsidR="00FC4E6D" w:rsidRPr="00071916" w:rsidRDefault="00FC4E6D" w:rsidP="005329C5">
      <w:pPr>
        <w:rPr>
          <w:rFonts w:ascii="Century Gothic" w:hAnsi="Century Gothic"/>
          <w:sz w:val="20"/>
          <w:szCs w:val="20"/>
          <w:lang w:val="en-GB"/>
        </w:rPr>
      </w:pPr>
    </w:p>
    <w:p w14:paraId="4284ADE3" w14:textId="39CB136A" w:rsidR="00FC4E6D" w:rsidRPr="00071916" w:rsidRDefault="00FC4E6D" w:rsidP="005329C5">
      <w:pPr>
        <w:rPr>
          <w:rFonts w:ascii="Century Gothic" w:hAnsi="Century Gothic"/>
          <w:sz w:val="20"/>
          <w:szCs w:val="20"/>
          <w:lang w:val="en-GB"/>
        </w:rPr>
      </w:pPr>
    </w:p>
    <w:p w14:paraId="3EB49C3B" w14:textId="5417B649" w:rsidR="00FC4E6D" w:rsidRPr="00071916" w:rsidRDefault="00FC4E6D" w:rsidP="005329C5">
      <w:pPr>
        <w:rPr>
          <w:rFonts w:ascii="Century Gothic" w:hAnsi="Century Gothic"/>
          <w:sz w:val="20"/>
          <w:szCs w:val="20"/>
          <w:lang w:val="en-GB"/>
        </w:rPr>
      </w:pPr>
    </w:p>
    <w:p w14:paraId="2CB8FD57" w14:textId="098FCFFC" w:rsidR="00FC4E6D" w:rsidRPr="00071916" w:rsidRDefault="00FC4E6D" w:rsidP="005329C5">
      <w:pPr>
        <w:rPr>
          <w:rFonts w:ascii="Century Gothic" w:hAnsi="Century Gothic"/>
          <w:sz w:val="20"/>
          <w:szCs w:val="20"/>
          <w:lang w:val="en-GB"/>
        </w:rPr>
      </w:pPr>
    </w:p>
    <w:p w14:paraId="6D2AA47A" w14:textId="6B3C6D7B" w:rsidR="00FC4E6D" w:rsidRPr="00071916" w:rsidRDefault="00FC4E6D" w:rsidP="005329C5">
      <w:pPr>
        <w:rPr>
          <w:rFonts w:ascii="Century Gothic" w:hAnsi="Century Gothic"/>
          <w:sz w:val="20"/>
          <w:szCs w:val="20"/>
          <w:lang w:val="en-GB"/>
        </w:rPr>
      </w:pPr>
    </w:p>
    <w:p w14:paraId="0840F768" w14:textId="11644E1D" w:rsidR="00FC4E6D" w:rsidRPr="00071916" w:rsidRDefault="00FC4E6D" w:rsidP="005329C5">
      <w:pPr>
        <w:rPr>
          <w:rFonts w:ascii="Century Gothic" w:hAnsi="Century Gothic"/>
          <w:sz w:val="20"/>
          <w:szCs w:val="20"/>
          <w:lang w:val="en-GB"/>
        </w:rPr>
      </w:pPr>
    </w:p>
    <w:p w14:paraId="2BE85152" w14:textId="517AA6D0" w:rsidR="00FA04DC" w:rsidRPr="00277FAE" w:rsidRDefault="000D3264" w:rsidP="00846361">
      <w:pPr>
        <w:pStyle w:val="Heading1"/>
        <w:numPr>
          <w:ilvl w:val="0"/>
          <w:numId w:val="34"/>
        </w:numPr>
        <w:rPr>
          <w:rFonts w:ascii="Century Gothic" w:hAnsi="Century Gothic"/>
          <w:sz w:val="20"/>
          <w:szCs w:val="20"/>
          <w:lang w:val="it-IT"/>
        </w:rPr>
      </w:pPr>
      <w:proofErr w:type="spellStart"/>
      <w:r w:rsidRPr="00277FAE">
        <w:rPr>
          <w:rFonts w:ascii="Century Gothic" w:hAnsi="Century Gothic"/>
          <w:sz w:val="20"/>
          <w:szCs w:val="20"/>
          <w:lang w:val="it-IT"/>
        </w:rPr>
        <w:t>Compromiso</w:t>
      </w:r>
      <w:proofErr w:type="spellEnd"/>
      <w:r w:rsidRPr="00277FAE">
        <w:rPr>
          <w:rFonts w:ascii="Century Gothic" w:hAnsi="Century Gothic"/>
          <w:sz w:val="20"/>
          <w:szCs w:val="20"/>
          <w:lang w:val="it-IT"/>
        </w:rPr>
        <w:t xml:space="preserve"> </w:t>
      </w:r>
      <w:r w:rsidR="00734317" w:rsidRPr="00277FAE">
        <w:rPr>
          <w:rFonts w:ascii="Century Gothic" w:hAnsi="Century Gothic"/>
          <w:sz w:val="20"/>
          <w:szCs w:val="20"/>
          <w:lang w:val="it-IT"/>
        </w:rPr>
        <w:t xml:space="preserve">de la </w:t>
      </w:r>
      <w:proofErr w:type="spellStart"/>
      <w:r w:rsidR="00734317" w:rsidRPr="00277FAE">
        <w:rPr>
          <w:rFonts w:ascii="Century Gothic" w:hAnsi="Century Gothic"/>
          <w:sz w:val="20"/>
          <w:szCs w:val="20"/>
          <w:lang w:val="it-IT"/>
        </w:rPr>
        <w:t>gerencia</w:t>
      </w:r>
      <w:proofErr w:type="spellEnd"/>
      <w:r w:rsidR="00734317" w:rsidRPr="00277FAE">
        <w:rPr>
          <w:rFonts w:ascii="Century Gothic" w:hAnsi="Century Gothic"/>
          <w:sz w:val="20"/>
          <w:szCs w:val="20"/>
          <w:lang w:val="it-IT"/>
        </w:rPr>
        <w:t xml:space="preserve"> </w:t>
      </w:r>
      <w:proofErr w:type="spellStart"/>
      <w:r w:rsidR="009215BD" w:rsidRPr="00277FAE">
        <w:rPr>
          <w:rFonts w:ascii="Century Gothic" w:hAnsi="Century Gothic"/>
          <w:sz w:val="20"/>
          <w:szCs w:val="20"/>
          <w:lang w:val="it-IT"/>
        </w:rPr>
        <w:t>sénior</w:t>
      </w:r>
      <w:proofErr w:type="spellEnd"/>
    </w:p>
    <w:tbl>
      <w:tblPr>
        <w:tblStyle w:val="TableGrid"/>
        <w:tblW w:w="5001" w:type="pct"/>
        <w:tblInd w:w="-5" w:type="dxa"/>
        <w:tblLook w:val="01E0" w:firstRow="1" w:lastRow="1" w:firstColumn="1" w:lastColumn="1" w:noHBand="0" w:noVBand="0"/>
      </w:tblPr>
      <w:tblGrid>
        <w:gridCol w:w="1493"/>
        <w:gridCol w:w="8151"/>
      </w:tblGrid>
      <w:tr w:rsidR="00093EBD" w:rsidRPr="00005FDF" w14:paraId="6E54C470" w14:textId="77777777" w:rsidTr="735022F3">
        <w:tc>
          <w:tcPr>
            <w:tcW w:w="5000" w:type="pct"/>
            <w:gridSpan w:val="2"/>
            <w:shd w:val="clear" w:color="auto" w:fill="00B0F0"/>
          </w:tcPr>
          <w:p w14:paraId="33195814" w14:textId="08778944" w:rsidR="00093EBD" w:rsidRPr="00F20956" w:rsidRDefault="17317017" w:rsidP="735022F3">
            <w:pPr>
              <w:keepNext/>
              <w:keepLines/>
              <w:outlineLvl w:val="1"/>
              <w:rPr>
                <w:rFonts w:ascii="Century Gothic" w:hAnsi="Century Gothic"/>
                <w:color w:val="FFFFFF" w:themeColor="background1"/>
                <w:sz w:val="20"/>
                <w:szCs w:val="20"/>
                <w:lang w:val="es-ES"/>
              </w:rPr>
            </w:pPr>
            <w:bookmarkStart w:id="2" w:name="_Hlk178930466"/>
            <w:r w:rsidRPr="00F20956">
              <w:rPr>
                <w:rFonts w:ascii="Century Gothic" w:hAnsi="Century Gothic"/>
                <w:color w:val="FFFFFF" w:themeColor="background1"/>
                <w:sz w:val="20"/>
                <w:szCs w:val="20"/>
                <w:lang w:val="es-ES"/>
              </w:rPr>
              <w:t>1.1</w:t>
            </w:r>
            <w:r w:rsidR="001744C6" w:rsidRPr="00F20956">
              <w:rPr>
                <w:lang w:val="es-ES"/>
              </w:rPr>
              <w:tab/>
            </w:r>
            <w:r w:rsidR="007867E6" w:rsidRPr="00F20956">
              <w:rPr>
                <w:rFonts w:ascii="Century Gothic" w:hAnsi="Century Gothic"/>
                <w:color w:val="FFFFFF" w:themeColor="background1"/>
                <w:sz w:val="20"/>
                <w:szCs w:val="20"/>
                <w:lang w:val="es-ES"/>
              </w:rPr>
              <w:t xml:space="preserve">Compromiso de la gerencia </w:t>
            </w:r>
            <w:r w:rsidR="007E45F7" w:rsidRPr="00F20956">
              <w:rPr>
                <w:rFonts w:ascii="Century Gothic" w:hAnsi="Century Gothic"/>
                <w:color w:val="FFFFFF" w:themeColor="background1"/>
                <w:sz w:val="20"/>
                <w:szCs w:val="20"/>
                <w:lang w:val="es-ES"/>
              </w:rPr>
              <w:t>sénior</w:t>
            </w:r>
            <w:r w:rsidR="007867E6" w:rsidRPr="00F20956">
              <w:rPr>
                <w:rFonts w:ascii="Century Gothic" w:hAnsi="Century Gothic"/>
                <w:color w:val="FFFFFF" w:themeColor="background1"/>
                <w:sz w:val="20"/>
                <w:szCs w:val="20"/>
                <w:lang w:val="es-ES"/>
              </w:rPr>
              <w:t xml:space="preserve"> y mejora </w:t>
            </w:r>
            <w:r w:rsidR="007E45F7" w:rsidRPr="00F20956">
              <w:rPr>
                <w:rFonts w:ascii="Century Gothic" w:hAnsi="Century Gothic"/>
                <w:color w:val="FFFFFF" w:themeColor="background1"/>
                <w:sz w:val="20"/>
                <w:szCs w:val="20"/>
                <w:lang w:val="es-ES"/>
              </w:rPr>
              <w:t>continua</w:t>
            </w:r>
          </w:p>
        </w:tc>
      </w:tr>
      <w:tr w:rsidR="00093EBD" w:rsidRPr="00005FDF" w14:paraId="1AAD1F46" w14:textId="77777777" w:rsidTr="735022F3">
        <w:tc>
          <w:tcPr>
            <w:tcW w:w="546" w:type="pct"/>
            <w:shd w:val="clear" w:color="auto" w:fill="D3E5F6"/>
          </w:tcPr>
          <w:p w14:paraId="45010056" w14:textId="4B7BD15A" w:rsidR="00093EBD" w:rsidRPr="00071916" w:rsidRDefault="6D51784D" w:rsidP="000D2310">
            <w:pPr>
              <w:spacing w:before="120" w:after="120"/>
              <w:outlineLvl w:val="2"/>
              <w:rPr>
                <w:rFonts w:ascii="Century Gothic" w:eastAsia="Times New Roman" w:hAnsi="Century Gothic" w:cs="Calibri"/>
                <w:b/>
                <w:bCs/>
                <w:sz w:val="20"/>
                <w:szCs w:val="20"/>
                <w:lang w:val="en-GB"/>
              </w:rPr>
            </w:pPr>
            <w:r w:rsidRPr="735022F3">
              <w:rPr>
                <w:rFonts w:ascii="Century Gothic" w:eastAsia="Times New Roman" w:hAnsi="Century Gothic" w:cs="Calibri"/>
                <w:b/>
                <w:bCs/>
                <w:sz w:val="20"/>
                <w:szCs w:val="20"/>
                <w:lang w:val="en-GB"/>
              </w:rPr>
              <w:t>F</w:t>
            </w:r>
            <w:r w:rsidR="004048FD">
              <w:rPr>
                <w:rFonts w:ascii="Century Gothic" w:eastAsia="Times New Roman" w:hAnsi="Century Gothic" w:cs="Calibri"/>
                <w:b/>
                <w:bCs/>
                <w:sz w:val="20"/>
                <w:szCs w:val="20"/>
                <w:lang w:val="en-GB"/>
              </w:rPr>
              <w:t>u</w:t>
            </w:r>
            <w:r w:rsidRPr="735022F3">
              <w:rPr>
                <w:rFonts w:ascii="Century Gothic" w:eastAsia="Times New Roman" w:hAnsi="Century Gothic" w:cs="Calibri"/>
                <w:b/>
                <w:bCs/>
                <w:sz w:val="20"/>
                <w:szCs w:val="20"/>
                <w:lang w:val="en-GB"/>
              </w:rPr>
              <w:t>ndamental</w:t>
            </w:r>
          </w:p>
          <w:p w14:paraId="5276C2A0" w14:textId="77777777" w:rsidR="00093EBD" w:rsidRPr="00071916" w:rsidRDefault="00093EBD" w:rsidP="000D2310">
            <w:pPr>
              <w:rPr>
                <w:rFonts w:ascii="Century Gothic" w:hAnsi="Century Gothic"/>
                <w:sz w:val="20"/>
                <w:szCs w:val="20"/>
              </w:rPr>
            </w:pPr>
          </w:p>
        </w:tc>
        <w:tc>
          <w:tcPr>
            <w:tcW w:w="4454" w:type="pct"/>
            <w:shd w:val="clear" w:color="auto" w:fill="D3E5F6"/>
          </w:tcPr>
          <w:p w14:paraId="311556BB" w14:textId="68860EC6" w:rsidR="00093EBD" w:rsidRPr="00F20956" w:rsidRDefault="008542CD" w:rsidP="735022F3">
            <w:pPr>
              <w:pStyle w:val="para"/>
              <w:rPr>
                <w:rFonts w:ascii="Century Gothic" w:eastAsia="Century Gothic" w:hAnsi="Century Gothic"/>
                <w:sz w:val="20"/>
                <w:lang w:val="es-ES"/>
              </w:rPr>
            </w:pPr>
            <w:r w:rsidRPr="00F20956">
              <w:rPr>
                <w:rFonts w:ascii="Century Gothic" w:eastAsia="Century Gothic" w:hAnsi="Century Gothic"/>
                <w:sz w:val="20"/>
                <w:lang w:val="es-ES"/>
              </w:rPr>
              <w:t>La gerencia sénior del establecimiento deberá demostrar que ha asumido un pleno compromiso con la implementación de los requisitos de la Norma mundial de materiales para envasado y con los procesos que facilitan la mejora continua de la seguridad del producto, la gestión de calidad, así como la cultura de seguridad y calidad del producto del establecimiento</w:t>
            </w:r>
            <w:r w:rsidR="0085602F">
              <w:rPr>
                <w:rFonts w:ascii="Century Gothic" w:eastAsia="Century Gothic" w:hAnsi="Century Gothic"/>
                <w:sz w:val="20"/>
                <w:lang w:val="es-ES"/>
              </w:rPr>
              <w:t>.</w:t>
            </w:r>
          </w:p>
        </w:tc>
      </w:tr>
    </w:tbl>
    <w:tbl>
      <w:tblPr>
        <w:tblStyle w:val="TableGrid2"/>
        <w:tblW w:w="0" w:type="auto"/>
        <w:tblLook w:val="04A0" w:firstRow="1" w:lastRow="0" w:firstColumn="1" w:lastColumn="0" w:noHBand="0" w:noVBand="1"/>
      </w:tblPr>
      <w:tblGrid>
        <w:gridCol w:w="849"/>
        <w:gridCol w:w="445"/>
        <w:gridCol w:w="3230"/>
        <w:gridCol w:w="1213"/>
        <w:gridCol w:w="3905"/>
      </w:tblGrid>
      <w:tr w:rsidR="00917B9D" w:rsidRPr="00071916" w14:paraId="4C792B87" w14:textId="1B070829" w:rsidTr="00BE0D3A">
        <w:tc>
          <w:tcPr>
            <w:tcW w:w="1555" w:type="dxa"/>
            <w:gridSpan w:val="2"/>
            <w:shd w:val="clear" w:color="auto" w:fill="00B0F0"/>
          </w:tcPr>
          <w:p w14:paraId="0A4CD7EA" w14:textId="288C55EE" w:rsidR="002401BB" w:rsidRPr="00071916" w:rsidRDefault="00A045F5" w:rsidP="009E48C3">
            <w:pPr>
              <w:spacing w:before="120" w:after="120"/>
              <w:rPr>
                <w:rFonts w:ascii="Century Gothic" w:eastAsia="Century Gothic" w:hAnsi="Century Gothic" w:cs="Times New Roman"/>
                <w:b/>
                <w:bCs/>
                <w:color w:val="000000"/>
                <w:sz w:val="20"/>
                <w:szCs w:val="20"/>
              </w:rPr>
            </w:pPr>
            <w:proofErr w:type="spellStart"/>
            <w:r w:rsidRPr="00A045F5">
              <w:rPr>
                <w:rFonts w:ascii="Century Gothic" w:eastAsia="Century Gothic" w:hAnsi="Century Gothic" w:cs="Times New Roman"/>
                <w:b/>
                <w:bCs/>
                <w:color w:val="000000"/>
                <w:sz w:val="20"/>
                <w:szCs w:val="20"/>
                <w:lang w:val="en-US"/>
              </w:rPr>
              <w:t>Cláusula</w:t>
            </w:r>
            <w:proofErr w:type="spellEnd"/>
          </w:p>
        </w:tc>
        <w:tc>
          <w:tcPr>
            <w:tcW w:w="4647" w:type="dxa"/>
            <w:shd w:val="clear" w:color="auto" w:fill="00B0F0"/>
          </w:tcPr>
          <w:p w14:paraId="4103DE6F" w14:textId="52537EE5" w:rsidR="002401BB" w:rsidRPr="00071916" w:rsidRDefault="002401BB" w:rsidP="009E48C3">
            <w:pPr>
              <w:spacing w:before="120" w:after="120"/>
              <w:rPr>
                <w:rFonts w:ascii="Century Gothic" w:eastAsia="Century Gothic" w:hAnsi="Century Gothic" w:cs="Times New Roman"/>
                <w:b/>
                <w:bCs/>
                <w:color w:val="000000"/>
                <w:sz w:val="20"/>
                <w:szCs w:val="20"/>
              </w:rPr>
            </w:pPr>
            <w:proofErr w:type="spellStart"/>
            <w:r w:rsidRPr="00071916">
              <w:rPr>
                <w:rFonts w:ascii="Century Gothic" w:eastAsia="Century Gothic" w:hAnsi="Century Gothic" w:cs="Times New Roman"/>
                <w:b/>
                <w:bCs/>
                <w:color w:val="000000"/>
                <w:sz w:val="20"/>
                <w:szCs w:val="20"/>
              </w:rPr>
              <w:t>Requi</w:t>
            </w:r>
            <w:r w:rsidR="00CD62F3">
              <w:rPr>
                <w:rFonts w:ascii="Century Gothic" w:eastAsia="Century Gothic" w:hAnsi="Century Gothic" w:cs="Times New Roman"/>
                <w:b/>
                <w:bCs/>
                <w:color w:val="000000"/>
                <w:sz w:val="20"/>
                <w:szCs w:val="20"/>
              </w:rPr>
              <w:t>si</w:t>
            </w:r>
            <w:r w:rsidR="00631E32">
              <w:rPr>
                <w:rFonts w:ascii="Century Gothic" w:eastAsia="Century Gothic" w:hAnsi="Century Gothic" w:cs="Times New Roman"/>
                <w:b/>
                <w:bCs/>
                <w:color w:val="000000"/>
                <w:sz w:val="20"/>
                <w:szCs w:val="20"/>
              </w:rPr>
              <w:t>tos</w:t>
            </w:r>
            <w:proofErr w:type="spellEnd"/>
          </w:p>
        </w:tc>
        <w:tc>
          <w:tcPr>
            <w:tcW w:w="1463" w:type="dxa"/>
            <w:shd w:val="clear" w:color="auto" w:fill="00B0F0"/>
          </w:tcPr>
          <w:p w14:paraId="77D0BD4C" w14:textId="726E5FBF" w:rsidR="002401BB" w:rsidRPr="00071916" w:rsidRDefault="00CF5063" w:rsidP="009E48C3">
            <w:pPr>
              <w:spacing w:before="120" w:after="120"/>
              <w:rPr>
                <w:rFonts w:ascii="Century Gothic" w:eastAsia="Century Gothic" w:hAnsi="Century Gothic" w:cs="Times New Roman"/>
                <w:b/>
                <w:bCs/>
                <w:color w:val="000000"/>
                <w:sz w:val="20"/>
                <w:szCs w:val="20"/>
              </w:rPr>
            </w:pPr>
            <w:proofErr w:type="spellStart"/>
            <w:r>
              <w:rPr>
                <w:rFonts w:ascii="Century Gothic" w:eastAsia="Century Gothic" w:hAnsi="Century Gothic" w:cs="Times New Roman"/>
                <w:b/>
                <w:bCs/>
                <w:color w:val="000000"/>
                <w:sz w:val="20"/>
                <w:szCs w:val="20"/>
              </w:rPr>
              <w:t>C</w:t>
            </w:r>
            <w:r w:rsidR="00FE0F4A">
              <w:rPr>
                <w:rFonts w:ascii="Century Gothic" w:eastAsia="Century Gothic" w:hAnsi="Century Gothic" w:cs="Times New Roman"/>
                <w:b/>
                <w:bCs/>
                <w:color w:val="000000"/>
                <w:sz w:val="20"/>
                <w:szCs w:val="20"/>
              </w:rPr>
              <w:t>umpl</w:t>
            </w:r>
            <w:r w:rsidR="00917B9D">
              <w:rPr>
                <w:rFonts w:ascii="Century Gothic" w:eastAsia="Century Gothic" w:hAnsi="Century Gothic" w:cs="Times New Roman"/>
                <w:b/>
                <w:bCs/>
                <w:color w:val="000000"/>
                <w:sz w:val="20"/>
                <w:szCs w:val="20"/>
              </w:rPr>
              <w:t>e</w:t>
            </w:r>
            <w:proofErr w:type="spellEnd"/>
          </w:p>
        </w:tc>
        <w:tc>
          <w:tcPr>
            <w:tcW w:w="6621" w:type="dxa"/>
            <w:shd w:val="clear" w:color="auto" w:fill="00B0F0"/>
          </w:tcPr>
          <w:p w14:paraId="1DFAF37D" w14:textId="39572A43" w:rsidR="002401BB" w:rsidRPr="00071916" w:rsidRDefault="00EA1F05" w:rsidP="009E48C3">
            <w:pPr>
              <w:spacing w:before="120" w:after="120"/>
              <w:rPr>
                <w:rFonts w:ascii="Century Gothic" w:eastAsia="Century Gothic" w:hAnsi="Century Gothic" w:cs="Times New Roman"/>
                <w:b/>
                <w:bCs/>
                <w:color w:val="000000"/>
                <w:sz w:val="20"/>
                <w:szCs w:val="20"/>
              </w:rPr>
            </w:pPr>
            <w:proofErr w:type="spellStart"/>
            <w:r>
              <w:rPr>
                <w:rFonts w:ascii="Century Gothic" w:eastAsia="Century Gothic" w:hAnsi="Century Gothic" w:cs="Times New Roman"/>
                <w:b/>
                <w:bCs/>
                <w:color w:val="000000"/>
                <w:sz w:val="20"/>
                <w:szCs w:val="20"/>
              </w:rPr>
              <w:t>Coment</w:t>
            </w:r>
            <w:r w:rsidR="00917B9D">
              <w:rPr>
                <w:rFonts w:ascii="Century Gothic" w:eastAsia="Century Gothic" w:hAnsi="Century Gothic" w:cs="Times New Roman"/>
                <w:b/>
                <w:bCs/>
                <w:color w:val="000000"/>
                <w:sz w:val="20"/>
                <w:szCs w:val="20"/>
              </w:rPr>
              <w:t>arios</w:t>
            </w:r>
            <w:proofErr w:type="spellEnd"/>
          </w:p>
        </w:tc>
      </w:tr>
      <w:bookmarkEnd w:id="2"/>
      <w:tr w:rsidR="00917B9D" w:rsidRPr="00005FDF" w14:paraId="4EA3BB8B" w14:textId="5054722C" w:rsidTr="735022F3">
        <w:tc>
          <w:tcPr>
            <w:tcW w:w="1555" w:type="dxa"/>
            <w:gridSpan w:val="2"/>
            <w:shd w:val="clear" w:color="auto" w:fill="BDD6EE"/>
          </w:tcPr>
          <w:p w14:paraId="5F87C6C3"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1.1.1</w:t>
            </w:r>
          </w:p>
        </w:tc>
        <w:tc>
          <w:tcPr>
            <w:tcW w:w="4647" w:type="dxa"/>
          </w:tcPr>
          <w:p w14:paraId="0E13DFF4" w14:textId="47A6159B" w:rsidR="00203F49" w:rsidRPr="00F20956" w:rsidRDefault="00203F49" w:rsidP="00203F49">
            <w:pPr>
              <w:spacing w:before="13" w:after="0" w:line="247" w:lineRule="auto"/>
              <w:ind w:right="107"/>
              <w:contextualSpacing/>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El establecimiento deberá mantener una política documentada en la que se declare la intención del sitio de cumplir con la obligación de elaborar productos seguros y legalmente conformes a la calidad especificada, y que confirme su responsabilidad frente a sus clientes. Esta deberá:</w:t>
            </w:r>
            <w:r w:rsidR="001230AF" w:rsidRPr="00F20956">
              <w:rPr>
                <w:rFonts w:ascii="Century Gothic" w:eastAsia="Century Gothic" w:hAnsi="Century Gothic" w:cs="Century Gothic"/>
                <w:sz w:val="20"/>
                <w:szCs w:val="20"/>
                <w:lang w:val="es-ES"/>
              </w:rPr>
              <w:br/>
            </w:r>
          </w:p>
          <w:p w14:paraId="2B833D61" w14:textId="77777777" w:rsidR="00203F49" w:rsidRPr="00F20956" w:rsidRDefault="00203F49" w:rsidP="00203F49">
            <w:pPr>
              <w:spacing w:before="13" w:after="0" w:line="247" w:lineRule="auto"/>
              <w:ind w:right="107"/>
              <w:contextualSpacing/>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 ser firmada por la persona de mayor responsabilidad del establecimiento,</w:t>
            </w:r>
          </w:p>
          <w:p w14:paraId="64D66C61" w14:textId="77777777" w:rsidR="00203F49" w:rsidRPr="00F20956" w:rsidRDefault="00203F49" w:rsidP="00203F49">
            <w:pPr>
              <w:spacing w:before="13" w:after="0" w:line="247" w:lineRule="auto"/>
              <w:ind w:right="107"/>
              <w:contextualSpacing/>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 xml:space="preserve">• ser comunicada a todo el personal </w:t>
            </w:r>
          </w:p>
          <w:p w14:paraId="5B14F910" w14:textId="5A5497B6" w:rsidR="002401BB" w:rsidRPr="00F20956" w:rsidRDefault="00203F49" w:rsidP="001230AF">
            <w:pPr>
              <w:spacing w:before="13" w:after="0" w:line="247" w:lineRule="auto"/>
              <w:ind w:right="107"/>
              <w:contextualSpacing/>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 incluir el compromiso de mejorar continuamente la cultura de seguridad y calidad de los productos del establecimiento</w:t>
            </w:r>
            <w:r w:rsidR="0085602F">
              <w:rPr>
                <w:rFonts w:ascii="Century Gothic" w:eastAsia="Century Gothic" w:hAnsi="Century Gothic" w:cs="Century Gothic"/>
                <w:sz w:val="20"/>
                <w:szCs w:val="20"/>
                <w:lang w:val="es-ES"/>
              </w:rPr>
              <w:t>.</w:t>
            </w:r>
          </w:p>
        </w:tc>
        <w:tc>
          <w:tcPr>
            <w:tcW w:w="1463" w:type="dxa"/>
          </w:tcPr>
          <w:p w14:paraId="52ACE8EF" w14:textId="77777777" w:rsidR="002401BB" w:rsidRPr="00F20956" w:rsidRDefault="002401BB" w:rsidP="009E48C3">
            <w:pPr>
              <w:keepNext/>
              <w:spacing w:before="0" w:after="120"/>
              <w:outlineLvl w:val="0"/>
              <w:rPr>
                <w:rFonts w:ascii="Century Gothic" w:eastAsia="Century Gothic" w:hAnsi="Century Gothic" w:cs="Century Gothic"/>
                <w:color w:val="000000"/>
                <w:sz w:val="20"/>
                <w:szCs w:val="20"/>
                <w:lang w:val="es-ES"/>
              </w:rPr>
            </w:pPr>
          </w:p>
        </w:tc>
        <w:tc>
          <w:tcPr>
            <w:tcW w:w="6621" w:type="dxa"/>
          </w:tcPr>
          <w:p w14:paraId="4E7108B1" w14:textId="77777777" w:rsidR="002401BB" w:rsidRPr="00F20956" w:rsidRDefault="002401BB" w:rsidP="009E48C3">
            <w:pPr>
              <w:keepNext/>
              <w:spacing w:before="0" w:after="120"/>
              <w:outlineLvl w:val="0"/>
              <w:rPr>
                <w:rFonts w:ascii="Century Gothic" w:eastAsia="Century Gothic" w:hAnsi="Century Gothic" w:cs="Century Gothic"/>
                <w:color w:val="000000"/>
                <w:sz w:val="20"/>
                <w:szCs w:val="20"/>
                <w:lang w:val="es-ES"/>
              </w:rPr>
            </w:pPr>
          </w:p>
        </w:tc>
      </w:tr>
      <w:tr w:rsidR="00917B9D" w:rsidRPr="00005FDF" w14:paraId="10CD2B02" w14:textId="5FB8E488" w:rsidTr="003A7246">
        <w:tc>
          <w:tcPr>
            <w:tcW w:w="880" w:type="dxa"/>
            <w:shd w:val="clear" w:color="auto" w:fill="FFFF00"/>
          </w:tcPr>
          <w:p w14:paraId="7A5EB070"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w:t>
            </w:r>
            <w:r w:rsidRPr="003A7246">
              <w:rPr>
                <w:rFonts w:ascii="Century Gothic" w:eastAsia="Century Gothic" w:hAnsi="Century Gothic" w:cs="Times New Roman"/>
                <w:color w:val="000000"/>
                <w:sz w:val="20"/>
                <w:szCs w:val="20"/>
                <w:shd w:val="clear" w:color="auto" w:fill="FFFF00"/>
              </w:rPr>
              <w:t>1.2</w:t>
            </w:r>
          </w:p>
        </w:tc>
        <w:tc>
          <w:tcPr>
            <w:tcW w:w="675" w:type="dxa"/>
            <w:shd w:val="clear" w:color="auto" w:fill="BDD6EE"/>
          </w:tcPr>
          <w:p w14:paraId="1DA3BCF0" w14:textId="77777777" w:rsidR="002401BB" w:rsidRPr="00071916" w:rsidRDefault="002401BB" w:rsidP="009E48C3">
            <w:pPr>
              <w:spacing w:before="120" w:after="120"/>
              <w:rPr>
                <w:rFonts w:ascii="Century Gothic" w:eastAsia="Century Gothic" w:hAnsi="Century Gothic" w:cs="Times New Roman"/>
                <w:color w:val="000000"/>
                <w:sz w:val="20"/>
                <w:szCs w:val="20"/>
              </w:rPr>
            </w:pPr>
          </w:p>
        </w:tc>
        <w:tc>
          <w:tcPr>
            <w:tcW w:w="4647" w:type="dxa"/>
          </w:tcPr>
          <w:p w14:paraId="7DD20460" w14:textId="2A2A3B94" w:rsidR="00671501" w:rsidRPr="00F20956" w:rsidRDefault="00671501" w:rsidP="00671501">
            <w:pPr>
              <w:spacing w:before="120" w:after="120"/>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 xml:space="preserve">La gerencia sénior del establecimiento deberá definir y mantener un plan claro y efectivo para el desarrollo y la mejora continua de una cultura de seguridad y calidad del producto. El plan debe incluir las medidas necesarias para lograr un cambio cultural positivo. </w:t>
            </w:r>
            <w:r w:rsidR="007A5068">
              <w:rPr>
                <w:rFonts w:ascii="Century Gothic" w:eastAsia="Century Gothic" w:hAnsi="Century Gothic" w:cs="Century Gothic"/>
                <w:sz w:val="20"/>
                <w:szCs w:val="20"/>
                <w:lang w:val="es-ES"/>
              </w:rPr>
              <w:br/>
            </w:r>
            <w:r w:rsidRPr="00F20956">
              <w:rPr>
                <w:rFonts w:ascii="Century Gothic" w:eastAsia="Century Gothic" w:hAnsi="Century Gothic" w:cs="Century Gothic"/>
                <w:sz w:val="20"/>
                <w:szCs w:val="20"/>
                <w:lang w:val="es-ES"/>
              </w:rPr>
              <w:t>Este deberá incluir:</w:t>
            </w:r>
            <w:r w:rsidR="007A5068">
              <w:rPr>
                <w:rFonts w:ascii="Century Gothic" w:eastAsia="Century Gothic" w:hAnsi="Century Gothic" w:cs="Century Gothic"/>
                <w:sz w:val="20"/>
                <w:szCs w:val="20"/>
                <w:lang w:val="es-ES"/>
              </w:rPr>
              <w:br/>
            </w:r>
            <w:r w:rsidRPr="00F20956">
              <w:rPr>
                <w:rFonts w:ascii="Century Gothic" w:eastAsia="Century Gothic" w:hAnsi="Century Gothic" w:cs="Century Gothic"/>
                <w:sz w:val="20"/>
                <w:szCs w:val="20"/>
                <w:lang w:val="es-ES"/>
              </w:rPr>
              <w:t xml:space="preserve">• actividades definidas cuyo objetivo sea mejorar y desarrollar aún más la cultura de seguridad y calidad del producto. Al menos, estas </w:t>
            </w:r>
            <w:r w:rsidRPr="00F20956">
              <w:rPr>
                <w:rFonts w:ascii="Century Gothic" w:eastAsia="Century Gothic" w:hAnsi="Century Gothic" w:cs="Century Gothic"/>
                <w:sz w:val="20"/>
                <w:szCs w:val="20"/>
                <w:lang w:val="es-ES"/>
              </w:rPr>
              <w:lastRenderedPageBreak/>
              <w:t xml:space="preserve">actividades deberán diseñarse en torno a: </w:t>
            </w:r>
            <w:r w:rsidR="00B26C1E">
              <w:rPr>
                <w:rFonts w:ascii="Century Gothic" w:eastAsia="Century Gothic" w:hAnsi="Century Gothic" w:cs="Century Gothic"/>
                <w:sz w:val="20"/>
                <w:szCs w:val="20"/>
                <w:lang w:val="es-ES"/>
              </w:rPr>
              <w:br/>
            </w:r>
            <w:r w:rsidRPr="00F20956">
              <w:rPr>
                <w:rFonts w:ascii="Century Gothic" w:eastAsia="Century Gothic" w:hAnsi="Century Gothic" w:cs="Century Gothic"/>
                <w:sz w:val="20"/>
                <w:szCs w:val="20"/>
                <w:lang w:val="es-ES"/>
              </w:rPr>
              <w:t xml:space="preserve">• una comunicación clara y abierta sobre la seguridad del producto </w:t>
            </w:r>
            <w:r w:rsidR="00B26C1E">
              <w:rPr>
                <w:rFonts w:ascii="Century Gothic" w:eastAsia="Century Gothic" w:hAnsi="Century Gothic" w:cs="Century Gothic"/>
                <w:sz w:val="20"/>
                <w:szCs w:val="20"/>
                <w:lang w:val="es-ES"/>
              </w:rPr>
              <w:br/>
            </w:r>
            <w:r w:rsidRPr="00F20956">
              <w:rPr>
                <w:rFonts w:ascii="Century Gothic" w:eastAsia="Century Gothic" w:hAnsi="Century Gothic" w:cs="Century Gothic"/>
                <w:sz w:val="20"/>
                <w:szCs w:val="20"/>
                <w:lang w:val="es-ES"/>
              </w:rPr>
              <w:t xml:space="preserve">• capacitación </w:t>
            </w:r>
            <w:r w:rsidR="00B26C1E">
              <w:rPr>
                <w:rFonts w:ascii="Century Gothic" w:eastAsia="Century Gothic" w:hAnsi="Century Gothic" w:cs="Century Gothic"/>
                <w:sz w:val="20"/>
                <w:szCs w:val="20"/>
                <w:lang w:val="es-ES"/>
              </w:rPr>
              <w:br/>
            </w:r>
            <w:r w:rsidRPr="00F20956">
              <w:rPr>
                <w:rFonts w:ascii="Century Gothic" w:eastAsia="Century Gothic" w:hAnsi="Century Gothic" w:cs="Century Gothic"/>
                <w:sz w:val="20"/>
                <w:szCs w:val="20"/>
                <w:lang w:val="es-ES"/>
              </w:rPr>
              <w:t xml:space="preserve">• comentarios del personal </w:t>
            </w:r>
            <w:r w:rsidR="00B26C1E">
              <w:rPr>
                <w:rFonts w:ascii="Century Gothic" w:eastAsia="Century Gothic" w:hAnsi="Century Gothic" w:cs="Century Gothic"/>
                <w:sz w:val="20"/>
                <w:szCs w:val="20"/>
                <w:lang w:val="es-ES"/>
              </w:rPr>
              <w:br/>
            </w:r>
            <w:r w:rsidRPr="00F20956">
              <w:rPr>
                <w:rFonts w:ascii="Century Gothic" w:eastAsia="Century Gothic" w:hAnsi="Century Gothic" w:cs="Century Gothic"/>
                <w:sz w:val="20"/>
                <w:szCs w:val="20"/>
                <w:lang w:val="es-ES"/>
              </w:rPr>
              <w:t xml:space="preserve">• los comportamientos necesarios para mantener y mejorar los procesos de seguridad de los productos </w:t>
            </w:r>
            <w:r w:rsidR="00B26C1E">
              <w:rPr>
                <w:rFonts w:ascii="Century Gothic" w:eastAsia="Century Gothic" w:hAnsi="Century Gothic" w:cs="Century Gothic"/>
                <w:sz w:val="20"/>
                <w:szCs w:val="20"/>
                <w:lang w:val="es-ES"/>
              </w:rPr>
              <w:br/>
            </w:r>
            <w:r w:rsidRPr="00F20956">
              <w:rPr>
                <w:rFonts w:ascii="Century Gothic" w:eastAsia="Century Gothic" w:hAnsi="Century Gothic" w:cs="Century Gothic"/>
                <w:sz w:val="20"/>
                <w:szCs w:val="20"/>
                <w:lang w:val="es-ES"/>
              </w:rPr>
              <w:t>• mediciones de rendimiento de las actividades relacionadas con la seguridad, legalidad y calidad de los productos</w:t>
            </w:r>
            <w:r w:rsidR="00B26C1E">
              <w:rPr>
                <w:rFonts w:ascii="Century Gothic" w:eastAsia="Century Gothic" w:hAnsi="Century Gothic" w:cs="Century Gothic"/>
                <w:sz w:val="20"/>
                <w:szCs w:val="20"/>
                <w:lang w:val="es-ES"/>
              </w:rPr>
              <w:br/>
            </w:r>
            <w:r w:rsidRPr="00F20956">
              <w:rPr>
                <w:rFonts w:ascii="Century Gothic" w:eastAsia="Century Gothic" w:hAnsi="Century Gothic" w:cs="Century Gothic"/>
                <w:sz w:val="20"/>
                <w:szCs w:val="20"/>
                <w:lang w:val="es-ES"/>
              </w:rPr>
              <w:t>• un plan de acción que indique cómo se realizarán y medirán las actividades, y los plazos previstos</w:t>
            </w:r>
            <w:r w:rsidR="00B26C1E">
              <w:rPr>
                <w:rFonts w:ascii="Century Gothic" w:eastAsia="Century Gothic" w:hAnsi="Century Gothic" w:cs="Century Gothic"/>
                <w:sz w:val="20"/>
                <w:szCs w:val="20"/>
                <w:lang w:val="es-ES"/>
              </w:rPr>
              <w:br/>
            </w:r>
            <w:r w:rsidRPr="00F20956">
              <w:rPr>
                <w:rFonts w:ascii="Century Gothic" w:eastAsia="Century Gothic" w:hAnsi="Century Gothic" w:cs="Century Gothic"/>
                <w:sz w:val="20"/>
                <w:szCs w:val="20"/>
                <w:lang w:val="es-ES"/>
              </w:rPr>
              <w:t>• una revisión de la eficacia de las actividades realizadas y en curso.</w:t>
            </w:r>
          </w:p>
          <w:p w14:paraId="57C73871" w14:textId="7CFECF22" w:rsidR="002401BB" w:rsidRPr="00F20956" w:rsidRDefault="00671501" w:rsidP="00671501">
            <w:pPr>
              <w:spacing w:before="120" w:after="120"/>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El plan deberá ser revisado y actualizado, al menos, anualmente.</w:t>
            </w:r>
          </w:p>
        </w:tc>
        <w:tc>
          <w:tcPr>
            <w:tcW w:w="1463" w:type="dxa"/>
          </w:tcPr>
          <w:p w14:paraId="532427F9" w14:textId="77777777" w:rsidR="002401BB" w:rsidRPr="00F20956" w:rsidRDefault="002401BB" w:rsidP="009E48C3">
            <w:pPr>
              <w:keepNext/>
              <w:spacing w:before="0" w:after="120"/>
              <w:outlineLvl w:val="0"/>
              <w:rPr>
                <w:rFonts w:ascii="Century Gothic" w:eastAsia="Century Gothic" w:hAnsi="Century Gothic" w:cs="Century Gothic"/>
                <w:color w:val="000000"/>
                <w:sz w:val="20"/>
                <w:szCs w:val="20"/>
                <w:lang w:val="es-ES"/>
              </w:rPr>
            </w:pPr>
          </w:p>
        </w:tc>
        <w:tc>
          <w:tcPr>
            <w:tcW w:w="6621" w:type="dxa"/>
          </w:tcPr>
          <w:p w14:paraId="2D1E4AE2" w14:textId="77777777" w:rsidR="002401BB" w:rsidRPr="00F20956" w:rsidRDefault="002401BB" w:rsidP="009E48C3">
            <w:pPr>
              <w:keepNext/>
              <w:spacing w:before="0" w:after="120"/>
              <w:outlineLvl w:val="0"/>
              <w:rPr>
                <w:rFonts w:ascii="Century Gothic" w:eastAsia="Century Gothic" w:hAnsi="Century Gothic" w:cs="Century Gothic"/>
                <w:color w:val="000000"/>
                <w:sz w:val="20"/>
                <w:szCs w:val="20"/>
                <w:lang w:val="es-ES"/>
              </w:rPr>
            </w:pPr>
          </w:p>
        </w:tc>
      </w:tr>
      <w:tr w:rsidR="00917B9D" w:rsidRPr="00005FDF" w14:paraId="28FF931B" w14:textId="7D9CBA0C" w:rsidTr="00597994">
        <w:tc>
          <w:tcPr>
            <w:tcW w:w="880" w:type="dxa"/>
            <w:shd w:val="clear" w:color="auto" w:fill="FFFF00"/>
          </w:tcPr>
          <w:p w14:paraId="29F7AB0B"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1.1.3</w:t>
            </w:r>
          </w:p>
        </w:tc>
        <w:tc>
          <w:tcPr>
            <w:tcW w:w="675" w:type="dxa"/>
            <w:shd w:val="clear" w:color="auto" w:fill="BDD6EE"/>
          </w:tcPr>
          <w:p w14:paraId="1D698B22" w14:textId="77777777" w:rsidR="002401BB" w:rsidRPr="00071916" w:rsidRDefault="002401BB" w:rsidP="009E48C3">
            <w:pPr>
              <w:spacing w:before="120" w:after="120"/>
              <w:rPr>
                <w:rFonts w:ascii="Century Gothic" w:eastAsia="Century Gothic" w:hAnsi="Century Gothic" w:cs="Times New Roman"/>
                <w:color w:val="000000"/>
                <w:sz w:val="20"/>
                <w:szCs w:val="20"/>
              </w:rPr>
            </w:pPr>
          </w:p>
        </w:tc>
        <w:tc>
          <w:tcPr>
            <w:tcW w:w="4647" w:type="dxa"/>
          </w:tcPr>
          <w:p w14:paraId="6CC15D81" w14:textId="5038336E" w:rsidR="00B65F08" w:rsidRPr="00F20956" w:rsidRDefault="00B65F08" w:rsidP="00B65F08">
            <w:pPr>
              <w:spacing w:before="120" w:after="120"/>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 xml:space="preserve">La empresa deberá contar con un sistema de denuncia confidencial para que el personal pueda informar inquietudes relacionadas con la seguridad, legalidad y calidad del producto. </w:t>
            </w:r>
          </w:p>
          <w:p w14:paraId="512D0A95" w14:textId="77777777" w:rsidR="00B65F08" w:rsidRPr="00F20956" w:rsidRDefault="00B65F08" w:rsidP="00B65F08">
            <w:pPr>
              <w:spacing w:before="120" w:after="120"/>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 xml:space="preserve">El mecanismo para informar inquietudes debe ser comunicado claramente a todo el personal. </w:t>
            </w:r>
          </w:p>
          <w:p w14:paraId="7C502099" w14:textId="719F278E" w:rsidR="002401BB" w:rsidRPr="00F20956" w:rsidRDefault="00B65F08" w:rsidP="00B65F08">
            <w:pPr>
              <w:spacing w:before="120" w:after="120"/>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La gerencia sénior de la empresa debe contar con un proceso para evaluar las inquietudes planteadas. Se deben documentar los registros de las evaluaciones y, cuando corresponda, tomar las medidas necesarias</w:t>
            </w:r>
            <w:r w:rsidR="0085602F">
              <w:rPr>
                <w:rFonts w:ascii="Century Gothic" w:eastAsia="Century Gothic" w:hAnsi="Century Gothic" w:cs="Century Gothic"/>
                <w:sz w:val="20"/>
                <w:szCs w:val="20"/>
                <w:lang w:val="es-ES"/>
              </w:rPr>
              <w:t>.</w:t>
            </w:r>
          </w:p>
        </w:tc>
        <w:tc>
          <w:tcPr>
            <w:tcW w:w="1463" w:type="dxa"/>
          </w:tcPr>
          <w:p w14:paraId="009A5533" w14:textId="77777777" w:rsidR="002401BB" w:rsidRPr="00F20956" w:rsidRDefault="002401BB" w:rsidP="009E48C3">
            <w:pPr>
              <w:keepNext/>
              <w:spacing w:before="0" w:after="120"/>
              <w:outlineLvl w:val="0"/>
              <w:rPr>
                <w:rFonts w:ascii="Century Gothic" w:eastAsia="Century Gothic" w:hAnsi="Century Gothic" w:cs="Century Gothic"/>
                <w:color w:val="000000"/>
                <w:sz w:val="20"/>
                <w:szCs w:val="20"/>
                <w:lang w:val="es-ES"/>
              </w:rPr>
            </w:pPr>
          </w:p>
        </w:tc>
        <w:tc>
          <w:tcPr>
            <w:tcW w:w="6621" w:type="dxa"/>
          </w:tcPr>
          <w:p w14:paraId="3BC33C4D" w14:textId="77777777" w:rsidR="002401BB" w:rsidRPr="00F20956" w:rsidRDefault="002401BB" w:rsidP="009E48C3">
            <w:pPr>
              <w:keepNext/>
              <w:spacing w:before="0" w:after="120"/>
              <w:outlineLvl w:val="0"/>
              <w:rPr>
                <w:rFonts w:ascii="Century Gothic" w:eastAsia="Century Gothic" w:hAnsi="Century Gothic" w:cs="Century Gothic"/>
                <w:color w:val="000000"/>
                <w:sz w:val="20"/>
                <w:szCs w:val="20"/>
                <w:lang w:val="es-ES"/>
              </w:rPr>
            </w:pPr>
          </w:p>
        </w:tc>
      </w:tr>
      <w:tr w:rsidR="00917B9D" w:rsidRPr="005E0E07" w14:paraId="4DD50BF3" w14:textId="202EB5C2" w:rsidTr="735022F3">
        <w:tc>
          <w:tcPr>
            <w:tcW w:w="1555" w:type="dxa"/>
            <w:gridSpan w:val="2"/>
            <w:shd w:val="clear" w:color="auto" w:fill="BDD6EE"/>
          </w:tcPr>
          <w:p w14:paraId="6FBB40A8"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1.1.4</w:t>
            </w:r>
          </w:p>
        </w:tc>
        <w:tc>
          <w:tcPr>
            <w:tcW w:w="4647" w:type="dxa"/>
          </w:tcPr>
          <w:p w14:paraId="6135ADAB" w14:textId="77777777" w:rsidR="002D58E2" w:rsidRPr="00F20956" w:rsidRDefault="002D58E2" w:rsidP="002D58E2">
            <w:pPr>
              <w:spacing w:before="0" w:after="120"/>
              <w:contextualSpacing/>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 xml:space="preserve">La gerencia sénior del establecimiento deberá establecer objetivos claros para mantener y </w:t>
            </w:r>
          </w:p>
          <w:p w14:paraId="6354605F" w14:textId="77777777" w:rsidR="002D58E2" w:rsidRPr="00F20956" w:rsidRDefault="002D58E2" w:rsidP="002D58E2">
            <w:pPr>
              <w:spacing w:before="0" w:after="120"/>
              <w:contextualSpacing/>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lastRenderedPageBreak/>
              <w:t xml:space="preserve">mejorar la seguridad, legalidad y calidad de los productos fabricados, de acuerdo con la política </w:t>
            </w:r>
          </w:p>
          <w:p w14:paraId="630F5873" w14:textId="44D3C887" w:rsidR="002D58E2" w:rsidRPr="00F20956" w:rsidRDefault="002D58E2" w:rsidP="002D58E2">
            <w:pPr>
              <w:spacing w:before="0" w:after="120"/>
              <w:contextualSpacing/>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de seguridad y calidad de los productos del establecimiento y de esta Norma. Los objetivos:</w:t>
            </w:r>
            <w:r w:rsidRPr="00F20956">
              <w:rPr>
                <w:rFonts w:ascii="Century Gothic" w:eastAsia="Century Gothic" w:hAnsi="Century Gothic" w:cs="Century Gothic"/>
                <w:sz w:val="20"/>
                <w:szCs w:val="20"/>
                <w:lang w:val="es-ES"/>
              </w:rPr>
              <w:br/>
              <w:t>• se documentarán e incluirán las metas o medidas claras para alcanzarlos</w:t>
            </w:r>
          </w:p>
          <w:p w14:paraId="5EC11EB3" w14:textId="77777777" w:rsidR="002D58E2" w:rsidRPr="00F20956" w:rsidRDefault="002D58E2" w:rsidP="002D58E2">
            <w:pPr>
              <w:spacing w:before="0" w:after="120"/>
              <w:contextualSpacing/>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 se comunicarán de manera clara al personal pertinente</w:t>
            </w:r>
          </w:p>
          <w:p w14:paraId="31C39A96" w14:textId="77777777" w:rsidR="002D58E2" w:rsidRPr="00F20956" w:rsidRDefault="002D58E2" w:rsidP="002D58E2">
            <w:pPr>
              <w:spacing w:before="0" w:after="120"/>
              <w:contextualSpacing/>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 xml:space="preserve">• serán monitoreados y los resultados informados con una frecuencia predeterminada </w:t>
            </w:r>
          </w:p>
          <w:p w14:paraId="63DDC4D5" w14:textId="0166E327" w:rsidR="002401BB" w:rsidRPr="00F20956" w:rsidRDefault="002D58E2" w:rsidP="002D58E2">
            <w:pPr>
              <w:spacing w:before="0" w:after="120"/>
              <w:contextualSpacing/>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adecuada a la gerencia sénior del establecimiento</w:t>
            </w:r>
            <w:r w:rsidR="0085602F">
              <w:rPr>
                <w:rFonts w:ascii="Century Gothic" w:eastAsia="Century Gothic" w:hAnsi="Century Gothic" w:cs="Century Gothic"/>
                <w:sz w:val="20"/>
                <w:szCs w:val="20"/>
                <w:lang w:val="es-ES"/>
              </w:rPr>
              <w:t>.</w:t>
            </w:r>
          </w:p>
        </w:tc>
        <w:tc>
          <w:tcPr>
            <w:tcW w:w="1463" w:type="dxa"/>
          </w:tcPr>
          <w:p w14:paraId="3AFF8D06" w14:textId="77777777" w:rsidR="002401BB" w:rsidRPr="00F20956" w:rsidRDefault="002401BB" w:rsidP="009E48C3">
            <w:pPr>
              <w:keepNext/>
              <w:spacing w:before="0" w:after="120"/>
              <w:outlineLvl w:val="0"/>
              <w:rPr>
                <w:rFonts w:ascii="Century Gothic" w:eastAsia="Century Gothic" w:hAnsi="Century Gothic" w:cs="Century Gothic"/>
                <w:color w:val="000000"/>
                <w:sz w:val="20"/>
                <w:szCs w:val="20"/>
                <w:lang w:val="es-ES"/>
              </w:rPr>
            </w:pPr>
          </w:p>
        </w:tc>
        <w:tc>
          <w:tcPr>
            <w:tcW w:w="6621" w:type="dxa"/>
          </w:tcPr>
          <w:p w14:paraId="78D1E5D5" w14:textId="77777777" w:rsidR="002401BB" w:rsidRPr="00F20956" w:rsidRDefault="002401BB" w:rsidP="009E48C3">
            <w:pPr>
              <w:keepNext/>
              <w:spacing w:before="0" w:after="120"/>
              <w:outlineLvl w:val="0"/>
              <w:rPr>
                <w:rFonts w:ascii="Century Gothic" w:eastAsia="Century Gothic" w:hAnsi="Century Gothic" w:cs="Century Gothic"/>
                <w:color w:val="000000"/>
                <w:sz w:val="20"/>
                <w:szCs w:val="20"/>
                <w:lang w:val="es-ES"/>
              </w:rPr>
            </w:pPr>
          </w:p>
        </w:tc>
      </w:tr>
      <w:tr w:rsidR="00917B9D" w:rsidRPr="00005FDF" w14:paraId="7FB82C62" w14:textId="6BA78C87" w:rsidTr="735022F3">
        <w:tc>
          <w:tcPr>
            <w:tcW w:w="1555" w:type="dxa"/>
            <w:gridSpan w:val="2"/>
            <w:shd w:val="clear" w:color="auto" w:fill="BDD6EE"/>
          </w:tcPr>
          <w:p w14:paraId="01384AB0"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1.1.5</w:t>
            </w:r>
          </w:p>
        </w:tc>
        <w:tc>
          <w:tcPr>
            <w:tcW w:w="4647" w:type="dxa"/>
          </w:tcPr>
          <w:p w14:paraId="6795FA82" w14:textId="1915F886" w:rsidR="002401BB" w:rsidRPr="00F20956" w:rsidRDefault="008459EB" w:rsidP="008459EB">
            <w:pPr>
              <w:spacing w:before="120" w:after="120"/>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La gerencia sénior de la empresa deberá proporcionar los recursos humanos y financieros necesarios para la fabricación de productos seguros y en conformidad con las leyes, con la calidad requerida y según los requisitos de esta Norma.</w:t>
            </w:r>
          </w:p>
        </w:tc>
        <w:tc>
          <w:tcPr>
            <w:tcW w:w="1463" w:type="dxa"/>
          </w:tcPr>
          <w:p w14:paraId="15C7141A" w14:textId="77777777" w:rsidR="002401BB" w:rsidRPr="00F20956" w:rsidRDefault="002401BB" w:rsidP="009E48C3">
            <w:pPr>
              <w:spacing w:before="120" w:after="120"/>
              <w:rPr>
                <w:rFonts w:ascii="Century Gothic" w:eastAsia="Century Gothic" w:hAnsi="Century Gothic" w:cs="Times New Roman"/>
                <w:color w:val="000000"/>
                <w:sz w:val="20"/>
                <w:szCs w:val="20"/>
                <w:lang w:val="es-ES"/>
              </w:rPr>
            </w:pPr>
          </w:p>
        </w:tc>
        <w:tc>
          <w:tcPr>
            <w:tcW w:w="6621" w:type="dxa"/>
          </w:tcPr>
          <w:p w14:paraId="115AE311" w14:textId="77777777" w:rsidR="002401BB" w:rsidRPr="00F20956" w:rsidRDefault="002401BB" w:rsidP="009E48C3">
            <w:pPr>
              <w:spacing w:before="120" w:after="120"/>
              <w:rPr>
                <w:rFonts w:ascii="Century Gothic" w:eastAsia="Century Gothic" w:hAnsi="Century Gothic" w:cs="Times New Roman"/>
                <w:color w:val="000000"/>
                <w:sz w:val="20"/>
                <w:szCs w:val="20"/>
                <w:lang w:val="es-ES"/>
              </w:rPr>
            </w:pPr>
          </w:p>
        </w:tc>
      </w:tr>
      <w:tr w:rsidR="00917B9D" w:rsidRPr="00005FDF" w14:paraId="11829F4C" w14:textId="5E819CD6" w:rsidTr="735022F3">
        <w:tc>
          <w:tcPr>
            <w:tcW w:w="1555" w:type="dxa"/>
            <w:gridSpan w:val="2"/>
            <w:shd w:val="clear" w:color="auto" w:fill="BDD6EE"/>
          </w:tcPr>
          <w:p w14:paraId="578BAB21"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1.1.6</w:t>
            </w:r>
          </w:p>
        </w:tc>
        <w:tc>
          <w:tcPr>
            <w:tcW w:w="4647" w:type="dxa"/>
          </w:tcPr>
          <w:p w14:paraId="3A1549DB" w14:textId="1317D5D8" w:rsidR="00A3566D" w:rsidRPr="00F20956" w:rsidRDefault="00A3566D" w:rsidP="00A3566D">
            <w:pPr>
              <w:spacing w:before="0" w:after="0"/>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La gerencia sénior de la empresa deberá disponer de un sistema que garantice que el establecimiento esté informado y revise lo siguiente:</w:t>
            </w:r>
          </w:p>
          <w:p w14:paraId="5DBF3125" w14:textId="77777777" w:rsidR="00A3566D" w:rsidRPr="00F20956" w:rsidRDefault="00A3566D" w:rsidP="00A3566D">
            <w:pPr>
              <w:spacing w:before="0" w:after="0"/>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 los avances científicos y técnicos pertinentes</w:t>
            </w:r>
          </w:p>
          <w:p w14:paraId="0ACD4970" w14:textId="77777777" w:rsidR="00A3566D" w:rsidRPr="00F20956" w:rsidRDefault="00A3566D" w:rsidP="00A3566D">
            <w:pPr>
              <w:spacing w:before="0" w:after="0"/>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 los códigos de prácticas de la industria</w:t>
            </w:r>
          </w:p>
          <w:p w14:paraId="472C81F6" w14:textId="3D88E4BD" w:rsidR="002401BB" w:rsidRPr="00F20956" w:rsidRDefault="00A3566D" w:rsidP="00A3566D">
            <w:pPr>
              <w:spacing w:before="0" w:after="0"/>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 toda legislación relevante aplicable en el país de fabricación y, de conocerse, del país donde se utilizará el producto</w:t>
            </w:r>
            <w:r w:rsidR="0085602F">
              <w:rPr>
                <w:rFonts w:ascii="Century Gothic" w:eastAsia="Century Gothic" w:hAnsi="Century Gothic" w:cs="Century Gothic"/>
                <w:sz w:val="20"/>
                <w:szCs w:val="20"/>
                <w:lang w:val="es-ES"/>
              </w:rPr>
              <w:t>.</w:t>
            </w:r>
          </w:p>
        </w:tc>
        <w:tc>
          <w:tcPr>
            <w:tcW w:w="1463" w:type="dxa"/>
          </w:tcPr>
          <w:p w14:paraId="2D6A9BA1" w14:textId="77777777" w:rsidR="002401BB" w:rsidRPr="00F20956" w:rsidRDefault="002401BB" w:rsidP="009E48C3">
            <w:pPr>
              <w:keepNext/>
              <w:spacing w:before="0" w:after="120"/>
              <w:outlineLvl w:val="0"/>
              <w:rPr>
                <w:rFonts w:ascii="Century Gothic" w:eastAsia="Century Gothic" w:hAnsi="Century Gothic" w:cs="Century Gothic"/>
                <w:color w:val="000000"/>
                <w:sz w:val="20"/>
                <w:szCs w:val="20"/>
                <w:lang w:val="es-ES"/>
              </w:rPr>
            </w:pPr>
          </w:p>
        </w:tc>
        <w:tc>
          <w:tcPr>
            <w:tcW w:w="6621" w:type="dxa"/>
          </w:tcPr>
          <w:p w14:paraId="6DE139D1" w14:textId="77777777" w:rsidR="002401BB" w:rsidRPr="00F20956" w:rsidRDefault="002401BB" w:rsidP="009E48C3">
            <w:pPr>
              <w:keepNext/>
              <w:spacing w:before="0" w:after="120"/>
              <w:outlineLvl w:val="0"/>
              <w:rPr>
                <w:rFonts w:ascii="Century Gothic" w:eastAsia="Century Gothic" w:hAnsi="Century Gothic" w:cs="Century Gothic"/>
                <w:color w:val="000000"/>
                <w:sz w:val="20"/>
                <w:szCs w:val="20"/>
                <w:lang w:val="es-ES"/>
              </w:rPr>
            </w:pPr>
          </w:p>
        </w:tc>
      </w:tr>
      <w:tr w:rsidR="00917B9D" w:rsidRPr="005E0E07" w14:paraId="3D50E6A5" w14:textId="32675037" w:rsidTr="735022F3">
        <w:tc>
          <w:tcPr>
            <w:tcW w:w="1555" w:type="dxa"/>
            <w:gridSpan w:val="2"/>
            <w:shd w:val="clear" w:color="auto" w:fill="BDD6EE"/>
          </w:tcPr>
          <w:p w14:paraId="5B25F3C9"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1.1.7</w:t>
            </w:r>
          </w:p>
        </w:tc>
        <w:tc>
          <w:tcPr>
            <w:tcW w:w="4647" w:type="dxa"/>
          </w:tcPr>
          <w:p w14:paraId="5A06434E" w14:textId="6DBAB372" w:rsidR="002401BB" w:rsidRPr="00F20956" w:rsidRDefault="006F5207" w:rsidP="006F5207">
            <w:pPr>
              <w:spacing w:before="120" w:after="120"/>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 xml:space="preserve">El establecimiento deberá tener una edición auténtica, original y vigente, impresa o en formato electrónico, de la Norma; y estar al tanto de cualquier cambio en la Norma o protocolo que se publique en el sitio web de BRCGS y </w:t>
            </w:r>
            <w:proofErr w:type="spellStart"/>
            <w:r w:rsidRPr="00F20956">
              <w:rPr>
                <w:rFonts w:ascii="Century Gothic" w:eastAsia="Century Gothic" w:hAnsi="Century Gothic" w:cs="Century Gothic"/>
                <w:sz w:val="20"/>
                <w:szCs w:val="20"/>
                <w:lang w:val="es-ES"/>
              </w:rPr>
              <w:t>Participate</w:t>
            </w:r>
            <w:proofErr w:type="spellEnd"/>
            <w:r w:rsidRPr="00F20956">
              <w:rPr>
                <w:rFonts w:ascii="Century Gothic" w:eastAsia="Century Gothic" w:hAnsi="Century Gothic" w:cs="Century Gothic"/>
                <w:sz w:val="20"/>
                <w:szCs w:val="20"/>
                <w:lang w:val="es-ES"/>
              </w:rPr>
              <w:t>.</w:t>
            </w:r>
          </w:p>
        </w:tc>
        <w:tc>
          <w:tcPr>
            <w:tcW w:w="1463" w:type="dxa"/>
          </w:tcPr>
          <w:p w14:paraId="407D1CA8" w14:textId="77777777" w:rsidR="002401BB" w:rsidRPr="00F20956" w:rsidRDefault="002401BB" w:rsidP="009E48C3">
            <w:pPr>
              <w:spacing w:before="120" w:after="120"/>
              <w:rPr>
                <w:rFonts w:ascii="Century Gothic" w:eastAsia="Century Gothic" w:hAnsi="Century Gothic" w:cs="Times New Roman"/>
                <w:color w:val="000000"/>
                <w:sz w:val="20"/>
                <w:szCs w:val="20"/>
                <w:lang w:val="es-ES"/>
              </w:rPr>
            </w:pPr>
          </w:p>
        </w:tc>
        <w:tc>
          <w:tcPr>
            <w:tcW w:w="6621" w:type="dxa"/>
          </w:tcPr>
          <w:p w14:paraId="1AC1283C" w14:textId="77777777" w:rsidR="002401BB" w:rsidRPr="00F20956" w:rsidRDefault="002401BB" w:rsidP="009E48C3">
            <w:pPr>
              <w:spacing w:before="120" w:after="120"/>
              <w:rPr>
                <w:rFonts w:ascii="Century Gothic" w:eastAsia="Century Gothic" w:hAnsi="Century Gothic" w:cs="Times New Roman"/>
                <w:color w:val="000000"/>
                <w:sz w:val="20"/>
                <w:szCs w:val="20"/>
                <w:lang w:val="es-ES"/>
              </w:rPr>
            </w:pPr>
          </w:p>
        </w:tc>
      </w:tr>
      <w:tr w:rsidR="00917B9D" w:rsidRPr="005E0E07" w14:paraId="25588BD6" w14:textId="5929F53D" w:rsidTr="735022F3">
        <w:tc>
          <w:tcPr>
            <w:tcW w:w="1555" w:type="dxa"/>
            <w:gridSpan w:val="2"/>
            <w:shd w:val="clear" w:color="auto" w:fill="BDD6EE"/>
          </w:tcPr>
          <w:p w14:paraId="63AD2394"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lastRenderedPageBreak/>
              <w:t>1.1.8</w:t>
            </w:r>
          </w:p>
        </w:tc>
        <w:tc>
          <w:tcPr>
            <w:tcW w:w="4647" w:type="dxa"/>
          </w:tcPr>
          <w:p w14:paraId="08F5C1B0" w14:textId="1902AF21" w:rsidR="006D29A2" w:rsidRPr="00F20956" w:rsidRDefault="006D29A2" w:rsidP="006D29A2">
            <w:pPr>
              <w:spacing w:before="120" w:after="120"/>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Cuando el establecimiento esté certificado conforme a la Norma, deberá asegurarse de que las auditorías de recertificación anunciadas o combinadas anunciadas se realicen en la fecha de vencimiento de la auditoría indicada en el certificado o antes.</w:t>
            </w:r>
          </w:p>
          <w:p w14:paraId="11F2A960" w14:textId="4199E718" w:rsidR="002401BB" w:rsidRPr="00F20956" w:rsidRDefault="006D29A2" w:rsidP="006D29A2">
            <w:pPr>
              <w:spacing w:before="120" w:after="120"/>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Es responsabilidad del establecimiento asegurarse de que se cumplan todos los requisitos, para garantizar que la auditoría no anunciada se realice de acuerdo con el protocolo de auditoría de la Norma (ver Parte III, sección 4.7.1)</w:t>
            </w:r>
            <w:r w:rsidR="0085602F">
              <w:rPr>
                <w:rFonts w:ascii="Century Gothic" w:eastAsia="Century Gothic" w:hAnsi="Century Gothic" w:cs="Century Gothic"/>
                <w:sz w:val="20"/>
                <w:szCs w:val="20"/>
                <w:lang w:val="es-ES"/>
              </w:rPr>
              <w:t>.</w:t>
            </w:r>
          </w:p>
        </w:tc>
        <w:tc>
          <w:tcPr>
            <w:tcW w:w="1463" w:type="dxa"/>
          </w:tcPr>
          <w:p w14:paraId="39B1F93B" w14:textId="77777777" w:rsidR="002401BB" w:rsidRPr="00F20956" w:rsidRDefault="002401BB" w:rsidP="009E48C3">
            <w:pPr>
              <w:spacing w:before="120" w:after="120"/>
              <w:rPr>
                <w:rFonts w:ascii="Century Gothic" w:eastAsia="Times New Roman" w:hAnsi="Century Gothic" w:cs="Times New Roman"/>
                <w:color w:val="000000"/>
                <w:sz w:val="20"/>
                <w:szCs w:val="20"/>
                <w:lang w:val="es-ES"/>
              </w:rPr>
            </w:pPr>
          </w:p>
        </w:tc>
        <w:tc>
          <w:tcPr>
            <w:tcW w:w="6621" w:type="dxa"/>
          </w:tcPr>
          <w:p w14:paraId="7BB31EA0" w14:textId="77777777" w:rsidR="002401BB" w:rsidRPr="00F20956" w:rsidRDefault="002401BB" w:rsidP="009E48C3">
            <w:pPr>
              <w:spacing w:before="120" w:after="120"/>
              <w:rPr>
                <w:rFonts w:ascii="Century Gothic" w:eastAsia="Times New Roman" w:hAnsi="Century Gothic" w:cs="Times New Roman"/>
                <w:color w:val="000000"/>
                <w:sz w:val="20"/>
                <w:szCs w:val="20"/>
                <w:lang w:val="es-ES"/>
              </w:rPr>
            </w:pPr>
          </w:p>
        </w:tc>
      </w:tr>
      <w:tr w:rsidR="00917B9D" w:rsidRPr="005E0E07" w14:paraId="4947562A" w14:textId="39DDB649" w:rsidTr="00597994">
        <w:tc>
          <w:tcPr>
            <w:tcW w:w="880" w:type="dxa"/>
            <w:shd w:val="clear" w:color="auto" w:fill="FFFF00"/>
          </w:tcPr>
          <w:p w14:paraId="50F960EA"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w:t>
            </w:r>
            <w:r w:rsidRPr="00597994">
              <w:rPr>
                <w:rFonts w:ascii="Century Gothic" w:eastAsia="Century Gothic" w:hAnsi="Century Gothic" w:cs="Times New Roman"/>
                <w:color w:val="000000"/>
                <w:sz w:val="20"/>
                <w:szCs w:val="20"/>
                <w:shd w:val="clear" w:color="auto" w:fill="FFFF00"/>
              </w:rPr>
              <w:t>.1.9</w:t>
            </w:r>
          </w:p>
        </w:tc>
        <w:tc>
          <w:tcPr>
            <w:tcW w:w="675" w:type="dxa"/>
            <w:shd w:val="clear" w:color="auto" w:fill="BDD6EE"/>
          </w:tcPr>
          <w:p w14:paraId="0A07D87D" w14:textId="77777777" w:rsidR="002401BB" w:rsidRPr="00071916" w:rsidRDefault="002401BB" w:rsidP="009E48C3">
            <w:pPr>
              <w:spacing w:before="120" w:after="120"/>
              <w:rPr>
                <w:rFonts w:ascii="Century Gothic" w:eastAsia="Century Gothic" w:hAnsi="Century Gothic" w:cs="Times New Roman"/>
                <w:color w:val="000000"/>
                <w:sz w:val="20"/>
                <w:szCs w:val="20"/>
              </w:rPr>
            </w:pPr>
          </w:p>
        </w:tc>
        <w:tc>
          <w:tcPr>
            <w:tcW w:w="4647" w:type="dxa"/>
          </w:tcPr>
          <w:p w14:paraId="09E2C51B" w14:textId="748A8559" w:rsidR="00444D27" w:rsidRPr="00F20956" w:rsidRDefault="00444D27" w:rsidP="00444D27">
            <w:pPr>
              <w:spacing w:before="120" w:after="120"/>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El gerente de producción u operaciones de más alto rango en el establecimiento deberá estar presente en las reuniones de apertura y cierre de la auditoría para certificación de la Norma.</w:t>
            </w:r>
          </w:p>
          <w:p w14:paraId="18E790F5" w14:textId="30BF2B83" w:rsidR="00444D27" w:rsidRPr="00F20956" w:rsidRDefault="00444D27" w:rsidP="00444D27">
            <w:pPr>
              <w:spacing w:before="120" w:after="120"/>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Los gerentes de los departamentos correspondientes o sus subgerentes deben estar disponibles cuando se requiera durante la auditoría.</w:t>
            </w:r>
          </w:p>
          <w:p w14:paraId="53E9BEBE" w14:textId="51A8EFC4" w:rsidR="002401BB" w:rsidRPr="00F20956" w:rsidRDefault="00444D27" w:rsidP="00444D27">
            <w:pPr>
              <w:spacing w:before="120" w:after="120"/>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Un miembro del equipo de la gerencia sénior en el establecimiento deberá estar disponible durante la auditoría para analizar l</w:t>
            </w:r>
            <w:r w:rsidR="00AE4D9F" w:rsidRPr="00F20956">
              <w:rPr>
                <w:rFonts w:ascii="Century Gothic" w:eastAsia="Century Gothic" w:hAnsi="Century Gothic" w:cs="Century Gothic"/>
                <w:sz w:val="20"/>
                <w:szCs w:val="20"/>
                <w:lang w:val="es-ES"/>
              </w:rPr>
              <w:t xml:space="preserve">a </w:t>
            </w:r>
            <w:r w:rsidRPr="00F20956">
              <w:rPr>
                <w:rFonts w:ascii="Century Gothic" w:eastAsia="Century Gothic" w:hAnsi="Century Gothic" w:cs="Century Gothic"/>
                <w:sz w:val="20"/>
                <w:szCs w:val="20"/>
                <w:lang w:val="es-ES"/>
              </w:rPr>
              <w:t>implementación eficaz del plan de cultura de seguridad y calidad del producto.</w:t>
            </w:r>
          </w:p>
        </w:tc>
        <w:tc>
          <w:tcPr>
            <w:tcW w:w="1463" w:type="dxa"/>
          </w:tcPr>
          <w:p w14:paraId="09A6E836" w14:textId="77777777" w:rsidR="002401BB" w:rsidRPr="00F20956" w:rsidRDefault="002401BB" w:rsidP="009E48C3">
            <w:pPr>
              <w:keepNext/>
              <w:spacing w:before="0" w:after="120"/>
              <w:outlineLvl w:val="0"/>
              <w:rPr>
                <w:rFonts w:ascii="Century Gothic" w:eastAsia="Century Gothic" w:hAnsi="Century Gothic" w:cs="Century Gothic"/>
                <w:color w:val="000000"/>
                <w:sz w:val="20"/>
                <w:szCs w:val="20"/>
                <w:lang w:val="es-ES"/>
              </w:rPr>
            </w:pPr>
          </w:p>
        </w:tc>
        <w:tc>
          <w:tcPr>
            <w:tcW w:w="6621" w:type="dxa"/>
          </w:tcPr>
          <w:p w14:paraId="6327235A" w14:textId="77777777" w:rsidR="002401BB" w:rsidRPr="00F20956" w:rsidRDefault="002401BB" w:rsidP="009E48C3">
            <w:pPr>
              <w:keepNext/>
              <w:spacing w:before="0" w:after="120"/>
              <w:outlineLvl w:val="0"/>
              <w:rPr>
                <w:rFonts w:ascii="Century Gothic" w:eastAsia="Century Gothic" w:hAnsi="Century Gothic" w:cs="Century Gothic"/>
                <w:color w:val="000000"/>
                <w:sz w:val="20"/>
                <w:szCs w:val="20"/>
                <w:lang w:val="es-ES"/>
              </w:rPr>
            </w:pPr>
          </w:p>
        </w:tc>
      </w:tr>
      <w:tr w:rsidR="00917B9D" w:rsidRPr="005E0E07" w14:paraId="7BD67CD6" w14:textId="75535737" w:rsidTr="00597994">
        <w:tc>
          <w:tcPr>
            <w:tcW w:w="880" w:type="dxa"/>
            <w:shd w:val="clear" w:color="auto" w:fill="FFFF00"/>
          </w:tcPr>
          <w:p w14:paraId="50C16C9D"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1.1.10</w:t>
            </w:r>
          </w:p>
        </w:tc>
        <w:tc>
          <w:tcPr>
            <w:tcW w:w="675" w:type="dxa"/>
            <w:shd w:val="clear" w:color="auto" w:fill="BDD6EE"/>
          </w:tcPr>
          <w:p w14:paraId="27709755" w14:textId="77777777" w:rsidR="002401BB" w:rsidRPr="00071916" w:rsidRDefault="002401BB" w:rsidP="009E48C3">
            <w:pPr>
              <w:spacing w:before="120" w:after="120"/>
              <w:rPr>
                <w:rFonts w:ascii="Century Gothic" w:eastAsia="Century Gothic" w:hAnsi="Century Gothic" w:cs="Times New Roman"/>
                <w:color w:val="000000"/>
                <w:sz w:val="20"/>
                <w:szCs w:val="20"/>
              </w:rPr>
            </w:pPr>
          </w:p>
        </w:tc>
        <w:tc>
          <w:tcPr>
            <w:tcW w:w="4647" w:type="dxa"/>
          </w:tcPr>
          <w:p w14:paraId="52AADFF7" w14:textId="77777777" w:rsidR="009737BF" w:rsidRPr="00F20956" w:rsidRDefault="009737BF" w:rsidP="009737BF">
            <w:pPr>
              <w:spacing w:before="120" w:after="120"/>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 xml:space="preserve">La gerencia sénior del establecimiento deberá asegurar que se hayan abordado de manera </w:t>
            </w:r>
          </w:p>
          <w:p w14:paraId="256A589E" w14:textId="32F055A9" w:rsidR="002401BB" w:rsidRPr="00F20956" w:rsidRDefault="009737BF" w:rsidP="009737BF">
            <w:pPr>
              <w:spacing w:before="120" w:after="120"/>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 xml:space="preserve">efectiva las causas raíz de cualquier no conformidad identificada en la auditoría anterior en relación con la </w:t>
            </w:r>
            <w:r w:rsidRPr="00F20956">
              <w:rPr>
                <w:rFonts w:ascii="Century Gothic" w:eastAsia="Century Gothic" w:hAnsi="Century Gothic" w:cs="Century Gothic"/>
                <w:sz w:val="20"/>
                <w:szCs w:val="20"/>
                <w:lang w:val="es-ES"/>
              </w:rPr>
              <w:lastRenderedPageBreak/>
              <w:t>Norma, para evitar su recurrencia.</w:t>
            </w:r>
          </w:p>
        </w:tc>
        <w:tc>
          <w:tcPr>
            <w:tcW w:w="1463" w:type="dxa"/>
          </w:tcPr>
          <w:p w14:paraId="1945DC1C" w14:textId="77777777" w:rsidR="002401BB" w:rsidRPr="00F20956" w:rsidRDefault="002401BB" w:rsidP="009E48C3">
            <w:pPr>
              <w:spacing w:before="120" w:after="120"/>
              <w:rPr>
                <w:rFonts w:ascii="Century Gothic" w:eastAsia="Century Gothic" w:hAnsi="Century Gothic" w:cs="Times New Roman"/>
                <w:color w:val="000000"/>
                <w:sz w:val="20"/>
                <w:szCs w:val="20"/>
                <w:lang w:val="es-ES"/>
              </w:rPr>
            </w:pPr>
          </w:p>
        </w:tc>
        <w:tc>
          <w:tcPr>
            <w:tcW w:w="6621" w:type="dxa"/>
          </w:tcPr>
          <w:p w14:paraId="2819CCDB" w14:textId="77777777" w:rsidR="002401BB" w:rsidRPr="00F20956" w:rsidRDefault="002401BB" w:rsidP="009E48C3">
            <w:pPr>
              <w:spacing w:before="120" w:after="120"/>
              <w:rPr>
                <w:rFonts w:ascii="Century Gothic" w:eastAsia="Century Gothic" w:hAnsi="Century Gothic" w:cs="Times New Roman"/>
                <w:color w:val="000000"/>
                <w:sz w:val="20"/>
                <w:szCs w:val="20"/>
                <w:lang w:val="es-ES"/>
              </w:rPr>
            </w:pPr>
          </w:p>
        </w:tc>
      </w:tr>
      <w:tr w:rsidR="00917B9D" w:rsidRPr="00005FDF" w14:paraId="2688191F" w14:textId="0B35F6DF" w:rsidTr="735022F3">
        <w:tc>
          <w:tcPr>
            <w:tcW w:w="1555" w:type="dxa"/>
            <w:gridSpan w:val="2"/>
            <w:shd w:val="clear" w:color="auto" w:fill="BDD6EE"/>
          </w:tcPr>
          <w:p w14:paraId="6E801CF8" w14:textId="77777777" w:rsidR="002401BB" w:rsidRPr="00071916" w:rsidRDefault="002401BB" w:rsidP="009E48C3">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1.1.11</w:t>
            </w:r>
          </w:p>
        </w:tc>
        <w:tc>
          <w:tcPr>
            <w:tcW w:w="4647" w:type="dxa"/>
          </w:tcPr>
          <w:p w14:paraId="43E4406B" w14:textId="3612E636" w:rsidR="002401BB" w:rsidRPr="00F20956" w:rsidRDefault="0001629E" w:rsidP="0001629E">
            <w:pPr>
              <w:spacing w:before="120" w:after="120"/>
              <w:rPr>
                <w:rFonts w:ascii="Century Gothic" w:eastAsia="Century Gothic" w:hAnsi="Century Gothic" w:cs="Century Gothic"/>
                <w:sz w:val="20"/>
                <w:szCs w:val="20"/>
                <w:lang w:val="es-ES"/>
              </w:rPr>
            </w:pPr>
            <w:r w:rsidRPr="00F20956">
              <w:rPr>
                <w:rFonts w:ascii="Century Gothic" w:eastAsia="Century Gothic" w:hAnsi="Century Gothic" w:cs="Century Gothic"/>
                <w:sz w:val="20"/>
                <w:szCs w:val="20"/>
                <w:lang w:val="es-ES"/>
              </w:rPr>
              <w:t>El logotipo de BRCGS y las referencias al estado de la certificación solo podrán utilizarse de conformidad con las condiciones de uso detalladas en la sección de protocolo de auditoría (Parte III, sección 6.8) de la Norma.</w:t>
            </w:r>
          </w:p>
        </w:tc>
        <w:tc>
          <w:tcPr>
            <w:tcW w:w="1463" w:type="dxa"/>
          </w:tcPr>
          <w:p w14:paraId="304C7525" w14:textId="77777777" w:rsidR="002401BB" w:rsidRPr="00F20956" w:rsidRDefault="002401BB" w:rsidP="009E48C3">
            <w:pPr>
              <w:spacing w:before="120" w:after="120"/>
              <w:rPr>
                <w:rFonts w:ascii="Century Gothic" w:eastAsia="Century Gothic" w:hAnsi="Century Gothic" w:cs="Times New Roman"/>
                <w:color w:val="000000"/>
                <w:sz w:val="20"/>
                <w:szCs w:val="20"/>
                <w:lang w:val="es-ES"/>
              </w:rPr>
            </w:pPr>
          </w:p>
        </w:tc>
        <w:tc>
          <w:tcPr>
            <w:tcW w:w="6621" w:type="dxa"/>
          </w:tcPr>
          <w:p w14:paraId="0036E5C3" w14:textId="77777777" w:rsidR="002401BB" w:rsidRPr="00F20956" w:rsidRDefault="002401BB" w:rsidP="009E48C3">
            <w:pPr>
              <w:spacing w:before="120" w:after="120"/>
              <w:rPr>
                <w:rFonts w:ascii="Century Gothic" w:eastAsia="Century Gothic" w:hAnsi="Century Gothic" w:cs="Times New Roman"/>
                <w:color w:val="000000"/>
                <w:sz w:val="20"/>
                <w:szCs w:val="20"/>
                <w:lang w:val="es-ES"/>
              </w:rPr>
            </w:pPr>
          </w:p>
        </w:tc>
      </w:tr>
    </w:tbl>
    <w:tbl>
      <w:tblPr>
        <w:tblStyle w:val="TableGrid"/>
        <w:tblW w:w="5000" w:type="pct"/>
        <w:tblInd w:w="-5" w:type="dxa"/>
        <w:tblLook w:val="01E0" w:firstRow="1" w:lastRow="1" w:firstColumn="1" w:lastColumn="1" w:noHBand="0" w:noVBand="0"/>
      </w:tblPr>
      <w:tblGrid>
        <w:gridCol w:w="1134"/>
        <w:gridCol w:w="8508"/>
      </w:tblGrid>
      <w:tr w:rsidR="000B5E0A" w:rsidRPr="00071916" w14:paraId="31B08C55" w14:textId="77777777" w:rsidTr="735022F3">
        <w:tc>
          <w:tcPr>
            <w:tcW w:w="5000" w:type="pct"/>
            <w:gridSpan w:val="2"/>
            <w:shd w:val="clear" w:color="auto" w:fill="00B0F0"/>
          </w:tcPr>
          <w:p w14:paraId="0C781C3A" w14:textId="52AD8621" w:rsidR="000B5E0A" w:rsidRPr="00071916" w:rsidRDefault="79ECA454" w:rsidP="735022F3">
            <w:pPr>
              <w:keepNext/>
              <w:keepLines/>
              <w:outlineLvl w:val="1"/>
              <w:rPr>
                <w:rFonts w:ascii="Century Gothic" w:eastAsia="Century Gothic" w:hAnsi="Century Gothic" w:cs="Century Gothic"/>
                <w:b/>
                <w:bCs/>
                <w:color w:val="FFFFFF" w:themeColor="background1"/>
                <w:sz w:val="20"/>
                <w:szCs w:val="20"/>
                <w:lang w:val="it"/>
              </w:rPr>
            </w:pPr>
            <w:bookmarkStart w:id="3" w:name="_Hlk178931126"/>
            <w:r w:rsidRPr="735022F3">
              <w:rPr>
                <w:rFonts w:ascii="Century Gothic" w:hAnsi="Century Gothic"/>
                <w:color w:val="FFFFFF" w:themeColor="background1"/>
                <w:sz w:val="20"/>
                <w:szCs w:val="20"/>
              </w:rPr>
              <w:t>1.</w:t>
            </w:r>
            <w:r w:rsidR="15EAF773" w:rsidRPr="735022F3">
              <w:rPr>
                <w:rFonts w:ascii="Century Gothic" w:hAnsi="Century Gothic"/>
                <w:color w:val="FFFFFF" w:themeColor="background1"/>
                <w:sz w:val="20"/>
                <w:szCs w:val="20"/>
              </w:rPr>
              <w:t>2</w:t>
            </w:r>
            <w:r w:rsidR="000B5E0A">
              <w:tab/>
            </w:r>
            <w:proofErr w:type="spellStart"/>
            <w:r w:rsidR="00204B13" w:rsidRPr="00204B13">
              <w:rPr>
                <w:rFonts w:ascii="Century Gothic" w:eastAsia="Century Gothic" w:hAnsi="Century Gothic" w:cs="Century Gothic"/>
                <w:b/>
                <w:bCs/>
                <w:color w:val="FFFFFF" w:themeColor="background1"/>
                <w:sz w:val="20"/>
                <w:szCs w:val="20"/>
                <w:lang w:val="it"/>
              </w:rPr>
              <w:t>Revisión</w:t>
            </w:r>
            <w:proofErr w:type="spellEnd"/>
            <w:r w:rsidR="00204B13" w:rsidRPr="00204B13">
              <w:rPr>
                <w:rFonts w:ascii="Century Gothic" w:eastAsia="Century Gothic" w:hAnsi="Century Gothic" w:cs="Century Gothic"/>
                <w:b/>
                <w:bCs/>
                <w:color w:val="FFFFFF" w:themeColor="background1"/>
                <w:sz w:val="20"/>
                <w:szCs w:val="20"/>
                <w:lang w:val="it"/>
              </w:rPr>
              <w:t xml:space="preserve"> de la </w:t>
            </w:r>
            <w:proofErr w:type="spellStart"/>
            <w:r w:rsidR="00204B13" w:rsidRPr="00204B13">
              <w:rPr>
                <w:rFonts w:ascii="Century Gothic" w:eastAsia="Century Gothic" w:hAnsi="Century Gothic" w:cs="Century Gothic"/>
                <w:b/>
                <w:bCs/>
                <w:color w:val="FFFFFF" w:themeColor="background1"/>
                <w:sz w:val="20"/>
                <w:szCs w:val="20"/>
                <w:lang w:val="it"/>
              </w:rPr>
              <w:t>gerencia</w:t>
            </w:r>
            <w:proofErr w:type="spellEnd"/>
          </w:p>
          <w:p w14:paraId="4355126C" w14:textId="3C8DD411" w:rsidR="000B5E0A" w:rsidRPr="00071916" w:rsidRDefault="000B5E0A" w:rsidP="735022F3">
            <w:pPr>
              <w:keepNext/>
              <w:keepLines/>
              <w:outlineLvl w:val="1"/>
              <w:rPr>
                <w:rFonts w:ascii="Century Gothic" w:hAnsi="Century Gothic"/>
                <w:color w:val="FFFFFF" w:themeColor="background1"/>
                <w:sz w:val="20"/>
                <w:szCs w:val="20"/>
                <w:lang w:val="en-GB"/>
              </w:rPr>
            </w:pPr>
          </w:p>
        </w:tc>
      </w:tr>
      <w:tr w:rsidR="00A46252" w:rsidRPr="00005FDF" w14:paraId="1BFD4F01" w14:textId="77777777" w:rsidTr="735022F3">
        <w:tc>
          <w:tcPr>
            <w:tcW w:w="588" w:type="pct"/>
            <w:shd w:val="clear" w:color="auto" w:fill="D3E5F6"/>
          </w:tcPr>
          <w:p w14:paraId="5D045D36" w14:textId="21A16C5C" w:rsidR="000B5E0A" w:rsidRPr="00071916" w:rsidRDefault="000B5E0A" w:rsidP="000D2310">
            <w:pPr>
              <w:spacing w:before="120" w:after="120"/>
              <w:outlineLvl w:val="2"/>
              <w:rPr>
                <w:rFonts w:ascii="Century Gothic" w:eastAsia="Times New Roman" w:hAnsi="Century Gothic" w:cs="Calibri"/>
                <w:b/>
                <w:bCs/>
                <w:sz w:val="20"/>
                <w:szCs w:val="20"/>
                <w:lang w:val="en-GB"/>
              </w:rPr>
            </w:pPr>
          </w:p>
          <w:p w14:paraId="0B78D3A3" w14:textId="77777777" w:rsidR="000B5E0A" w:rsidRPr="00071916" w:rsidRDefault="000B5E0A" w:rsidP="000D2310">
            <w:pPr>
              <w:rPr>
                <w:rFonts w:ascii="Century Gothic" w:hAnsi="Century Gothic"/>
                <w:sz w:val="20"/>
                <w:szCs w:val="20"/>
              </w:rPr>
            </w:pPr>
          </w:p>
        </w:tc>
        <w:tc>
          <w:tcPr>
            <w:tcW w:w="4412" w:type="pct"/>
            <w:shd w:val="clear" w:color="auto" w:fill="D3E5F6"/>
          </w:tcPr>
          <w:p w14:paraId="355BC0B9" w14:textId="7065076B" w:rsidR="000B5E0A" w:rsidRPr="00D92C2F" w:rsidRDefault="003C7030" w:rsidP="003C7030">
            <w:pPr>
              <w:spacing w:before="80" w:after="0" w:line="247" w:lineRule="auto"/>
              <w:rPr>
                <w:rFonts w:ascii="Century Gothic" w:hAnsi="Century Gothic"/>
                <w:sz w:val="20"/>
                <w:szCs w:val="20"/>
                <w:lang w:val="es-ES"/>
              </w:rPr>
            </w:pPr>
            <w:r w:rsidRPr="00D92C2F">
              <w:rPr>
                <w:rFonts w:ascii="Century Gothic" w:hAnsi="Century Gothic"/>
                <w:sz w:val="20"/>
                <w:szCs w:val="20"/>
                <w:lang w:val="es-ES"/>
              </w:rPr>
              <w:t>La gerencia sénior del establecimiento llevará a cabo una revisión de la gerencia para comprobar que el sistema de gestión de seguridad y calidad del producto esté completamente implementado y sea efectivo, y que se identifiquen oportunidades de mejora</w:t>
            </w:r>
            <w:r w:rsidR="0085602F">
              <w:rPr>
                <w:rFonts w:ascii="Century Gothic" w:hAnsi="Century Gothic"/>
                <w:sz w:val="20"/>
                <w:szCs w:val="20"/>
                <w:lang w:val="es-ES"/>
              </w:rPr>
              <w:t>.</w:t>
            </w:r>
          </w:p>
        </w:tc>
      </w:tr>
    </w:tbl>
    <w:tbl>
      <w:tblPr>
        <w:tblStyle w:val="TableGrid2"/>
        <w:tblW w:w="5000" w:type="pct"/>
        <w:tblLayout w:type="fixed"/>
        <w:tblLook w:val="04A0" w:firstRow="1" w:lastRow="0" w:firstColumn="1" w:lastColumn="0" w:noHBand="0" w:noVBand="1"/>
      </w:tblPr>
      <w:tblGrid>
        <w:gridCol w:w="1129"/>
        <w:gridCol w:w="3543"/>
        <w:gridCol w:w="1277"/>
        <w:gridCol w:w="3693"/>
      </w:tblGrid>
      <w:tr w:rsidR="006C135E" w:rsidRPr="00071916" w14:paraId="08748A2C" w14:textId="77777777" w:rsidTr="00BE0D3A">
        <w:trPr>
          <w:trHeight w:val="502"/>
        </w:trPr>
        <w:tc>
          <w:tcPr>
            <w:tcW w:w="585" w:type="pct"/>
            <w:shd w:val="clear" w:color="auto" w:fill="00B0F0"/>
          </w:tcPr>
          <w:bookmarkEnd w:id="3"/>
          <w:p w14:paraId="5FCC8C03" w14:textId="69FD8CBD" w:rsidR="006C135E" w:rsidRPr="00071916" w:rsidRDefault="006C135E" w:rsidP="006C135E">
            <w:pPr>
              <w:spacing w:before="120" w:after="120"/>
              <w:rPr>
                <w:rFonts w:ascii="Century Gothic" w:eastAsia="Century Gothic" w:hAnsi="Century Gothic" w:cs="Times New Roman"/>
                <w:b/>
                <w:bCs/>
                <w:color w:val="000000"/>
                <w:sz w:val="20"/>
                <w:szCs w:val="20"/>
              </w:rPr>
            </w:pPr>
            <w:proofErr w:type="spellStart"/>
            <w:r w:rsidRPr="004458C9">
              <w:rPr>
                <w:rFonts w:ascii="Century Gothic" w:eastAsia="Century Gothic" w:hAnsi="Century Gothic" w:cs="Times New Roman"/>
                <w:b/>
                <w:bCs/>
                <w:color w:val="000000"/>
                <w:sz w:val="20"/>
                <w:szCs w:val="20"/>
              </w:rPr>
              <w:t>Cláusula</w:t>
            </w:r>
            <w:proofErr w:type="spellEnd"/>
          </w:p>
        </w:tc>
        <w:tc>
          <w:tcPr>
            <w:tcW w:w="1837" w:type="pct"/>
            <w:shd w:val="clear" w:color="auto" w:fill="00B0F0"/>
          </w:tcPr>
          <w:p w14:paraId="45244733" w14:textId="0A77D9CE" w:rsidR="006C135E" w:rsidRPr="00071916" w:rsidRDefault="006C135E" w:rsidP="006C135E">
            <w:pPr>
              <w:spacing w:before="120" w:after="120"/>
              <w:rPr>
                <w:rFonts w:ascii="Century Gothic" w:eastAsia="Century Gothic" w:hAnsi="Century Gothic" w:cs="Times New Roman"/>
                <w:b/>
                <w:bCs/>
                <w:color w:val="000000"/>
                <w:sz w:val="20"/>
                <w:szCs w:val="20"/>
              </w:rPr>
            </w:pPr>
            <w:proofErr w:type="spellStart"/>
            <w:r w:rsidRPr="00071916">
              <w:rPr>
                <w:rFonts w:ascii="Century Gothic" w:eastAsia="Century Gothic" w:hAnsi="Century Gothic" w:cs="Times New Roman"/>
                <w:b/>
                <w:bCs/>
                <w:color w:val="000000"/>
                <w:sz w:val="20"/>
                <w:szCs w:val="20"/>
              </w:rPr>
              <w:t>Requi</w:t>
            </w:r>
            <w:r>
              <w:rPr>
                <w:rFonts w:ascii="Century Gothic" w:eastAsia="Century Gothic" w:hAnsi="Century Gothic" w:cs="Times New Roman"/>
                <w:b/>
                <w:bCs/>
                <w:color w:val="000000"/>
                <w:sz w:val="20"/>
                <w:szCs w:val="20"/>
              </w:rPr>
              <w:t>sitos</w:t>
            </w:r>
            <w:proofErr w:type="spellEnd"/>
          </w:p>
        </w:tc>
        <w:tc>
          <w:tcPr>
            <w:tcW w:w="662" w:type="pct"/>
            <w:shd w:val="clear" w:color="auto" w:fill="00B0F0"/>
          </w:tcPr>
          <w:p w14:paraId="1BCC4FE3" w14:textId="0B8B3DE0" w:rsidR="006C135E" w:rsidRPr="00071916" w:rsidRDefault="006C135E" w:rsidP="006C135E">
            <w:pPr>
              <w:spacing w:before="120" w:after="120"/>
              <w:rPr>
                <w:rFonts w:ascii="Century Gothic" w:eastAsia="Century Gothic" w:hAnsi="Century Gothic" w:cs="Times New Roman"/>
                <w:b/>
                <w:bCs/>
                <w:color w:val="000000"/>
                <w:sz w:val="20"/>
                <w:szCs w:val="20"/>
              </w:rPr>
            </w:pPr>
            <w:proofErr w:type="spellStart"/>
            <w:r>
              <w:rPr>
                <w:rFonts w:ascii="Century Gothic" w:eastAsia="Century Gothic" w:hAnsi="Century Gothic" w:cs="Times New Roman"/>
                <w:b/>
                <w:bCs/>
                <w:color w:val="000000"/>
                <w:sz w:val="20"/>
                <w:szCs w:val="20"/>
              </w:rPr>
              <w:t>Cumple</w:t>
            </w:r>
            <w:proofErr w:type="spellEnd"/>
          </w:p>
        </w:tc>
        <w:tc>
          <w:tcPr>
            <w:tcW w:w="1915" w:type="pct"/>
            <w:shd w:val="clear" w:color="auto" w:fill="00B0F0"/>
          </w:tcPr>
          <w:p w14:paraId="08218193" w14:textId="3AE2B9AD" w:rsidR="006C135E" w:rsidRPr="00071916" w:rsidRDefault="006C135E" w:rsidP="006C135E">
            <w:pPr>
              <w:spacing w:before="120" w:after="120"/>
              <w:rPr>
                <w:rFonts w:ascii="Century Gothic" w:eastAsia="Century Gothic" w:hAnsi="Century Gothic" w:cs="Times New Roman"/>
                <w:b/>
                <w:bCs/>
                <w:color w:val="000000"/>
                <w:sz w:val="20"/>
                <w:szCs w:val="20"/>
              </w:rPr>
            </w:pPr>
            <w:proofErr w:type="spellStart"/>
            <w:r>
              <w:rPr>
                <w:rFonts w:ascii="Century Gothic" w:eastAsia="Century Gothic" w:hAnsi="Century Gothic" w:cs="Times New Roman"/>
                <w:b/>
                <w:bCs/>
                <w:color w:val="000000"/>
                <w:sz w:val="20"/>
                <w:szCs w:val="20"/>
              </w:rPr>
              <w:t>Comentarios</w:t>
            </w:r>
            <w:proofErr w:type="spellEnd"/>
          </w:p>
        </w:tc>
      </w:tr>
    </w:tbl>
    <w:tbl>
      <w:tblPr>
        <w:tblStyle w:val="TableGrid3"/>
        <w:tblW w:w="5000" w:type="pct"/>
        <w:tblLook w:val="04A0" w:firstRow="1" w:lastRow="0" w:firstColumn="1" w:lastColumn="0" w:noHBand="0" w:noVBand="1"/>
      </w:tblPr>
      <w:tblGrid>
        <w:gridCol w:w="660"/>
        <w:gridCol w:w="525"/>
        <w:gridCol w:w="3487"/>
        <w:gridCol w:w="1277"/>
        <w:gridCol w:w="3693"/>
      </w:tblGrid>
      <w:tr w:rsidR="00914EF0" w:rsidRPr="00005FDF" w14:paraId="3D188A8B" w14:textId="7201BF70" w:rsidTr="735022F3">
        <w:trPr>
          <w:trHeight w:val="1759"/>
        </w:trPr>
        <w:tc>
          <w:tcPr>
            <w:tcW w:w="614" w:type="pct"/>
            <w:gridSpan w:val="2"/>
            <w:shd w:val="clear" w:color="auto" w:fill="B8CCE4" w:themeFill="accent1" w:themeFillTint="66"/>
          </w:tcPr>
          <w:p w14:paraId="34133150" w14:textId="77777777" w:rsidR="007C7421" w:rsidRPr="00071916" w:rsidRDefault="007C7421" w:rsidP="000D2310">
            <w:pPr>
              <w:pStyle w:val="para"/>
              <w:rPr>
                <w:rFonts w:ascii="Century Gothic" w:hAnsi="Century Gothic"/>
                <w:sz w:val="20"/>
              </w:rPr>
            </w:pPr>
            <w:r w:rsidRPr="00071916">
              <w:rPr>
                <w:rFonts w:ascii="Century Gothic" w:hAnsi="Century Gothic"/>
                <w:sz w:val="20"/>
              </w:rPr>
              <w:t>1.2.1</w:t>
            </w:r>
          </w:p>
        </w:tc>
        <w:tc>
          <w:tcPr>
            <w:tcW w:w="1808" w:type="pct"/>
          </w:tcPr>
          <w:p w14:paraId="5F578F12" w14:textId="37B69C8A" w:rsidR="007C7421" w:rsidRPr="00D92C2F" w:rsidRDefault="00901D3F" w:rsidP="00901D3F">
            <w:pPr>
              <w:rPr>
                <w:rFonts w:ascii="Century Gothic" w:hAnsi="Century Gothic"/>
                <w:sz w:val="20"/>
                <w:szCs w:val="20"/>
                <w:lang w:val="es-ES"/>
              </w:rPr>
            </w:pPr>
            <w:r w:rsidRPr="00D92C2F">
              <w:rPr>
                <w:rFonts w:ascii="Century Gothic" w:hAnsi="Century Gothic"/>
                <w:sz w:val="20"/>
                <w:szCs w:val="20"/>
                <w:lang w:val="es-ES"/>
              </w:rPr>
              <w:t xml:space="preserve">Las reuniones de revisión de gestión a las que asista la gerencia sénior del </w:t>
            </w:r>
            <w:r w:rsidR="00B537A6" w:rsidRPr="00D92C2F">
              <w:rPr>
                <w:rFonts w:ascii="Century Gothic" w:hAnsi="Century Gothic"/>
                <w:sz w:val="20"/>
                <w:szCs w:val="20"/>
                <w:lang w:val="es-ES"/>
              </w:rPr>
              <w:t>establecimiento</w:t>
            </w:r>
            <w:r w:rsidR="00C9249A">
              <w:rPr>
                <w:rFonts w:ascii="Century Gothic" w:hAnsi="Century Gothic"/>
                <w:sz w:val="20"/>
                <w:szCs w:val="20"/>
                <w:lang w:val="es-ES"/>
              </w:rPr>
              <w:t>,</w:t>
            </w:r>
            <w:r w:rsidRPr="00D92C2F">
              <w:rPr>
                <w:rFonts w:ascii="Century Gothic" w:hAnsi="Century Gothic"/>
                <w:sz w:val="20"/>
                <w:szCs w:val="20"/>
                <w:lang w:val="es-ES"/>
              </w:rPr>
              <w:t xml:space="preserve"> se llevarán a cabo en los intervalos programados adecuados (como mínimo, anualmente) para evaluar el rendimiento del establecimiento en relación con la Norma y los objetivos establecidos en la cláusula 1.1.4</w:t>
            </w:r>
            <w:r w:rsidR="0085602F">
              <w:rPr>
                <w:rFonts w:ascii="Century Gothic" w:hAnsi="Century Gothic"/>
                <w:sz w:val="20"/>
                <w:szCs w:val="20"/>
                <w:lang w:val="es-ES"/>
              </w:rPr>
              <w:t>.</w:t>
            </w:r>
          </w:p>
        </w:tc>
        <w:tc>
          <w:tcPr>
            <w:tcW w:w="662" w:type="pct"/>
          </w:tcPr>
          <w:p w14:paraId="481A1869" w14:textId="77777777" w:rsidR="007C7421" w:rsidRPr="00F20956" w:rsidRDefault="007C7421" w:rsidP="000D2310">
            <w:pPr>
              <w:pStyle w:val="para"/>
              <w:rPr>
                <w:rFonts w:ascii="Century Gothic" w:eastAsia="Century Gothic" w:hAnsi="Century Gothic"/>
                <w:sz w:val="20"/>
                <w:lang w:val="es-ES"/>
              </w:rPr>
            </w:pPr>
          </w:p>
        </w:tc>
        <w:tc>
          <w:tcPr>
            <w:tcW w:w="1915" w:type="pct"/>
          </w:tcPr>
          <w:p w14:paraId="2C273D33" w14:textId="77777777" w:rsidR="007C7421" w:rsidRPr="00F20956" w:rsidRDefault="007C7421" w:rsidP="000D2310">
            <w:pPr>
              <w:pStyle w:val="para"/>
              <w:rPr>
                <w:rFonts w:ascii="Century Gothic" w:eastAsia="Century Gothic" w:hAnsi="Century Gothic"/>
                <w:sz w:val="20"/>
                <w:lang w:val="es-ES"/>
              </w:rPr>
            </w:pPr>
          </w:p>
        </w:tc>
      </w:tr>
      <w:tr w:rsidR="00914EF0" w:rsidRPr="005E0E07" w14:paraId="0E3FB30F" w14:textId="1BCC742E" w:rsidTr="735022F3">
        <w:trPr>
          <w:trHeight w:val="1290"/>
        </w:trPr>
        <w:tc>
          <w:tcPr>
            <w:tcW w:w="614" w:type="pct"/>
            <w:gridSpan w:val="2"/>
            <w:shd w:val="clear" w:color="auto" w:fill="B8CCE4" w:themeFill="accent1" w:themeFillTint="66"/>
          </w:tcPr>
          <w:p w14:paraId="7187CAA3" w14:textId="77777777" w:rsidR="007C7421" w:rsidRPr="00071916" w:rsidRDefault="007C7421" w:rsidP="000D2310">
            <w:pPr>
              <w:pStyle w:val="para"/>
              <w:rPr>
                <w:rFonts w:ascii="Century Gothic" w:hAnsi="Century Gothic"/>
                <w:sz w:val="20"/>
              </w:rPr>
            </w:pPr>
            <w:r w:rsidRPr="00071916">
              <w:rPr>
                <w:rFonts w:ascii="Century Gothic" w:hAnsi="Century Gothic"/>
                <w:sz w:val="20"/>
              </w:rPr>
              <w:t>1.2.2</w:t>
            </w:r>
          </w:p>
        </w:tc>
        <w:tc>
          <w:tcPr>
            <w:tcW w:w="1808" w:type="pct"/>
          </w:tcPr>
          <w:p w14:paraId="4FA1D39B" w14:textId="15536F89" w:rsidR="007C7421" w:rsidRPr="00D92C2F" w:rsidRDefault="000A396C" w:rsidP="000A396C">
            <w:pPr>
              <w:spacing w:before="0" w:after="120"/>
              <w:rPr>
                <w:rFonts w:ascii="Century Gothic" w:hAnsi="Century Gothic"/>
                <w:sz w:val="20"/>
                <w:szCs w:val="20"/>
                <w:lang w:val="es-ES"/>
              </w:rPr>
            </w:pPr>
            <w:r w:rsidRPr="00D92C2F">
              <w:rPr>
                <w:rFonts w:ascii="Century Gothic" w:hAnsi="Century Gothic"/>
                <w:sz w:val="20"/>
                <w:szCs w:val="20"/>
                <w:lang w:val="es-ES"/>
              </w:rPr>
              <w:t>El proceso de revisión deberá incluir la evaluación de:</w:t>
            </w:r>
            <w:r w:rsidR="00C9249A">
              <w:rPr>
                <w:rFonts w:ascii="Century Gothic" w:hAnsi="Century Gothic"/>
                <w:sz w:val="20"/>
                <w:szCs w:val="20"/>
                <w:lang w:val="es-ES"/>
              </w:rPr>
              <w:br/>
            </w:r>
            <w:r w:rsidRPr="00D92C2F">
              <w:rPr>
                <w:rFonts w:ascii="Century Gothic" w:hAnsi="Century Gothic"/>
                <w:sz w:val="20"/>
                <w:szCs w:val="20"/>
                <w:lang w:val="es-ES"/>
              </w:rPr>
              <w:t>• documentos previos de revisión de gestión, planes de acción y plazos</w:t>
            </w:r>
            <w:r w:rsidR="00B84FDB">
              <w:rPr>
                <w:rFonts w:ascii="Century Gothic" w:hAnsi="Century Gothic"/>
                <w:sz w:val="20"/>
                <w:szCs w:val="20"/>
                <w:lang w:val="es-ES"/>
              </w:rPr>
              <w:br/>
            </w:r>
            <w:r w:rsidRPr="00D92C2F">
              <w:rPr>
                <w:rFonts w:ascii="Century Gothic" w:hAnsi="Century Gothic"/>
                <w:sz w:val="20"/>
                <w:szCs w:val="20"/>
                <w:lang w:val="es-ES"/>
              </w:rPr>
              <w:t>• los resultados de las auditorías internas, de segundas partes y terceros</w:t>
            </w:r>
            <w:r w:rsidR="00B84FDB">
              <w:rPr>
                <w:rFonts w:ascii="Century Gothic" w:hAnsi="Century Gothic"/>
                <w:sz w:val="20"/>
                <w:szCs w:val="20"/>
                <w:lang w:val="es-ES"/>
              </w:rPr>
              <w:br/>
            </w:r>
            <w:r w:rsidRPr="00D92C2F">
              <w:rPr>
                <w:rFonts w:ascii="Century Gothic" w:hAnsi="Century Gothic"/>
                <w:sz w:val="20"/>
                <w:szCs w:val="20"/>
                <w:lang w:val="es-ES"/>
              </w:rPr>
              <w:t>• cualquier indicador de rendimiento del cliente, quejas y comentarios</w:t>
            </w:r>
            <w:r w:rsidR="00B84FDB">
              <w:rPr>
                <w:rFonts w:ascii="Century Gothic" w:hAnsi="Century Gothic"/>
                <w:sz w:val="20"/>
                <w:szCs w:val="20"/>
                <w:lang w:val="es-ES"/>
              </w:rPr>
              <w:br/>
            </w:r>
            <w:r w:rsidRPr="00D92C2F">
              <w:rPr>
                <w:rFonts w:ascii="Century Gothic" w:hAnsi="Century Gothic"/>
                <w:sz w:val="20"/>
                <w:szCs w:val="20"/>
                <w:lang w:val="es-ES"/>
              </w:rPr>
              <w:t>• la efectividad del análisis de peligros y evaluación de riesgos</w:t>
            </w:r>
            <w:r w:rsidR="00C9249A">
              <w:rPr>
                <w:rFonts w:ascii="Century Gothic" w:hAnsi="Century Gothic"/>
                <w:sz w:val="20"/>
                <w:szCs w:val="20"/>
                <w:lang w:val="es-ES"/>
              </w:rPr>
              <w:br/>
            </w:r>
            <w:r w:rsidRPr="00D92C2F">
              <w:rPr>
                <w:rFonts w:ascii="Century Gothic" w:hAnsi="Century Gothic"/>
                <w:sz w:val="20"/>
                <w:szCs w:val="20"/>
                <w:lang w:val="es-ES"/>
              </w:rPr>
              <w:t>• el impacto de cualquier cambio en las disposiciones legales y de certificación aplicables</w:t>
            </w:r>
            <w:r w:rsidR="00B84FDB">
              <w:rPr>
                <w:rFonts w:ascii="Century Gothic" w:hAnsi="Century Gothic"/>
                <w:sz w:val="20"/>
                <w:szCs w:val="20"/>
                <w:lang w:val="es-ES"/>
              </w:rPr>
              <w:br/>
            </w:r>
            <w:r w:rsidRPr="00D92C2F">
              <w:rPr>
                <w:rFonts w:ascii="Century Gothic" w:hAnsi="Century Gothic"/>
                <w:sz w:val="20"/>
                <w:szCs w:val="20"/>
                <w:lang w:val="es-ES"/>
              </w:rPr>
              <w:t xml:space="preserve">• cualquier incidente, acciones correctivas, resultados que no se ajusten a las especificaciones y </w:t>
            </w:r>
            <w:r w:rsidRPr="00D92C2F">
              <w:rPr>
                <w:rFonts w:ascii="Century Gothic" w:hAnsi="Century Gothic"/>
                <w:sz w:val="20"/>
                <w:szCs w:val="20"/>
                <w:lang w:val="es-ES"/>
              </w:rPr>
              <w:lastRenderedPageBreak/>
              <w:t>materiales no conformes</w:t>
            </w:r>
            <w:r w:rsidR="00B84FDB">
              <w:rPr>
                <w:rFonts w:ascii="Century Gothic" w:hAnsi="Century Gothic"/>
                <w:sz w:val="20"/>
                <w:szCs w:val="20"/>
                <w:lang w:val="es-ES"/>
              </w:rPr>
              <w:br/>
            </w:r>
            <w:r w:rsidRPr="00D92C2F">
              <w:rPr>
                <w:rFonts w:ascii="Century Gothic" w:hAnsi="Century Gothic"/>
                <w:sz w:val="20"/>
                <w:szCs w:val="20"/>
                <w:lang w:val="es-ES"/>
              </w:rPr>
              <w:t>• necesidad de recursos</w:t>
            </w:r>
            <w:r w:rsidR="00B84FDB">
              <w:rPr>
                <w:rFonts w:ascii="Century Gothic" w:hAnsi="Century Gothic"/>
                <w:sz w:val="20"/>
                <w:szCs w:val="20"/>
                <w:lang w:val="es-ES"/>
              </w:rPr>
              <w:br/>
            </w:r>
            <w:r w:rsidRPr="00D92C2F">
              <w:rPr>
                <w:rFonts w:ascii="Century Gothic" w:hAnsi="Century Gothic"/>
                <w:sz w:val="20"/>
                <w:szCs w:val="20"/>
                <w:lang w:val="es-ES"/>
              </w:rPr>
              <w:t>• los objetivos que no se hayan cumplido para entender los motivos subyacentes. Esta información deberá utilizarse al establecer los objetivos futuros y para facilitar la mejora continua</w:t>
            </w:r>
            <w:r w:rsidR="00B84FDB">
              <w:rPr>
                <w:rFonts w:ascii="Century Gothic" w:hAnsi="Century Gothic"/>
                <w:sz w:val="20"/>
                <w:szCs w:val="20"/>
                <w:lang w:val="es-ES"/>
              </w:rPr>
              <w:br/>
            </w:r>
            <w:r w:rsidRPr="00D92C2F">
              <w:rPr>
                <w:rFonts w:ascii="Century Gothic" w:hAnsi="Century Gothic"/>
                <w:sz w:val="20"/>
                <w:szCs w:val="20"/>
                <w:lang w:val="es-ES"/>
              </w:rPr>
              <w:t>• la efectividad de la protección del producto, los planes de prevención de fraude del producto y los planes de cultura de seguridad y calidad del producto</w:t>
            </w:r>
            <w:r w:rsidR="0085602F">
              <w:rPr>
                <w:rFonts w:ascii="Century Gothic" w:hAnsi="Century Gothic"/>
                <w:sz w:val="20"/>
                <w:szCs w:val="20"/>
                <w:lang w:val="es-ES"/>
              </w:rPr>
              <w:t>.</w:t>
            </w:r>
          </w:p>
        </w:tc>
        <w:tc>
          <w:tcPr>
            <w:tcW w:w="662" w:type="pct"/>
          </w:tcPr>
          <w:p w14:paraId="0D91CAA7" w14:textId="77777777" w:rsidR="007C7421" w:rsidRPr="00F20956" w:rsidRDefault="007C7421" w:rsidP="000D2310">
            <w:pPr>
              <w:pStyle w:val="para"/>
              <w:rPr>
                <w:rFonts w:ascii="Century Gothic" w:eastAsia="Century Gothic" w:hAnsi="Century Gothic"/>
                <w:sz w:val="20"/>
                <w:lang w:val="es-ES"/>
              </w:rPr>
            </w:pPr>
          </w:p>
        </w:tc>
        <w:tc>
          <w:tcPr>
            <w:tcW w:w="1915" w:type="pct"/>
          </w:tcPr>
          <w:p w14:paraId="2D181627" w14:textId="77777777" w:rsidR="007C7421" w:rsidRPr="00F20956" w:rsidRDefault="007C7421" w:rsidP="000D2310">
            <w:pPr>
              <w:pStyle w:val="para"/>
              <w:rPr>
                <w:rFonts w:ascii="Century Gothic" w:eastAsia="Century Gothic" w:hAnsi="Century Gothic"/>
                <w:sz w:val="20"/>
                <w:lang w:val="es-ES"/>
              </w:rPr>
            </w:pPr>
          </w:p>
        </w:tc>
      </w:tr>
      <w:tr w:rsidR="00914EF0" w:rsidRPr="00005FDF" w14:paraId="0BC1BD72" w14:textId="7448A019" w:rsidTr="735022F3">
        <w:trPr>
          <w:trHeight w:val="143"/>
        </w:trPr>
        <w:tc>
          <w:tcPr>
            <w:tcW w:w="614" w:type="pct"/>
            <w:gridSpan w:val="2"/>
            <w:shd w:val="clear" w:color="auto" w:fill="B8CCE4" w:themeFill="accent1" w:themeFillTint="66"/>
          </w:tcPr>
          <w:p w14:paraId="3CC50072" w14:textId="77777777" w:rsidR="007C7421" w:rsidRPr="00071916" w:rsidRDefault="007C7421" w:rsidP="000D2310">
            <w:pPr>
              <w:pStyle w:val="para"/>
              <w:rPr>
                <w:rFonts w:ascii="Century Gothic" w:hAnsi="Century Gothic"/>
                <w:sz w:val="20"/>
              </w:rPr>
            </w:pPr>
            <w:r w:rsidRPr="00071916">
              <w:rPr>
                <w:rFonts w:ascii="Century Gothic" w:hAnsi="Century Gothic"/>
                <w:sz w:val="20"/>
              </w:rPr>
              <w:t>1.2.3</w:t>
            </w:r>
          </w:p>
        </w:tc>
        <w:tc>
          <w:tcPr>
            <w:tcW w:w="1808" w:type="pct"/>
          </w:tcPr>
          <w:p w14:paraId="6CAEDF84" w14:textId="68B3BFB4" w:rsidR="007C7421" w:rsidRPr="00D92C2F" w:rsidRDefault="00F92148" w:rsidP="00F92148">
            <w:pPr>
              <w:pStyle w:val="para"/>
              <w:rPr>
                <w:rFonts w:ascii="Century Gothic" w:hAnsi="Century Gothic"/>
                <w:sz w:val="20"/>
                <w:lang w:val="es-ES"/>
              </w:rPr>
            </w:pPr>
            <w:r w:rsidRPr="00D92C2F">
              <w:rPr>
                <w:rFonts w:ascii="Century Gothic" w:hAnsi="Century Gothic"/>
                <w:sz w:val="20"/>
                <w:lang w:val="es-ES"/>
              </w:rPr>
              <w:t>La reunión deberá documentarse y ser utilizada para revisar los objetivos. Las decisiones y medidas acordadas dentro del proceso de revisión se deberán comunicar de manera efectiva al personal apropiado, y las medidas se deberán implementar dentro de los plazos acordados.</w:t>
            </w:r>
          </w:p>
        </w:tc>
        <w:tc>
          <w:tcPr>
            <w:tcW w:w="662" w:type="pct"/>
          </w:tcPr>
          <w:p w14:paraId="2132DE63" w14:textId="77777777" w:rsidR="007C7421" w:rsidRPr="00F20956" w:rsidRDefault="007C7421" w:rsidP="000D2310">
            <w:pPr>
              <w:pStyle w:val="para"/>
              <w:rPr>
                <w:rFonts w:ascii="Century Gothic" w:hAnsi="Century Gothic"/>
                <w:sz w:val="20"/>
                <w:lang w:val="es-ES"/>
              </w:rPr>
            </w:pPr>
          </w:p>
        </w:tc>
        <w:tc>
          <w:tcPr>
            <w:tcW w:w="1915" w:type="pct"/>
          </w:tcPr>
          <w:p w14:paraId="378A46D2" w14:textId="77777777" w:rsidR="007C7421" w:rsidRPr="00F20956" w:rsidRDefault="007C7421" w:rsidP="000D2310">
            <w:pPr>
              <w:pStyle w:val="para"/>
              <w:rPr>
                <w:rFonts w:ascii="Century Gothic" w:hAnsi="Century Gothic"/>
                <w:sz w:val="20"/>
                <w:lang w:val="es-ES"/>
              </w:rPr>
            </w:pPr>
          </w:p>
        </w:tc>
      </w:tr>
      <w:tr w:rsidR="00F17DC2" w:rsidRPr="005E0E07" w14:paraId="2E4E4DD4" w14:textId="4C153012" w:rsidTr="00597994">
        <w:trPr>
          <w:trHeight w:val="1408"/>
        </w:trPr>
        <w:tc>
          <w:tcPr>
            <w:tcW w:w="342" w:type="pct"/>
            <w:shd w:val="clear" w:color="auto" w:fill="FFFF00"/>
          </w:tcPr>
          <w:p w14:paraId="228D86DF" w14:textId="77777777" w:rsidR="007C7421" w:rsidRPr="00071916" w:rsidRDefault="007C7421" w:rsidP="000D2310">
            <w:pPr>
              <w:pStyle w:val="para"/>
              <w:rPr>
                <w:rFonts w:ascii="Century Gothic" w:hAnsi="Century Gothic"/>
                <w:sz w:val="20"/>
              </w:rPr>
            </w:pPr>
            <w:r w:rsidRPr="00071916">
              <w:rPr>
                <w:rFonts w:ascii="Century Gothic" w:hAnsi="Century Gothic"/>
                <w:sz w:val="20"/>
              </w:rPr>
              <w:t>1.2.4</w:t>
            </w:r>
          </w:p>
        </w:tc>
        <w:tc>
          <w:tcPr>
            <w:tcW w:w="272" w:type="pct"/>
            <w:shd w:val="clear" w:color="auto" w:fill="B8CCE4" w:themeFill="accent1" w:themeFillTint="66"/>
          </w:tcPr>
          <w:p w14:paraId="2A7BE54A" w14:textId="77777777" w:rsidR="007C7421" w:rsidRPr="00071916" w:rsidRDefault="007C7421" w:rsidP="000D2310">
            <w:pPr>
              <w:pStyle w:val="Paragraph"/>
              <w:rPr>
                <w:rFonts w:ascii="Century Gothic" w:hAnsi="Century Gothic"/>
                <w:sz w:val="20"/>
              </w:rPr>
            </w:pPr>
          </w:p>
        </w:tc>
        <w:tc>
          <w:tcPr>
            <w:tcW w:w="1808" w:type="pct"/>
          </w:tcPr>
          <w:p w14:paraId="6E181E46" w14:textId="700FD502" w:rsidR="007C7421" w:rsidRPr="00D92C2F" w:rsidRDefault="00F365F0" w:rsidP="00F365F0">
            <w:pPr>
              <w:pStyle w:val="Paragraph"/>
              <w:rPr>
                <w:rFonts w:ascii="Century Gothic" w:hAnsi="Century Gothic"/>
                <w:sz w:val="20"/>
                <w:lang w:val="es-ES"/>
              </w:rPr>
            </w:pPr>
            <w:r w:rsidRPr="00D92C2F">
              <w:rPr>
                <w:rFonts w:ascii="Century Gothic" w:hAnsi="Century Gothic"/>
                <w:sz w:val="20"/>
                <w:lang w:val="es-ES"/>
              </w:rPr>
              <w:t>El personal deberá estar al tanto de la necesidad de informar cualquier riesgo o prueba relacionada con un producto, equipo o materia prima inseguros o que no se ajusten a las especificaciones a un gerente designado para resolver problemas que requieran acción inmediata</w:t>
            </w:r>
          </w:p>
        </w:tc>
        <w:tc>
          <w:tcPr>
            <w:tcW w:w="662" w:type="pct"/>
          </w:tcPr>
          <w:p w14:paraId="63E1FC14" w14:textId="77777777" w:rsidR="007C7421" w:rsidRPr="00F20956" w:rsidRDefault="007C7421" w:rsidP="000D2310">
            <w:pPr>
              <w:pStyle w:val="Paragraph"/>
              <w:rPr>
                <w:rStyle w:val="normaltextrun"/>
                <w:rFonts w:ascii="Century Gothic" w:eastAsia="Century Gothic" w:hAnsi="Century Gothic"/>
                <w:sz w:val="20"/>
                <w:lang w:val="es-ES"/>
              </w:rPr>
            </w:pPr>
          </w:p>
        </w:tc>
        <w:tc>
          <w:tcPr>
            <w:tcW w:w="1915" w:type="pct"/>
          </w:tcPr>
          <w:p w14:paraId="6F90676D" w14:textId="77777777" w:rsidR="007C7421" w:rsidRPr="00F20956" w:rsidRDefault="007C7421" w:rsidP="000D2310">
            <w:pPr>
              <w:pStyle w:val="Paragraph"/>
              <w:rPr>
                <w:rStyle w:val="normaltextrun"/>
                <w:rFonts w:ascii="Century Gothic" w:eastAsia="Century Gothic" w:hAnsi="Century Gothic"/>
                <w:sz w:val="20"/>
                <w:lang w:val="es-ES"/>
              </w:rPr>
            </w:pPr>
          </w:p>
        </w:tc>
      </w:tr>
    </w:tbl>
    <w:tbl>
      <w:tblPr>
        <w:tblStyle w:val="TableGrid"/>
        <w:tblW w:w="5011" w:type="pct"/>
        <w:tblInd w:w="-5" w:type="dxa"/>
        <w:tblLook w:val="01E0" w:firstRow="1" w:lastRow="1" w:firstColumn="1" w:lastColumn="1" w:noHBand="0" w:noVBand="0"/>
      </w:tblPr>
      <w:tblGrid>
        <w:gridCol w:w="1134"/>
        <w:gridCol w:w="8529"/>
      </w:tblGrid>
      <w:tr w:rsidR="00275632" w:rsidRPr="00005FDF" w14:paraId="29FE81F6" w14:textId="77777777" w:rsidTr="735022F3">
        <w:tc>
          <w:tcPr>
            <w:tcW w:w="5000" w:type="pct"/>
            <w:gridSpan w:val="2"/>
            <w:shd w:val="clear" w:color="auto" w:fill="00B0F0"/>
          </w:tcPr>
          <w:p w14:paraId="6FB91243" w14:textId="7EB9042A" w:rsidR="00275632" w:rsidRPr="00F20956" w:rsidRDefault="136C543C"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1.3</w:t>
            </w:r>
            <w:r w:rsidR="00275632" w:rsidRPr="00F20956">
              <w:rPr>
                <w:lang w:val="es-ES"/>
              </w:rPr>
              <w:tab/>
            </w:r>
            <w:r w:rsidR="0019357F" w:rsidRPr="00F20956">
              <w:rPr>
                <w:rFonts w:ascii="Century Gothic" w:hAnsi="Century Gothic"/>
                <w:color w:val="FFFFFF" w:themeColor="background1"/>
                <w:sz w:val="20"/>
                <w:szCs w:val="20"/>
                <w:lang w:val="es-ES"/>
              </w:rPr>
              <w:t>Estructura organizativa, responsabilidades y equipo de gerencia</w:t>
            </w:r>
          </w:p>
        </w:tc>
      </w:tr>
      <w:tr w:rsidR="00275632" w:rsidRPr="005E0E07" w14:paraId="4D4B2DF2" w14:textId="77777777" w:rsidTr="735022F3">
        <w:tc>
          <w:tcPr>
            <w:tcW w:w="587" w:type="pct"/>
            <w:shd w:val="clear" w:color="auto" w:fill="D3E5F6"/>
          </w:tcPr>
          <w:p w14:paraId="23CC8A51" w14:textId="77777777" w:rsidR="00275632" w:rsidRPr="00F20956" w:rsidRDefault="00275632" w:rsidP="000D2310">
            <w:pPr>
              <w:spacing w:before="120" w:after="120"/>
              <w:outlineLvl w:val="2"/>
              <w:rPr>
                <w:rFonts w:ascii="Century Gothic" w:eastAsia="Times New Roman" w:hAnsi="Century Gothic" w:cs="Calibri"/>
                <w:b/>
                <w:bCs/>
                <w:sz w:val="20"/>
                <w:szCs w:val="20"/>
                <w:lang w:val="es-ES"/>
              </w:rPr>
            </w:pPr>
          </w:p>
          <w:p w14:paraId="78E317FE" w14:textId="77777777" w:rsidR="00275632" w:rsidRPr="00F20956" w:rsidRDefault="00275632" w:rsidP="000D2310">
            <w:pPr>
              <w:rPr>
                <w:rFonts w:ascii="Century Gothic" w:hAnsi="Century Gothic"/>
                <w:sz w:val="20"/>
                <w:szCs w:val="20"/>
                <w:lang w:val="es-ES"/>
              </w:rPr>
            </w:pPr>
          </w:p>
        </w:tc>
        <w:tc>
          <w:tcPr>
            <w:tcW w:w="4413" w:type="pct"/>
            <w:shd w:val="clear" w:color="auto" w:fill="D3E5F6"/>
          </w:tcPr>
          <w:p w14:paraId="3B1C71EC" w14:textId="24AC3932" w:rsidR="00275632" w:rsidRPr="00F20956" w:rsidRDefault="004E1F4B" w:rsidP="004E1F4B">
            <w:pPr>
              <w:pStyle w:val="para"/>
              <w:rPr>
                <w:rFonts w:ascii="Century Gothic" w:eastAsia="Century Gothic" w:hAnsi="Century Gothic"/>
                <w:sz w:val="20"/>
                <w:lang w:val="es-ES"/>
              </w:rPr>
            </w:pPr>
            <w:r w:rsidRPr="00F20956">
              <w:rPr>
                <w:rFonts w:ascii="Century Gothic" w:eastAsia="Century Gothic" w:hAnsi="Century Gothic"/>
                <w:sz w:val="20"/>
                <w:lang w:val="es-ES"/>
              </w:rPr>
              <w:t>La empresa deberá tener una estructura organizativa y líneas de comunicación claras para facilitar la gestión eficaz de la seguridad, legalidad y calidad del producto</w:t>
            </w:r>
            <w:r w:rsidR="00C9249A">
              <w:rPr>
                <w:rFonts w:ascii="Century Gothic" w:eastAsia="Century Gothic" w:hAnsi="Century Gothic"/>
                <w:sz w:val="20"/>
                <w:lang w:val="es-ES"/>
              </w:rPr>
              <w:t>.</w:t>
            </w:r>
          </w:p>
        </w:tc>
      </w:tr>
    </w:tbl>
    <w:tbl>
      <w:tblPr>
        <w:tblStyle w:val="TableGrid4"/>
        <w:tblW w:w="968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1"/>
        <w:gridCol w:w="425"/>
        <w:gridCol w:w="3544"/>
        <w:gridCol w:w="1276"/>
        <w:gridCol w:w="3736"/>
      </w:tblGrid>
      <w:tr w:rsidR="008D66DA" w:rsidRPr="00071916" w14:paraId="0CEEA0CA" w14:textId="63136480" w:rsidTr="00BE0D3A">
        <w:trPr>
          <w:trHeight w:val="300"/>
        </w:trPr>
        <w:tc>
          <w:tcPr>
            <w:tcW w:w="1126" w:type="dxa"/>
            <w:gridSpan w:val="2"/>
            <w:shd w:val="clear" w:color="auto" w:fill="00B0F0"/>
            <w:tcMar>
              <w:left w:w="105" w:type="dxa"/>
              <w:right w:w="105" w:type="dxa"/>
            </w:tcMar>
          </w:tcPr>
          <w:p w14:paraId="34749323" w14:textId="1100CA75" w:rsidR="008D66DA" w:rsidRPr="00071916" w:rsidRDefault="008D66DA" w:rsidP="008D66DA">
            <w:pPr>
              <w:pStyle w:val="Heading3"/>
              <w:rPr>
                <w:rFonts w:ascii="Century Gothic" w:hAnsi="Century Gothic"/>
                <w:sz w:val="20"/>
                <w:szCs w:val="20"/>
              </w:rPr>
            </w:pPr>
            <w:proofErr w:type="spellStart"/>
            <w:r w:rsidRPr="00F20956">
              <w:rPr>
                <w:bCs w:val="0"/>
              </w:rPr>
              <w:t>Cláusula</w:t>
            </w:r>
            <w:proofErr w:type="spellEnd"/>
          </w:p>
        </w:tc>
        <w:tc>
          <w:tcPr>
            <w:tcW w:w="3544" w:type="dxa"/>
            <w:shd w:val="clear" w:color="auto" w:fill="00B0F0"/>
            <w:tcMar>
              <w:left w:w="105" w:type="dxa"/>
              <w:right w:w="105" w:type="dxa"/>
            </w:tcMar>
          </w:tcPr>
          <w:p w14:paraId="773D7CEE" w14:textId="4284086E" w:rsidR="008D66DA" w:rsidRPr="0056264F" w:rsidRDefault="008D66DA" w:rsidP="008D66DA">
            <w:pPr>
              <w:pStyle w:val="Heading3"/>
              <w:rPr>
                <w:rFonts w:ascii="Century Gothic" w:hAnsi="Century Gothic"/>
                <w:sz w:val="20"/>
                <w:szCs w:val="20"/>
              </w:rPr>
            </w:pPr>
            <w:proofErr w:type="spellStart"/>
            <w:r w:rsidRPr="0056264F">
              <w:rPr>
                <w:rFonts w:ascii="Century Gothic" w:eastAsia="Century Gothic" w:hAnsi="Century Gothic" w:cs="Times New Roman"/>
                <w:color w:val="000000"/>
                <w:sz w:val="20"/>
                <w:szCs w:val="20"/>
              </w:rPr>
              <w:t>Requisitos</w:t>
            </w:r>
            <w:proofErr w:type="spellEnd"/>
          </w:p>
        </w:tc>
        <w:tc>
          <w:tcPr>
            <w:tcW w:w="1276" w:type="dxa"/>
            <w:shd w:val="clear" w:color="auto" w:fill="00B0F0"/>
          </w:tcPr>
          <w:p w14:paraId="7A037403" w14:textId="7AFDF366" w:rsidR="008D66DA" w:rsidRPr="0056264F" w:rsidRDefault="008D66DA" w:rsidP="008D66DA">
            <w:pPr>
              <w:pStyle w:val="Heading3"/>
              <w:rPr>
                <w:rStyle w:val="Strong"/>
                <w:rFonts w:ascii="Century Gothic" w:eastAsiaTheme="majorEastAsia" w:hAnsi="Century Gothic"/>
                <w:sz w:val="20"/>
                <w:szCs w:val="20"/>
              </w:rPr>
            </w:pPr>
            <w:proofErr w:type="spellStart"/>
            <w:r w:rsidRPr="0056264F">
              <w:rPr>
                <w:rFonts w:ascii="Century Gothic" w:eastAsia="Century Gothic" w:hAnsi="Century Gothic" w:cs="Times New Roman"/>
                <w:color w:val="000000"/>
                <w:sz w:val="20"/>
                <w:szCs w:val="20"/>
              </w:rPr>
              <w:t>Cumple</w:t>
            </w:r>
            <w:proofErr w:type="spellEnd"/>
          </w:p>
        </w:tc>
        <w:tc>
          <w:tcPr>
            <w:tcW w:w="3736" w:type="dxa"/>
            <w:shd w:val="clear" w:color="auto" w:fill="00B0F0"/>
          </w:tcPr>
          <w:p w14:paraId="71869E68" w14:textId="0328F847" w:rsidR="008D66DA" w:rsidRPr="0056264F" w:rsidRDefault="008D66DA" w:rsidP="008D66DA">
            <w:pPr>
              <w:pStyle w:val="Heading3"/>
              <w:rPr>
                <w:rStyle w:val="Strong"/>
                <w:rFonts w:ascii="Century Gothic" w:eastAsiaTheme="majorEastAsia" w:hAnsi="Century Gothic"/>
                <w:sz w:val="20"/>
                <w:szCs w:val="20"/>
              </w:rPr>
            </w:pPr>
            <w:proofErr w:type="spellStart"/>
            <w:r w:rsidRPr="0056264F">
              <w:rPr>
                <w:rFonts w:ascii="Century Gothic" w:eastAsia="Century Gothic" w:hAnsi="Century Gothic" w:cs="Times New Roman"/>
                <w:color w:val="000000"/>
                <w:sz w:val="20"/>
                <w:szCs w:val="20"/>
              </w:rPr>
              <w:t>Comentarios</w:t>
            </w:r>
            <w:proofErr w:type="spellEnd"/>
          </w:p>
        </w:tc>
      </w:tr>
      <w:tr w:rsidR="008E1ACA" w:rsidRPr="00005FDF" w14:paraId="48CC7DF1" w14:textId="00B33EFC" w:rsidTr="735022F3">
        <w:trPr>
          <w:trHeight w:val="300"/>
        </w:trPr>
        <w:tc>
          <w:tcPr>
            <w:tcW w:w="1126" w:type="dxa"/>
            <w:gridSpan w:val="2"/>
            <w:shd w:val="clear" w:color="auto" w:fill="B8CCE4" w:themeFill="accent1" w:themeFillTint="66"/>
            <w:tcMar>
              <w:left w:w="105" w:type="dxa"/>
              <w:right w:w="105" w:type="dxa"/>
            </w:tcMar>
          </w:tcPr>
          <w:p w14:paraId="399B0F45" w14:textId="77777777" w:rsidR="008E1ACA" w:rsidRPr="00071916" w:rsidRDefault="008E1ACA" w:rsidP="000D2310">
            <w:pPr>
              <w:pStyle w:val="para"/>
              <w:rPr>
                <w:rFonts w:ascii="Century Gothic" w:hAnsi="Century Gothic"/>
                <w:sz w:val="20"/>
              </w:rPr>
            </w:pPr>
            <w:r w:rsidRPr="00071916">
              <w:rPr>
                <w:rFonts w:ascii="Century Gothic" w:hAnsi="Century Gothic"/>
                <w:sz w:val="20"/>
              </w:rPr>
              <w:t>1.3.1</w:t>
            </w:r>
          </w:p>
        </w:tc>
        <w:tc>
          <w:tcPr>
            <w:tcW w:w="3544" w:type="dxa"/>
            <w:tcMar>
              <w:left w:w="105" w:type="dxa"/>
              <w:right w:w="105" w:type="dxa"/>
            </w:tcMar>
          </w:tcPr>
          <w:p w14:paraId="3B1779C3" w14:textId="53FA8DD6" w:rsidR="00016185" w:rsidRPr="00D92C2F" w:rsidRDefault="00016185" w:rsidP="00016185">
            <w:pPr>
              <w:pStyle w:val="Paragraph"/>
              <w:rPr>
                <w:rFonts w:ascii="Century Gothic" w:hAnsi="Century Gothic"/>
                <w:sz w:val="20"/>
                <w:lang w:val="es-ES"/>
              </w:rPr>
            </w:pPr>
            <w:r w:rsidRPr="00D92C2F">
              <w:rPr>
                <w:rFonts w:ascii="Century Gothic" w:hAnsi="Century Gothic"/>
                <w:sz w:val="20"/>
                <w:lang w:val="es-ES"/>
              </w:rPr>
              <w:t>Deberá existir un organigrama actualizado que muestre la estructura de gerencia y los canales de reporte de la empresa.</w:t>
            </w:r>
          </w:p>
          <w:p w14:paraId="46E48B9A" w14:textId="3D03A5F5" w:rsidR="008E1ACA" w:rsidRPr="00D92C2F" w:rsidRDefault="00016185" w:rsidP="00016185">
            <w:pPr>
              <w:pStyle w:val="Paragraph"/>
              <w:rPr>
                <w:rFonts w:ascii="Century Gothic" w:hAnsi="Century Gothic"/>
                <w:sz w:val="20"/>
                <w:lang w:val="es-ES"/>
              </w:rPr>
            </w:pPr>
            <w:r w:rsidRPr="00D92C2F">
              <w:rPr>
                <w:rFonts w:ascii="Century Gothic" w:hAnsi="Century Gothic"/>
                <w:sz w:val="20"/>
                <w:lang w:val="es-ES"/>
              </w:rPr>
              <w:t xml:space="preserve">Las responsabilidades relativas a la gestión de actividades que garanticen la seguridad, </w:t>
            </w:r>
            <w:r w:rsidRPr="00D92C2F">
              <w:rPr>
                <w:rFonts w:ascii="Century Gothic" w:hAnsi="Century Gothic"/>
                <w:sz w:val="20"/>
                <w:lang w:val="es-ES"/>
              </w:rPr>
              <w:lastRenderedPageBreak/>
              <w:t>legalidad y calidad del producto deberán estar claramente asignadas y ser comprendidas por las personas responsables. Deberán estar claramente documentadas las sustituciones del personal responsable en caso de ausencia</w:t>
            </w:r>
          </w:p>
        </w:tc>
        <w:tc>
          <w:tcPr>
            <w:tcW w:w="1276" w:type="dxa"/>
          </w:tcPr>
          <w:p w14:paraId="7783F647" w14:textId="77777777" w:rsidR="008E1ACA" w:rsidRPr="00F20956" w:rsidRDefault="008E1ACA" w:rsidP="000D2310">
            <w:pPr>
              <w:pStyle w:val="Paragraph"/>
              <w:rPr>
                <w:rFonts w:ascii="Century Gothic" w:hAnsi="Century Gothic"/>
                <w:sz w:val="20"/>
                <w:lang w:val="es-ES"/>
              </w:rPr>
            </w:pPr>
          </w:p>
        </w:tc>
        <w:tc>
          <w:tcPr>
            <w:tcW w:w="3736" w:type="dxa"/>
          </w:tcPr>
          <w:p w14:paraId="1C8BEC7F" w14:textId="77777777" w:rsidR="008E1ACA" w:rsidRPr="00F20956" w:rsidRDefault="008E1ACA" w:rsidP="000D2310">
            <w:pPr>
              <w:pStyle w:val="Paragraph"/>
              <w:rPr>
                <w:rFonts w:ascii="Century Gothic" w:hAnsi="Century Gothic"/>
                <w:sz w:val="20"/>
                <w:lang w:val="es-ES"/>
              </w:rPr>
            </w:pPr>
          </w:p>
        </w:tc>
      </w:tr>
      <w:tr w:rsidR="008E1ACA" w:rsidRPr="005E0E07" w14:paraId="001721F7" w14:textId="0373468E" w:rsidTr="00597994">
        <w:trPr>
          <w:trHeight w:val="300"/>
        </w:trPr>
        <w:tc>
          <w:tcPr>
            <w:tcW w:w="1126" w:type="dxa"/>
            <w:gridSpan w:val="2"/>
            <w:shd w:val="clear" w:color="auto" w:fill="FFFF00"/>
            <w:tcMar>
              <w:left w:w="105" w:type="dxa"/>
              <w:right w:w="105" w:type="dxa"/>
            </w:tcMar>
          </w:tcPr>
          <w:p w14:paraId="68086F13" w14:textId="77777777" w:rsidR="008E1ACA" w:rsidRPr="00071916" w:rsidRDefault="008E1ACA" w:rsidP="000D2310">
            <w:pPr>
              <w:pStyle w:val="para"/>
              <w:rPr>
                <w:rFonts w:ascii="Century Gothic" w:hAnsi="Century Gothic"/>
                <w:sz w:val="20"/>
              </w:rPr>
            </w:pPr>
            <w:r w:rsidRPr="00071916">
              <w:rPr>
                <w:rFonts w:ascii="Century Gothic" w:hAnsi="Century Gothic"/>
                <w:sz w:val="20"/>
              </w:rPr>
              <w:t>1.3.2</w:t>
            </w:r>
          </w:p>
        </w:tc>
        <w:tc>
          <w:tcPr>
            <w:tcW w:w="3544" w:type="dxa"/>
            <w:tcMar>
              <w:left w:w="105" w:type="dxa"/>
              <w:right w:w="105" w:type="dxa"/>
            </w:tcMar>
          </w:tcPr>
          <w:p w14:paraId="269A14A7" w14:textId="309452C0" w:rsidR="008E1ACA" w:rsidRPr="00D92C2F" w:rsidRDefault="0033106E" w:rsidP="0033106E">
            <w:pPr>
              <w:pStyle w:val="Paragraph"/>
              <w:rPr>
                <w:rFonts w:ascii="Century Gothic" w:hAnsi="Century Gothic"/>
                <w:sz w:val="20"/>
                <w:lang w:val="es-ES"/>
              </w:rPr>
            </w:pPr>
            <w:r w:rsidRPr="00D92C2F">
              <w:rPr>
                <w:rFonts w:ascii="Century Gothic" w:hAnsi="Century Gothic"/>
                <w:sz w:val="20"/>
                <w:lang w:val="es-ES"/>
              </w:rPr>
              <w:t>La gerencia sénior del establecimiento deberá asegurarse de que todo el personal esté al tanto de sus responsabilidades. Cuando existan instrucciones de trabajo documentadas sobre las actividades que se llevan a cabo, el personal pertinente deberá tener acceso a ellas y demostrar que el trabajo se realiza de acuerdo con las instrucciones</w:t>
            </w:r>
          </w:p>
        </w:tc>
        <w:tc>
          <w:tcPr>
            <w:tcW w:w="1276" w:type="dxa"/>
          </w:tcPr>
          <w:p w14:paraId="78665547" w14:textId="77777777" w:rsidR="008E1ACA" w:rsidRPr="00F20956" w:rsidRDefault="008E1ACA" w:rsidP="000D2310">
            <w:pPr>
              <w:pStyle w:val="Paragraph"/>
              <w:rPr>
                <w:rFonts w:ascii="Century Gothic" w:hAnsi="Century Gothic"/>
                <w:sz w:val="20"/>
                <w:lang w:val="es-ES"/>
              </w:rPr>
            </w:pPr>
          </w:p>
        </w:tc>
        <w:tc>
          <w:tcPr>
            <w:tcW w:w="3736" w:type="dxa"/>
          </w:tcPr>
          <w:p w14:paraId="08E27EA1" w14:textId="77777777" w:rsidR="008E1ACA" w:rsidRPr="00F20956" w:rsidRDefault="008E1ACA" w:rsidP="000D2310">
            <w:pPr>
              <w:pStyle w:val="Paragraph"/>
              <w:rPr>
                <w:rFonts w:ascii="Century Gothic" w:hAnsi="Century Gothic"/>
                <w:sz w:val="20"/>
                <w:lang w:val="es-ES"/>
              </w:rPr>
            </w:pPr>
          </w:p>
        </w:tc>
      </w:tr>
      <w:tr w:rsidR="008E1ACA" w:rsidRPr="00005FDF" w14:paraId="24D8B0B3" w14:textId="50E43F47" w:rsidTr="00597994">
        <w:trPr>
          <w:trHeight w:val="300"/>
        </w:trPr>
        <w:tc>
          <w:tcPr>
            <w:tcW w:w="701" w:type="dxa"/>
            <w:shd w:val="clear" w:color="auto" w:fill="FFFF00"/>
            <w:tcMar>
              <w:left w:w="105" w:type="dxa"/>
              <w:right w:w="105" w:type="dxa"/>
            </w:tcMar>
          </w:tcPr>
          <w:p w14:paraId="127EA54C" w14:textId="77777777" w:rsidR="008E1ACA" w:rsidRPr="00071916" w:rsidRDefault="008E1ACA" w:rsidP="000D2310">
            <w:pPr>
              <w:pStyle w:val="para"/>
              <w:rPr>
                <w:rFonts w:ascii="Century Gothic" w:hAnsi="Century Gothic"/>
                <w:sz w:val="20"/>
              </w:rPr>
            </w:pPr>
            <w:r w:rsidRPr="00071916">
              <w:rPr>
                <w:rFonts w:ascii="Century Gothic" w:hAnsi="Century Gothic"/>
                <w:sz w:val="20"/>
              </w:rPr>
              <w:t xml:space="preserve">1.3.3 </w:t>
            </w:r>
          </w:p>
        </w:tc>
        <w:tc>
          <w:tcPr>
            <w:tcW w:w="425" w:type="dxa"/>
            <w:shd w:val="clear" w:color="auto" w:fill="B8CCE4" w:themeFill="accent1" w:themeFillTint="66"/>
            <w:tcMar>
              <w:left w:w="105" w:type="dxa"/>
              <w:right w:w="105" w:type="dxa"/>
            </w:tcMar>
          </w:tcPr>
          <w:p w14:paraId="1F9820AA" w14:textId="77777777" w:rsidR="008E1ACA" w:rsidRPr="00071916" w:rsidRDefault="008E1ACA" w:rsidP="000D2310">
            <w:pPr>
              <w:pStyle w:val="Paragraph"/>
              <w:rPr>
                <w:rFonts w:ascii="Century Gothic" w:hAnsi="Century Gothic"/>
                <w:sz w:val="20"/>
              </w:rPr>
            </w:pPr>
          </w:p>
        </w:tc>
        <w:tc>
          <w:tcPr>
            <w:tcW w:w="3544" w:type="dxa"/>
            <w:tcMar>
              <w:left w:w="105" w:type="dxa"/>
              <w:right w:w="105" w:type="dxa"/>
            </w:tcMar>
          </w:tcPr>
          <w:p w14:paraId="2A29E8E7" w14:textId="6FA97479" w:rsidR="008E1ACA" w:rsidRPr="00D92C2F" w:rsidRDefault="00564942" w:rsidP="00564942">
            <w:pPr>
              <w:rPr>
                <w:rFonts w:ascii="Century Gothic" w:hAnsi="Century Gothic"/>
                <w:sz w:val="20"/>
                <w:szCs w:val="20"/>
                <w:lang w:val="es-ES"/>
              </w:rPr>
            </w:pPr>
            <w:r w:rsidRPr="00D92C2F">
              <w:rPr>
                <w:rFonts w:ascii="Century Gothic" w:hAnsi="Century Gothic"/>
                <w:sz w:val="20"/>
                <w:szCs w:val="20"/>
                <w:lang w:val="es-ES"/>
              </w:rPr>
              <w:t xml:space="preserve">Si el establecimiento no cuenta con el conocimiento interno adecuado sobre seguridad, </w:t>
            </w:r>
            <w:r w:rsidR="00B954EC" w:rsidRPr="00D92C2F">
              <w:rPr>
                <w:rFonts w:ascii="Century Gothic" w:hAnsi="Century Gothic"/>
                <w:sz w:val="20"/>
                <w:szCs w:val="20"/>
                <w:lang w:val="es-ES"/>
              </w:rPr>
              <w:t>l</w:t>
            </w:r>
            <w:r w:rsidRPr="00D92C2F">
              <w:rPr>
                <w:rFonts w:ascii="Century Gothic" w:hAnsi="Century Gothic"/>
                <w:sz w:val="20"/>
                <w:szCs w:val="20"/>
                <w:lang w:val="es-ES"/>
              </w:rPr>
              <w:t>egalidad y calidad del producto, se podrán utilizar recursos externos (p. ej., consultores, expertos técnicos); sin embargo, la gestión diaria de los sistemas de gestión de la seguridad y calidad del producto seguirá siendo responsabilidad de la empresa.</w:t>
            </w:r>
          </w:p>
        </w:tc>
        <w:tc>
          <w:tcPr>
            <w:tcW w:w="1276" w:type="dxa"/>
          </w:tcPr>
          <w:p w14:paraId="5F5C59A9" w14:textId="77777777" w:rsidR="008E1ACA" w:rsidRPr="00F20956" w:rsidRDefault="008E1ACA" w:rsidP="000D2310">
            <w:pPr>
              <w:pStyle w:val="Paragraph"/>
              <w:rPr>
                <w:rStyle w:val="normaltextrun"/>
                <w:rFonts w:ascii="Century Gothic" w:eastAsia="Century Gothic" w:hAnsi="Century Gothic"/>
                <w:sz w:val="20"/>
                <w:lang w:val="es-ES"/>
              </w:rPr>
            </w:pPr>
          </w:p>
        </w:tc>
        <w:tc>
          <w:tcPr>
            <w:tcW w:w="3736" w:type="dxa"/>
          </w:tcPr>
          <w:p w14:paraId="74E8A48C" w14:textId="77777777" w:rsidR="008E1ACA" w:rsidRPr="00F20956" w:rsidRDefault="008E1ACA" w:rsidP="000D2310">
            <w:pPr>
              <w:pStyle w:val="Paragraph"/>
              <w:rPr>
                <w:rStyle w:val="normaltextrun"/>
                <w:rFonts w:ascii="Century Gothic" w:eastAsia="Century Gothic" w:hAnsi="Century Gothic"/>
                <w:sz w:val="20"/>
                <w:lang w:val="es-ES"/>
              </w:rPr>
            </w:pPr>
          </w:p>
        </w:tc>
      </w:tr>
    </w:tbl>
    <w:p w14:paraId="6BCC3B3C" w14:textId="0DEAF794" w:rsidR="00FA04DC" w:rsidRPr="00F20956" w:rsidRDefault="00E404A6" w:rsidP="735022F3">
      <w:pPr>
        <w:pStyle w:val="Heading1"/>
        <w:rPr>
          <w:rFonts w:ascii="Century Gothic" w:hAnsi="Century Gothic"/>
          <w:sz w:val="20"/>
          <w:szCs w:val="20"/>
          <w:lang w:val="es-ES"/>
        </w:rPr>
      </w:pPr>
      <w:r>
        <w:rPr>
          <w:rFonts w:ascii="Century Gothic" w:hAnsi="Century Gothic" w:cstheme="minorBidi"/>
          <w:sz w:val="20"/>
          <w:szCs w:val="20"/>
          <w:lang w:val="es-ES"/>
        </w:rPr>
        <w:br/>
      </w:r>
      <w:r w:rsidR="3EABB9F8" w:rsidRPr="00F20956">
        <w:rPr>
          <w:rFonts w:ascii="Century Gothic" w:hAnsi="Century Gothic" w:cstheme="minorBidi"/>
          <w:sz w:val="20"/>
          <w:szCs w:val="20"/>
          <w:lang w:val="es-ES"/>
        </w:rPr>
        <w:t>2</w:t>
      </w:r>
      <w:r w:rsidR="03BD1E85" w:rsidRPr="00F20956">
        <w:rPr>
          <w:rFonts w:ascii="Century Gothic" w:hAnsi="Century Gothic"/>
          <w:sz w:val="20"/>
          <w:szCs w:val="20"/>
          <w:lang w:val="es-ES"/>
        </w:rPr>
        <w:t xml:space="preserve">        </w:t>
      </w:r>
      <w:r w:rsidR="00BE7F19" w:rsidRPr="00F20956">
        <w:rPr>
          <w:rFonts w:ascii="Century Gothic" w:hAnsi="Century Gothic"/>
          <w:sz w:val="20"/>
          <w:szCs w:val="20"/>
          <w:lang w:val="es-ES"/>
        </w:rPr>
        <w:t>Análisis de peligros y evaluación de riesgos</w:t>
      </w:r>
    </w:p>
    <w:tbl>
      <w:tblPr>
        <w:tblStyle w:val="TableGrid"/>
        <w:tblW w:w="5001" w:type="pct"/>
        <w:tblInd w:w="-5" w:type="dxa"/>
        <w:tblLook w:val="01E0" w:firstRow="1" w:lastRow="1" w:firstColumn="1" w:lastColumn="1" w:noHBand="0" w:noVBand="0"/>
      </w:tblPr>
      <w:tblGrid>
        <w:gridCol w:w="1493"/>
        <w:gridCol w:w="8151"/>
      </w:tblGrid>
      <w:tr w:rsidR="00491E3C" w:rsidRPr="00071916" w14:paraId="541C94C1" w14:textId="77777777" w:rsidTr="735022F3">
        <w:tc>
          <w:tcPr>
            <w:tcW w:w="5000" w:type="pct"/>
            <w:gridSpan w:val="2"/>
            <w:shd w:val="clear" w:color="auto" w:fill="00B0F0"/>
          </w:tcPr>
          <w:p w14:paraId="279D2EE3" w14:textId="42C0027C" w:rsidR="00491E3C" w:rsidRPr="00071916" w:rsidRDefault="7454D4A3"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2</w:t>
            </w:r>
            <w:r w:rsidR="4DFA8B17" w:rsidRPr="735022F3">
              <w:rPr>
                <w:rFonts w:ascii="Century Gothic" w:hAnsi="Century Gothic"/>
                <w:color w:val="FFFFFF" w:themeColor="background1"/>
                <w:sz w:val="20"/>
                <w:szCs w:val="20"/>
              </w:rPr>
              <w:t>.</w:t>
            </w:r>
            <w:r w:rsidRPr="735022F3">
              <w:rPr>
                <w:rFonts w:ascii="Century Gothic" w:hAnsi="Century Gothic"/>
                <w:color w:val="FFFFFF" w:themeColor="background1"/>
                <w:sz w:val="20"/>
                <w:szCs w:val="20"/>
              </w:rPr>
              <w:t>0</w:t>
            </w:r>
            <w:r w:rsidR="000A1A1E">
              <w:tab/>
            </w:r>
          </w:p>
        </w:tc>
      </w:tr>
      <w:tr w:rsidR="00491E3C" w:rsidRPr="005E0E07" w14:paraId="73D9D097" w14:textId="77777777" w:rsidTr="735022F3">
        <w:tc>
          <w:tcPr>
            <w:tcW w:w="774" w:type="pct"/>
            <w:shd w:val="clear" w:color="auto" w:fill="D3E5F6"/>
          </w:tcPr>
          <w:p w14:paraId="6783853B" w14:textId="031AD36D" w:rsidR="00491E3C" w:rsidRPr="00071916" w:rsidRDefault="4DFA8B17" w:rsidP="000D2310">
            <w:pPr>
              <w:spacing w:before="120" w:after="120"/>
              <w:outlineLvl w:val="2"/>
              <w:rPr>
                <w:rFonts w:ascii="Century Gothic" w:eastAsia="Times New Roman" w:hAnsi="Century Gothic" w:cs="Calibri"/>
                <w:b/>
                <w:bCs/>
                <w:sz w:val="20"/>
                <w:szCs w:val="20"/>
                <w:lang w:val="en-GB"/>
              </w:rPr>
            </w:pPr>
            <w:r w:rsidRPr="735022F3">
              <w:rPr>
                <w:rFonts w:ascii="Century Gothic" w:eastAsia="Times New Roman" w:hAnsi="Century Gothic" w:cs="Calibri"/>
                <w:b/>
                <w:bCs/>
                <w:sz w:val="20"/>
                <w:szCs w:val="20"/>
                <w:lang w:val="en-GB"/>
              </w:rPr>
              <w:t>F</w:t>
            </w:r>
            <w:r w:rsidR="00BE7F19">
              <w:rPr>
                <w:rFonts w:ascii="Century Gothic" w:eastAsia="Times New Roman" w:hAnsi="Century Gothic" w:cs="Calibri"/>
                <w:b/>
                <w:bCs/>
                <w:sz w:val="20"/>
                <w:szCs w:val="20"/>
                <w:lang w:val="en-GB"/>
              </w:rPr>
              <w:t>u</w:t>
            </w:r>
            <w:r w:rsidRPr="735022F3">
              <w:rPr>
                <w:rFonts w:ascii="Century Gothic" w:eastAsia="Times New Roman" w:hAnsi="Century Gothic" w:cs="Calibri"/>
                <w:b/>
                <w:bCs/>
                <w:sz w:val="20"/>
                <w:szCs w:val="20"/>
                <w:lang w:val="en-GB"/>
              </w:rPr>
              <w:t>ndamental</w:t>
            </w:r>
          </w:p>
          <w:p w14:paraId="3B9B0F76" w14:textId="77777777" w:rsidR="00491E3C" w:rsidRPr="00071916" w:rsidRDefault="00491E3C" w:rsidP="000D2310">
            <w:pPr>
              <w:rPr>
                <w:rFonts w:ascii="Century Gothic" w:hAnsi="Century Gothic"/>
                <w:sz w:val="20"/>
                <w:szCs w:val="20"/>
              </w:rPr>
            </w:pPr>
          </w:p>
        </w:tc>
        <w:tc>
          <w:tcPr>
            <w:tcW w:w="4226" w:type="pct"/>
            <w:shd w:val="clear" w:color="auto" w:fill="D3E5F6"/>
          </w:tcPr>
          <w:p w14:paraId="46ACF257" w14:textId="6276F160" w:rsidR="00491E3C" w:rsidRPr="00D92C2F" w:rsidRDefault="00172C3F" w:rsidP="00172C3F">
            <w:pPr>
              <w:pStyle w:val="para"/>
              <w:rPr>
                <w:rFonts w:ascii="Century Gothic" w:hAnsi="Century Gothic"/>
                <w:sz w:val="20"/>
                <w:lang w:val="es-ES"/>
              </w:rPr>
            </w:pPr>
            <w:r w:rsidRPr="00D92C2F">
              <w:rPr>
                <w:rFonts w:ascii="Century Gothic" w:hAnsi="Century Gothic"/>
                <w:sz w:val="20"/>
                <w:lang w:val="es-ES"/>
              </w:rPr>
              <w:t>Se debe implementar y mantener un análisis de peligros y evaluación de riesgos (HARA) para garantizar que se identifiquen todos los peligros para la seguridad y legalidad del producto, y que se establezcan los controles adecuados</w:t>
            </w:r>
            <w:r w:rsidR="008A0B5F">
              <w:rPr>
                <w:rFonts w:ascii="Century Gothic" w:hAnsi="Century Gothic"/>
                <w:sz w:val="20"/>
                <w:lang w:val="es-ES"/>
              </w:rPr>
              <w:t>.</w:t>
            </w:r>
          </w:p>
        </w:tc>
      </w:tr>
      <w:tr w:rsidR="00DF2340" w:rsidRPr="005E0E07" w14:paraId="33F288E2" w14:textId="77777777" w:rsidTr="735022F3">
        <w:tc>
          <w:tcPr>
            <w:tcW w:w="4999" w:type="pct"/>
            <w:gridSpan w:val="2"/>
            <w:shd w:val="clear" w:color="auto" w:fill="00B0F0"/>
          </w:tcPr>
          <w:p w14:paraId="52F8F597" w14:textId="48093129" w:rsidR="00DF2340" w:rsidRPr="00F20956" w:rsidRDefault="57EC0270"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lastRenderedPageBreak/>
              <w:t>2.1</w:t>
            </w:r>
            <w:r w:rsidR="00DF2340" w:rsidRPr="00F20956">
              <w:rPr>
                <w:lang w:val="es-ES"/>
              </w:rPr>
              <w:tab/>
            </w:r>
            <w:r w:rsidR="003E32FD" w:rsidRPr="00F20956">
              <w:rPr>
                <w:rFonts w:ascii="Century Gothic" w:hAnsi="Century Gothic"/>
                <w:color w:val="FFFFFF" w:themeColor="background1"/>
                <w:sz w:val="20"/>
                <w:szCs w:val="20"/>
                <w:lang w:val="es-ES"/>
              </w:rPr>
              <w:t>El equipo de análisis de peligros y evaluación de riesgos</w:t>
            </w:r>
          </w:p>
        </w:tc>
      </w:tr>
    </w:tbl>
    <w:tbl>
      <w:tblPr>
        <w:tblStyle w:val="TableGrid5"/>
        <w:tblW w:w="962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10"/>
        <w:gridCol w:w="2782"/>
        <w:gridCol w:w="1612"/>
        <w:gridCol w:w="3822"/>
      </w:tblGrid>
      <w:tr w:rsidR="002909E8" w:rsidRPr="00071916" w14:paraId="58D7E1BD" w14:textId="77777777" w:rsidTr="00FE30DA">
        <w:trPr>
          <w:trHeight w:val="285"/>
        </w:trPr>
        <w:tc>
          <w:tcPr>
            <w:tcW w:w="1410" w:type="dxa"/>
            <w:shd w:val="clear" w:color="auto" w:fill="00B0F0"/>
            <w:tcMar>
              <w:left w:w="105" w:type="dxa"/>
              <w:right w:w="105" w:type="dxa"/>
            </w:tcMar>
          </w:tcPr>
          <w:p w14:paraId="7221E8B8" w14:textId="581B03F4" w:rsidR="002909E8" w:rsidRPr="00071916" w:rsidRDefault="002909E8" w:rsidP="002909E8">
            <w:pPr>
              <w:pStyle w:val="Paragraph"/>
              <w:rPr>
                <w:rFonts w:ascii="Century Gothic" w:hAnsi="Century Gothic" w:cstheme="minorHAnsi"/>
                <w:b/>
                <w:bCs/>
                <w:sz w:val="20"/>
              </w:rPr>
            </w:pPr>
            <w:proofErr w:type="spellStart"/>
            <w:r w:rsidRPr="00F20956">
              <w:rPr>
                <w:rFonts w:ascii="Century Gothic" w:hAnsi="Century Gothic" w:cstheme="minorHAnsi"/>
                <w:b/>
                <w:bCs/>
                <w:sz w:val="20"/>
              </w:rPr>
              <w:t>Cláusula</w:t>
            </w:r>
            <w:proofErr w:type="spellEnd"/>
          </w:p>
        </w:tc>
        <w:tc>
          <w:tcPr>
            <w:tcW w:w="2782" w:type="dxa"/>
            <w:shd w:val="clear" w:color="auto" w:fill="00B0F0"/>
            <w:tcMar>
              <w:left w:w="105" w:type="dxa"/>
              <w:right w:w="105" w:type="dxa"/>
            </w:tcMar>
          </w:tcPr>
          <w:p w14:paraId="19E9CB2A" w14:textId="482F14EC" w:rsidR="002909E8" w:rsidRPr="00071916" w:rsidRDefault="002909E8" w:rsidP="002909E8">
            <w:pPr>
              <w:pStyle w:val="Paragraph"/>
              <w:rPr>
                <w:rFonts w:ascii="Century Gothic" w:hAnsi="Century Gothic" w:cstheme="minorHAnsi"/>
                <w:b/>
                <w:bCs/>
                <w:sz w:val="20"/>
              </w:rPr>
            </w:pPr>
            <w:proofErr w:type="spellStart"/>
            <w:r w:rsidRPr="00071916">
              <w:rPr>
                <w:rFonts w:ascii="Century Gothic" w:hAnsi="Century Gothic" w:cs="Times New Roman"/>
                <w:b/>
                <w:bCs/>
                <w:color w:val="000000"/>
                <w:sz w:val="20"/>
              </w:rPr>
              <w:t>Requi</w:t>
            </w:r>
            <w:r>
              <w:rPr>
                <w:rFonts w:ascii="Century Gothic" w:hAnsi="Century Gothic" w:cs="Times New Roman"/>
                <w:b/>
                <w:bCs/>
                <w:color w:val="000000"/>
                <w:sz w:val="20"/>
              </w:rPr>
              <w:t>sitos</w:t>
            </w:r>
            <w:proofErr w:type="spellEnd"/>
          </w:p>
        </w:tc>
        <w:tc>
          <w:tcPr>
            <w:tcW w:w="1612" w:type="dxa"/>
            <w:shd w:val="clear" w:color="auto" w:fill="00B0F0"/>
          </w:tcPr>
          <w:p w14:paraId="3923C886" w14:textId="7F29B7F6" w:rsidR="002909E8" w:rsidRPr="00071916" w:rsidRDefault="002909E8" w:rsidP="002909E8">
            <w:pPr>
              <w:pStyle w:val="Paragraph"/>
              <w:rPr>
                <w:rFonts w:ascii="Century Gothic" w:hAnsi="Century Gothic" w:cstheme="minorHAnsi"/>
                <w:b/>
                <w:bCs/>
                <w:sz w:val="20"/>
              </w:rPr>
            </w:pPr>
            <w:proofErr w:type="spellStart"/>
            <w:r>
              <w:rPr>
                <w:rFonts w:ascii="Century Gothic" w:hAnsi="Century Gothic" w:cs="Times New Roman"/>
                <w:b/>
                <w:bCs/>
                <w:color w:val="000000"/>
                <w:sz w:val="20"/>
              </w:rPr>
              <w:t>Cumple</w:t>
            </w:r>
            <w:proofErr w:type="spellEnd"/>
          </w:p>
        </w:tc>
        <w:tc>
          <w:tcPr>
            <w:tcW w:w="3822" w:type="dxa"/>
            <w:shd w:val="clear" w:color="auto" w:fill="00B0F0"/>
          </w:tcPr>
          <w:p w14:paraId="2CD09459" w14:textId="0F03B523" w:rsidR="002909E8" w:rsidRPr="00071916" w:rsidRDefault="002909E8" w:rsidP="002909E8">
            <w:pPr>
              <w:pStyle w:val="Paragraph"/>
              <w:rPr>
                <w:rFonts w:ascii="Century Gothic" w:hAnsi="Century Gothic" w:cstheme="minorHAnsi"/>
                <w:b/>
                <w:bCs/>
                <w:sz w:val="20"/>
              </w:rPr>
            </w:pPr>
            <w:proofErr w:type="spellStart"/>
            <w:r>
              <w:rPr>
                <w:rFonts w:ascii="Century Gothic" w:hAnsi="Century Gothic" w:cs="Times New Roman"/>
                <w:b/>
                <w:bCs/>
                <w:color w:val="000000"/>
                <w:sz w:val="20"/>
              </w:rPr>
              <w:t>Comentarios</w:t>
            </w:r>
            <w:proofErr w:type="spellEnd"/>
          </w:p>
        </w:tc>
      </w:tr>
      <w:tr w:rsidR="002C0C82" w:rsidRPr="005E0E07" w14:paraId="5437DA0B" w14:textId="1D590E22" w:rsidTr="735022F3">
        <w:trPr>
          <w:trHeight w:val="285"/>
        </w:trPr>
        <w:tc>
          <w:tcPr>
            <w:tcW w:w="1410" w:type="dxa"/>
            <w:shd w:val="clear" w:color="auto" w:fill="B8CCE4" w:themeFill="accent1" w:themeFillTint="66"/>
            <w:tcMar>
              <w:left w:w="105" w:type="dxa"/>
              <w:right w:w="105" w:type="dxa"/>
            </w:tcMar>
          </w:tcPr>
          <w:p w14:paraId="244A46C8" w14:textId="77777777" w:rsidR="002C0C82" w:rsidRPr="00071916" w:rsidRDefault="002C0C82" w:rsidP="000D2310">
            <w:pPr>
              <w:pStyle w:val="Paragraph"/>
              <w:rPr>
                <w:rFonts w:ascii="Century Gothic" w:hAnsi="Century Gothic"/>
                <w:sz w:val="20"/>
              </w:rPr>
            </w:pPr>
            <w:r w:rsidRPr="00071916">
              <w:rPr>
                <w:rFonts w:ascii="Century Gothic" w:hAnsi="Century Gothic"/>
                <w:sz w:val="20"/>
              </w:rPr>
              <w:t>2.1.1</w:t>
            </w:r>
          </w:p>
        </w:tc>
        <w:tc>
          <w:tcPr>
            <w:tcW w:w="2782" w:type="dxa"/>
            <w:tcMar>
              <w:left w:w="105" w:type="dxa"/>
              <w:right w:w="105" w:type="dxa"/>
            </w:tcMar>
          </w:tcPr>
          <w:p w14:paraId="6EF501B8" w14:textId="529161D9" w:rsidR="007F781B" w:rsidRPr="00D92C2F" w:rsidRDefault="007F781B" w:rsidP="007F781B">
            <w:pPr>
              <w:pStyle w:val="Paragraph"/>
              <w:rPr>
                <w:rFonts w:ascii="Century Gothic" w:hAnsi="Century Gothic"/>
                <w:sz w:val="20"/>
                <w:lang w:val="es-ES"/>
              </w:rPr>
            </w:pPr>
            <w:r w:rsidRPr="00D92C2F">
              <w:rPr>
                <w:rFonts w:ascii="Century Gothic" w:hAnsi="Century Gothic"/>
                <w:sz w:val="20"/>
                <w:lang w:val="es-ES"/>
              </w:rPr>
              <w:t>El análisis de peligros y evaluación de riesgos (HARA) deberá ser desarrollado, revisado y gestionado por un equipo multidisciplinario que incluya a los responsables de calidad, técnica, operaciones de fabricación y otras funciones relevantes (p. ej., ingeniería,</w:t>
            </w:r>
            <w:r w:rsidR="002B0FA5" w:rsidRPr="00D92C2F">
              <w:rPr>
                <w:rFonts w:ascii="Century Gothic" w:hAnsi="Century Gothic"/>
                <w:sz w:val="20"/>
                <w:lang w:val="es-ES"/>
              </w:rPr>
              <w:t xml:space="preserve"> </w:t>
            </w:r>
            <w:r w:rsidRPr="00D92C2F">
              <w:rPr>
                <w:rFonts w:ascii="Century Gothic" w:hAnsi="Century Gothic"/>
                <w:sz w:val="20"/>
                <w:lang w:val="es-ES"/>
              </w:rPr>
              <w:t xml:space="preserve">desarrollo de productos). </w:t>
            </w:r>
          </w:p>
          <w:p w14:paraId="62E4D681" w14:textId="56DC94EC" w:rsidR="007F781B" w:rsidRPr="00D92C2F" w:rsidRDefault="007F781B" w:rsidP="007F781B">
            <w:pPr>
              <w:pStyle w:val="Paragraph"/>
              <w:rPr>
                <w:rFonts w:ascii="Century Gothic" w:hAnsi="Century Gothic"/>
                <w:sz w:val="20"/>
                <w:lang w:val="es-ES"/>
              </w:rPr>
            </w:pPr>
            <w:r w:rsidRPr="00D92C2F">
              <w:rPr>
                <w:rFonts w:ascii="Century Gothic" w:hAnsi="Century Gothic"/>
                <w:sz w:val="20"/>
                <w:lang w:val="es-ES"/>
              </w:rPr>
              <w:t>El equipo multidisciplinario deberá contar con un líder designado que esté debidamente capacitado y pueda demostrar</w:t>
            </w:r>
            <w:r w:rsidR="002B0FA5" w:rsidRPr="00D92C2F">
              <w:rPr>
                <w:rFonts w:ascii="Century Gothic" w:hAnsi="Century Gothic"/>
                <w:sz w:val="20"/>
                <w:lang w:val="es-ES"/>
              </w:rPr>
              <w:t xml:space="preserve"> </w:t>
            </w:r>
            <w:r w:rsidRPr="00D92C2F">
              <w:rPr>
                <w:rFonts w:ascii="Century Gothic" w:hAnsi="Century Gothic"/>
                <w:sz w:val="20"/>
                <w:lang w:val="es-ES"/>
              </w:rPr>
              <w:t xml:space="preserve">competencia y experiencia en análisis de peligros y evaluación de riesgos. </w:t>
            </w:r>
          </w:p>
          <w:p w14:paraId="003F3115" w14:textId="0BF52DE3" w:rsidR="007F781B" w:rsidRPr="00D92C2F" w:rsidRDefault="007F781B" w:rsidP="007F781B">
            <w:pPr>
              <w:pStyle w:val="Paragraph"/>
              <w:rPr>
                <w:rFonts w:ascii="Century Gothic" w:hAnsi="Century Gothic"/>
                <w:sz w:val="20"/>
                <w:lang w:val="es-ES"/>
              </w:rPr>
            </w:pPr>
            <w:r w:rsidRPr="00D92C2F">
              <w:rPr>
                <w:rFonts w:ascii="Century Gothic" w:hAnsi="Century Gothic"/>
                <w:sz w:val="20"/>
                <w:lang w:val="es-ES"/>
              </w:rPr>
              <w:t xml:space="preserve">El equipo deberá demostrar competencia en los principios de análisis de peligros y evaluación de riesgos. </w:t>
            </w:r>
          </w:p>
          <w:p w14:paraId="57E3AB84" w14:textId="3E2A9DCB" w:rsidR="002C0C82" w:rsidRPr="00F20956" w:rsidRDefault="007F781B" w:rsidP="007F781B">
            <w:pPr>
              <w:pStyle w:val="Paragraph"/>
              <w:rPr>
                <w:rFonts w:ascii="Century Gothic" w:hAnsi="Century Gothic"/>
                <w:lang w:val="es-ES"/>
              </w:rPr>
            </w:pPr>
            <w:r w:rsidRPr="00D92C2F">
              <w:rPr>
                <w:rFonts w:ascii="Century Gothic" w:hAnsi="Century Gothic"/>
                <w:sz w:val="20"/>
                <w:lang w:val="es-ES"/>
              </w:rPr>
              <w:t>El equipo deberá asegurar que se cuente con el conocimiento y la experiencia adecuados para el desarrollo y mantenimiento de un HARA efectivo, lo que incluye mantenerse al día con los cambios en la fábrica y los requisitos de clientes a medida que ocurran.</w:t>
            </w:r>
          </w:p>
        </w:tc>
        <w:tc>
          <w:tcPr>
            <w:tcW w:w="1612" w:type="dxa"/>
          </w:tcPr>
          <w:p w14:paraId="7C7FE38C" w14:textId="77777777" w:rsidR="002C0C82" w:rsidRPr="00F20956" w:rsidRDefault="002C0C82" w:rsidP="000D2310">
            <w:pPr>
              <w:pStyle w:val="Paragraph"/>
              <w:rPr>
                <w:rFonts w:ascii="Century Gothic" w:hAnsi="Century Gothic"/>
                <w:sz w:val="20"/>
                <w:lang w:val="es-ES"/>
              </w:rPr>
            </w:pPr>
          </w:p>
        </w:tc>
        <w:tc>
          <w:tcPr>
            <w:tcW w:w="3822" w:type="dxa"/>
          </w:tcPr>
          <w:p w14:paraId="514970B6" w14:textId="77777777" w:rsidR="002C0C82" w:rsidRPr="00F20956" w:rsidRDefault="002C0C82"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9642"/>
      </w:tblGrid>
      <w:tr w:rsidR="00E037B5" w:rsidRPr="00071916" w14:paraId="3E3F8AC5" w14:textId="77777777" w:rsidTr="735022F3">
        <w:tc>
          <w:tcPr>
            <w:tcW w:w="5000" w:type="pct"/>
            <w:shd w:val="clear" w:color="auto" w:fill="00B0F0"/>
          </w:tcPr>
          <w:p w14:paraId="3F0F04FF" w14:textId="2488D337" w:rsidR="00E037B5" w:rsidRPr="00071916" w:rsidRDefault="49F448D6"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2.</w:t>
            </w:r>
            <w:r w:rsidR="34FAC32B" w:rsidRPr="735022F3">
              <w:rPr>
                <w:rFonts w:ascii="Century Gothic" w:hAnsi="Century Gothic"/>
                <w:color w:val="FFFFFF" w:themeColor="background1"/>
                <w:sz w:val="20"/>
                <w:szCs w:val="20"/>
              </w:rPr>
              <w:t>2</w:t>
            </w:r>
            <w:r w:rsidR="00E037B5">
              <w:tab/>
            </w:r>
            <w:proofErr w:type="spellStart"/>
            <w:r w:rsidR="2029BB40" w:rsidRPr="735022F3">
              <w:rPr>
                <w:rFonts w:ascii="Century Gothic" w:hAnsi="Century Gothic"/>
                <w:color w:val="FFFFFF" w:themeColor="background1"/>
                <w:sz w:val="20"/>
                <w:szCs w:val="20"/>
              </w:rPr>
              <w:t>Program</w:t>
            </w:r>
            <w:r w:rsidR="006438C5">
              <w:rPr>
                <w:rFonts w:ascii="Century Gothic" w:hAnsi="Century Gothic"/>
                <w:color w:val="FFFFFF" w:themeColor="background1"/>
                <w:sz w:val="20"/>
                <w:szCs w:val="20"/>
              </w:rPr>
              <w:t>as</w:t>
            </w:r>
            <w:proofErr w:type="spellEnd"/>
            <w:r w:rsidR="2029BB40" w:rsidRPr="735022F3">
              <w:rPr>
                <w:rFonts w:ascii="Century Gothic" w:hAnsi="Century Gothic"/>
                <w:color w:val="FFFFFF" w:themeColor="background1"/>
                <w:sz w:val="20"/>
                <w:szCs w:val="20"/>
              </w:rPr>
              <w:t xml:space="preserve"> d</w:t>
            </w:r>
            <w:r w:rsidR="00460A56">
              <w:rPr>
                <w:rFonts w:ascii="Century Gothic" w:hAnsi="Century Gothic"/>
                <w:color w:val="FFFFFF" w:themeColor="background1"/>
                <w:sz w:val="20"/>
                <w:szCs w:val="20"/>
              </w:rPr>
              <w:t>e</w:t>
            </w:r>
            <w:r w:rsidR="2029BB40" w:rsidRPr="735022F3">
              <w:rPr>
                <w:rFonts w:ascii="Century Gothic" w:hAnsi="Century Gothic"/>
                <w:color w:val="FFFFFF" w:themeColor="background1"/>
                <w:sz w:val="20"/>
                <w:szCs w:val="20"/>
              </w:rPr>
              <w:t xml:space="preserve"> </w:t>
            </w:r>
            <w:proofErr w:type="spellStart"/>
            <w:r w:rsidR="2029BB40" w:rsidRPr="735022F3">
              <w:rPr>
                <w:rFonts w:ascii="Century Gothic" w:hAnsi="Century Gothic"/>
                <w:color w:val="FFFFFF" w:themeColor="background1"/>
                <w:sz w:val="20"/>
                <w:szCs w:val="20"/>
              </w:rPr>
              <w:t>prer</w:t>
            </w:r>
            <w:r w:rsidR="00460A56">
              <w:rPr>
                <w:rFonts w:ascii="Century Gothic" w:hAnsi="Century Gothic"/>
                <w:color w:val="FFFFFF" w:themeColor="background1"/>
                <w:sz w:val="20"/>
                <w:szCs w:val="20"/>
              </w:rPr>
              <w:t>requisitos</w:t>
            </w:r>
            <w:proofErr w:type="spellEnd"/>
          </w:p>
        </w:tc>
      </w:tr>
    </w:tbl>
    <w:tbl>
      <w:tblPr>
        <w:tblStyle w:val="TableGrid6"/>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5"/>
        <w:gridCol w:w="391"/>
        <w:gridCol w:w="3109"/>
        <w:gridCol w:w="1654"/>
        <w:gridCol w:w="3827"/>
      </w:tblGrid>
      <w:tr w:rsidR="00A14F95" w:rsidRPr="00071916" w14:paraId="55773568" w14:textId="1F74A3E8" w:rsidTr="00FE30DA">
        <w:trPr>
          <w:trHeight w:val="285"/>
        </w:trPr>
        <w:tc>
          <w:tcPr>
            <w:tcW w:w="543" w:type="pct"/>
            <w:gridSpan w:val="2"/>
            <w:shd w:val="clear" w:color="auto" w:fill="00B0F0"/>
            <w:tcMar>
              <w:left w:w="105" w:type="dxa"/>
              <w:right w:w="105" w:type="dxa"/>
            </w:tcMar>
          </w:tcPr>
          <w:p w14:paraId="580D7B5F" w14:textId="141D120E" w:rsidR="00A14F95" w:rsidRPr="00071916" w:rsidRDefault="00A14F95" w:rsidP="00A14F95">
            <w:pPr>
              <w:pStyle w:val="Heading3"/>
              <w:rPr>
                <w:rFonts w:ascii="Century Gothic" w:hAnsi="Century Gothic"/>
                <w:sz w:val="20"/>
                <w:szCs w:val="20"/>
              </w:rPr>
            </w:pPr>
            <w:proofErr w:type="spellStart"/>
            <w:r w:rsidRPr="00F20956">
              <w:rPr>
                <w:bCs w:val="0"/>
              </w:rPr>
              <w:t>Cláusula</w:t>
            </w:r>
            <w:proofErr w:type="spellEnd"/>
          </w:p>
        </w:tc>
        <w:tc>
          <w:tcPr>
            <w:tcW w:w="1613" w:type="pct"/>
            <w:shd w:val="clear" w:color="auto" w:fill="00B0F0"/>
            <w:tcMar>
              <w:left w:w="105" w:type="dxa"/>
              <w:right w:w="105" w:type="dxa"/>
            </w:tcMar>
          </w:tcPr>
          <w:p w14:paraId="1842CB1F" w14:textId="73906132" w:rsidR="00A14F95" w:rsidRPr="00A14F95" w:rsidRDefault="00A14F95" w:rsidP="00A14F95">
            <w:pPr>
              <w:pStyle w:val="Heading3"/>
              <w:rPr>
                <w:rFonts w:ascii="Century Gothic" w:hAnsi="Century Gothic"/>
                <w:sz w:val="20"/>
                <w:szCs w:val="20"/>
              </w:rPr>
            </w:pPr>
            <w:proofErr w:type="spellStart"/>
            <w:r w:rsidRPr="00A14F95">
              <w:rPr>
                <w:rFonts w:ascii="Century Gothic" w:eastAsia="Century Gothic" w:hAnsi="Century Gothic" w:cs="Times New Roman"/>
                <w:color w:val="000000"/>
                <w:sz w:val="20"/>
                <w:szCs w:val="20"/>
              </w:rPr>
              <w:t>Requisitos</w:t>
            </w:r>
            <w:proofErr w:type="spellEnd"/>
          </w:p>
        </w:tc>
        <w:tc>
          <w:tcPr>
            <w:tcW w:w="858" w:type="pct"/>
            <w:shd w:val="clear" w:color="auto" w:fill="00B0F0"/>
          </w:tcPr>
          <w:p w14:paraId="58C0CF93" w14:textId="2E3A027B" w:rsidR="00A14F95" w:rsidRPr="00A14F95" w:rsidRDefault="00A14F95" w:rsidP="00A14F95">
            <w:pPr>
              <w:pStyle w:val="Heading3"/>
              <w:rPr>
                <w:rStyle w:val="Strong"/>
                <w:rFonts w:ascii="Century Gothic" w:eastAsiaTheme="majorEastAsia" w:hAnsi="Century Gothic"/>
                <w:sz w:val="20"/>
                <w:szCs w:val="20"/>
              </w:rPr>
            </w:pPr>
            <w:proofErr w:type="spellStart"/>
            <w:r w:rsidRPr="00A14F95">
              <w:rPr>
                <w:rFonts w:ascii="Century Gothic" w:eastAsia="Century Gothic" w:hAnsi="Century Gothic" w:cs="Times New Roman"/>
                <w:color w:val="000000"/>
                <w:sz w:val="20"/>
                <w:szCs w:val="20"/>
              </w:rPr>
              <w:t>Cumple</w:t>
            </w:r>
            <w:proofErr w:type="spellEnd"/>
          </w:p>
        </w:tc>
        <w:tc>
          <w:tcPr>
            <w:tcW w:w="1986" w:type="pct"/>
            <w:shd w:val="clear" w:color="auto" w:fill="00B0F0"/>
          </w:tcPr>
          <w:p w14:paraId="77E82180" w14:textId="36B2462C" w:rsidR="00A14F95" w:rsidRPr="00A14F95" w:rsidRDefault="00A14F95" w:rsidP="00A14F95">
            <w:pPr>
              <w:pStyle w:val="Heading3"/>
              <w:rPr>
                <w:rStyle w:val="Strong"/>
                <w:rFonts w:ascii="Century Gothic" w:eastAsiaTheme="majorEastAsia" w:hAnsi="Century Gothic"/>
                <w:sz w:val="20"/>
                <w:szCs w:val="20"/>
              </w:rPr>
            </w:pPr>
            <w:proofErr w:type="spellStart"/>
            <w:r w:rsidRPr="00A14F95">
              <w:rPr>
                <w:rFonts w:ascii="Century Gothic" w:eastAsia="Century Gothic" w:hAnsi="Century Gothic" w:cs="Times New Roman"/>
                <w:color w:val="000000"/>
                <w:sz w:val="20"/>
                <w:szCs w:val="20"/>
              </w:rPr>
              <w:t>Comentarios</w:t>
            </w:r>
            <w:proofErr w:type="spellEnd"/>
          </w:p>
        </w:tc>
      </w:tr>
      <w:tr w:rsidR="00D0659C" w:rsidRPr="005E0E07" w14:paraId="746DE780" w14:textId="5C666492" w:rsidTr="00597994">
        <w:trPr>
          <w:trHeight w:val="285"/>
        </w:trPr>
        <w:tc>
          <w:tcPr>
            <w:tcW w:w="340" w:type="pct"/>
            <w:shd w:val="clear" w:color="auto" w:fill="FFFF00"/>
            <w:tcMar>
              <w:left w:w="105" w:type="dxa"/>
              <w:right w:w="105" w:type="dxa"/>
            </w:tcMar>
          </w:tcPr>
          <w:p w14:paraId="5948CC1E" w14:textId="77777777" w:rsidR="00D0659C" w:rsidRPr="00071916" w:rsidRDefault="00D0659C" w:rsidP="000D2310">
            <w:pPr>
              <w:pStyle w:val="para"/>
              <w:rPr>
                <w:rFonts w:ascii="Century Gothic" w:hAnsi="Century Gothic"/>
                <w:sz w:val="20"/>
              </w:rPr>
            </w:pPr>
            <w:r w:rsidRPr="00071916">
              <w:rPr>
                <w:rFonts w:ascii="Century Gothic" w:hAnsi="Century Gothic"/>
                <w:sz w:val="20"/>
              </w:rPr>
              <w:t>2.2.1</w:t>
            </w:r>
          </w:p>
        </w:tc>
        <w:tc>
          <w:tcPr>
            <w:tcW w:w="202" w:type="pct"/>
            <w:shd w:val="clear" w:color="auto" w:fill="B8CCE4" w:themeFill="accent1" w:themeFillTint="66"/>
            <w:tcMar>
              <w:left w:w="105" w:type="dxa"/>
              <w:right w:w="105" w:type="dxa"/>
            </w:tcMar>
          </w:tcPr>
          <w:p w14:paraId="58CB85F8" w14:textId="77777777" w:rsidR="00D0659C" w:rsidRPr="00071916" w:rsidRDefault="00D0659C" w:rsidP="000D2310">
            <w:pPr>
              <w:spacing w:before="120" w:after="120"/>
              <w:rPr>
                <w:rFonts w:ascii="Century Gothic" w:eastAsia="Century Gothic" w:hAnsi="Century Gothic" w:cs="Century Gothic"/>
                <w:color w:val="000000" w:themeColor="text1"/>
                <w:sz w:val="20"/>
                <w:szCs w:val="20"/>
              </w:rPr>
            </w:pPr>
          </w:p>
        </w:tc>
        <w:tc>
          <w:tcPr>
            <w:tcW w:w="1613" w:type="pct"/>
            <w:tcMar>
              <w:left w:w="105" w:type="dxa"/>
              <w:right w:w="105" w:type="dxa"/>
            </w:tcMar>
          </w:tcPr>
          <w:p w14:paraId="35F7F231" w14:textId="44099D7C" w:rsidR="00C037B3" w:rsidRPr="00D92C2F" w:rsidRDefault="00C037B3" w:rsidP="00C037B3">
            <w:pPr>
              <w:pStyle w:val="Paragraph"/>
              <w:rPr>
                <w:rFonts w:ascii="Century Gothic" w:hAnsi="Century Gothic"/>
                <w:sz w:val="20"/>
                <w:lang w:val="es-ES"/>
              </w:rPr>
            </w:pPr>
            <w:r w:rsidRPr="00D92C2F">
              <w:rPr>
                <w:rFonts w:ascii="Century Gothic" w:hAnsi="Century Gothic"/>
                <w:sz w:val="20"/>
                <w:lang w:val="es-ES"/>
              </w:rPr>
              <w:t xml:space="preserve">El equipo deberá establecer y mantener los programas operativos y ambientales necesarios para crear un </w:t>
            </w:r>
            <w:r w:rsidRPr="00D92C2F">
              <w:rPr>
                <w:rFonts w:ascii="Century Gothic" w:hAnsi="Century Gothic"/>
                <w:sz w:val="20"/>
                <w:lang w:val="es-ES"/>
              </w:rPr>
              <w:lastRenderedPageBreak/>
              <w:t xml:space="preserve">entorno adecuado para elaborar productos seguros y legales (programas de prerrequisitos). A modo de guía, pueden incluir lo siguiente, aunque esta no es una lista exhaustiva: </w:t>
            </w:r>
            <w:r w:rsidR="007F6E96">
              <w:rPr>
                <w:rFonts w:ascii="Century Gothic" w:hAnsi="Century Gothic"/>
                <w:sz w:val="20"/>
                <w:lang w:val="es-ES"/>
              </w:rPr>
              <w:br/>
            </w:r>
            <w:r w:rsidRPr="00D92C2F">
              <w:rPr>
                <w:rFonts w:ascii="Century Gothic" w:hAnsi="Century Gothic"/>
                <w:sz w:val="20"/>
                <w:lang w:val="es-ES"/>
              </w:rPr>
              <w:t xml:space="preserve">• aprobación de proveedores y compras (sección 3.6) </w:t>
            </w:r>
            <w:r w:rsidR="003F24AC">
              <w:rPr>
                <w:rFonts w:ascii="Century Gothic" w:hAnsi="Century Gothic"/>
                <w:sz w:val="20"/>
                <w:lang w:val="es-ES"/>
              </w:rPr>
              <w:br/>
            </w:r>
            <w:r w:rsidRPr="00D92C2F">
              <w:rPr>
                <w:rFonts w:ascii="Century Gothic" w:hAnsi="Century Gothic"/>
                <w:sz w:val="20"/>
                <w:lang w:val="es-ES"/>
              </w:rPr>
              <w:t xml:space="preserve">• programas de mantenimiento para equipos y edificios (sección 4.7) </w:t>
            </w:r>
            <w:r w:rsidR="003F24AC">
              <w:rPr>
                <w:rFonts w:ascii="Century Gothic" w:hAnsi="Century Gothic"/>
                <w:sz w:val="20"/>
                <w:lang w:val="es-ES"/>
              </w:rPr>
              <w:br/>
            </w:r>
            <w:r w:rsidRPr="00D92C2F">
              <w:rPr>
                <w:rFonts w:ascii="Century Gothic" w:hAnsi="Century Gothic"/>
                <w:sz w:val="20"/>
                <w:lang w:val="es-ES"/>
              </w:rPr>
              <w:t xml:space="preserve">• limpieza y mantenimiento (sección 4.8) </w:t>
            </w:r>
            <w:r w:rsidR="003F24AC">
              <w:rPr>
                <w:rFonts w:ascii="Century Gothic" w:hAnsi="Century Gothic"/>
                <w:sz w:val="20"/>
                <w:lang w:val="es-ES"/>
              </w:rPr>
              <w:br/>
            </w:r>
            <w:r w:rsidRPr="00D92C2F">
              <w:rPr>
                <w:rFonts w:ascii="Century Gothic" w:hAnsi="Century Gothic"/>
                <w:sz w:val="20"/>
                <w:lang w:val="es-ES"/>
              </w:rPr>
              <w:t>• control de contaminación de productos (sección 4.9)</w:t>
            </w:r>
            <w:r w:rsidR="003F24AC">
              <w:rPr>
                <w:rFonts w:ascii="Century Gothic" w:hAnsi="Century Gothic"/>
                <w:sz w:val="20"/>
                <w:lang w:val="es-ES"/>
              </w:rPr>
              <w:br/>
            </w:r>
            <w:r w:rsidRPr="00D92C2F">
              <w:rPr>
                <w:rFonts w:ascii="Century Gothic" w:hAnsi="Century Gothic"/>
                <w:sz w:val="20"/>
                <w:lang w:val="es-ES"/>
              </w:rPr>
              <w:t xml:space="preserve">• control de plagas (sección 4.11) </w:t>
            </w:r>
            <w:r w:rsidR="003F24AC">
              <w:rPr>
                <w:rFonts w:ascii="Century Gothic" w:hAnsi="Century Gothic"/>
                <w:sz w:val="20"/>
                <w:lang w:val="es-ES"/>
              </w:rPr>
              <w:br/>
            </w:r>
            <w:r w:rsidRPr="00D92C2F">
              <w:rPr>
                <w:rFonts w:ascii="Century Gothic" w:hAnsi="Century Gothic"/>
                <w:sz w:val="20"/>
                <w:lang w:val="es-ES"/>
              </w:rPr>
              <w:t xml:space="preserve">• desarrollo de productos (sección 5.1) </w:t>
            </w:r>
            <w:r w:rsidR="003F24AC">
              <w:rPr>
                <w:rFonts w:ascii="Century Gothic" w:hAnsi="Century Gothic"/>
                <w:sz w:val="20"/>
                <w:lang w:val="es-ES"/>
              </w:rPr>
              <w:br/>
            </w:r>
            <w:r w:rsidRPr="00D92C2F">
              <w:rPr>
                <w:rFonts w:ascii="Century Gothic" w:hAnsi="Century Gothic"/>
                <w:sz w:val="20"/>
                <w:lang w:val="es-ES"/>
              </w:rPr>
              <w:t xml:space="preserve">• control de impresión (sección 5.3) </w:t>
            </w:r>
            <w:r w:rsidR="003F24AC">
              <w:rPr>
                <w:rFonts w:ascii="Century Gothic" w:hAnsi="Century Gothic"/>
                <w:sz w:val="20"/>
                <w:lang w:val="es-ES"/>
              </w:rPr>
              <w:br/>
            </w:r>
            <w:r w:rsidRPr="00D92C2F">
              <w:rPr>
                <w:rFonts w:ascii="Century Gothic" w:hAnsi="Century Gothic"/>
                <w:sz w:val="20"/>
                <w:lang w:val="es-ES"/>
              </w:rPr>
              <w:t xml:space="preserve">• despacho y transporte (sección 5.9) </w:t>
            </w:r>
            <w:r w:rsidR="003F24AC">
              <w:rPr>
                <w:rFonts w:ascii="Century Gothic" w:hAnsi="Century Gothic"/>
                <w:sz w:val="20"/>
                <w:lang w:val="es-ES"/>
              </w:rPr>
              <w:br/>
            </w:r>
            <w:r w:rsidRPr="00D92C2F">
              <w:rPr>
                <w:rFonts w:ascii="Century Gothic" w:hAnsi="Century Gothic"/>
                <w:sz w:val="20"/>
                <w:lang w:val="es-ES"/>
              </w:rPr>
              <w:t xml:space="preserve">• capacitación y competencia del personal (sección 6.1) </w:t>
            </w:r>
            <w:r w:rsidR="003F24AC">
              <w:rPr>
                <w:rFonts w:ascii="Century Gothic" w:hAnsi="Century Gothic"/>
                <w:sz w:val="20"/>
                <w:lang w:val="es-ES"/>
              </w:rPr>
              <w:br/>
            </w:r>
            <w:r w:rsidRPr="00D92C2F">
              <w:rPr>
                <w:rFonts w:ascii="Century Gothic" w:hAnsi="Century Gothic"/>
                <w:sz w:val="20"/>
                <w:lang w:val="es-ES"/>
              </w:rPr>
              <w:t xml:space="preserve">• requisitos de higiene personal (sección 6.2) </w:t>
            </w:r>
          </w:p>
          <w:p w14:paraId="069DF287" w14:textId="6BA1786B" w:rsidR="00D0659C" w:rsidRPr="00F20956" w:rsidRDefault="00C037B3" w:rsidP="00C037B3">
            <w:pPr>
              <w:pStyle w:val="Paragraph"/>
              <w:rPr>
                <w:rFonts w:ascii="Century Gothic" w:hAnsi="Century Gothic"/>
                <w:lang w:val="es-ES"/>
              </w:rPr>
            </w:pPr>
            <w:r w:rsidRPr="00D92C2F">
              <w:rPr>
                <w:rFonts w:ascii="Century Gothic" w:hAnsi="Century Gothic"/>
                <w:sz w:val="20"/>
                <w:lang w:val="es-ES"/>
              </w:rPr>
              <w:t>Las medidas de control y los procedimientos de monitoreo de los programas de prerrequisitos deberán estar claramente documentados e incluirse en el desarrollo y las revisiones del HARA.</w:t>
            </w:r>
          </w:p>
        </w:tc>
        <w:tc>
          <w:tcPr>
            <w:tcW w:w="858" w:type="pct"/>
          </w:tcPr>
          <w:p w14:paraId="5F2D1984" w14:textId="77777777" w:rsidR="00D0659C" w:rsidRPr="00F20956" w:rsidRDefault="00D0659C" w:rsidP="000D2310">
            <w:pPr>
              <w:pStyle w:val="para"/>
              <w:rPr>
                <w:rStyle w:val="normaltextrun"/>
                <w:rFonts w:ascii="Century Gothic" w:eastAsia="Century Gothic" w:hAnsi="Century Gothic" w:cs="Century Gothic"/>
                <w:sz w:val="20"/>
                <w:lang w:val="es-ES"/>
              </w:rPr>
            </w:pPr>
          </w:p>
        </w:tc>
        <w:tc>
          <w:tcPr>
            <w:tcW w:w="1986" w:type="pct"/>
          </w:tcPr>
          <w:p w14:paraId="6038CD0B" w14:textId="77777777" w:rsidR="00D0659C" w:rsidRPr="00F20956" w:rsidRDefault="00D0659C" w:rsidP="000D2310">
            <w:pPr>
              <w:pStyle w:val="para"/>
              <w:rPr>
                <w:rStyle w:val="normaltextrun"/>
                <w:rFonts w:ascii="Century Gothic" w:eastAsia="Century Gothic" w:hAnsi="Century Gothic" w:cs="Century Gothic"/>
                <w:sz w:val="20"/>
                <w:lang w:val="es-ES"/>
              </w:rPr>
            </w:pPr>
          </w:p>
        </w:tc>
      </w:tr>
    </w:tbl>
    <w:tbl>
      <w:tblPr>
        <w:tblStyle w:val="TableGrid"/>
        <w:tblW w:w="5000" w:type="pct"/>
        <w:tblInd w:w="-5" w:type="dxa"/>
        <w:tblLook w:val="01E0" w:firstRow="1" w:lastRow="1" w:firstColumn="1" w:lastColumn="1" w:noHBand="0" w:noVBand="0"/>
      </w:tblPr>
      <w:tblGrid>
        <w:gridCol w:w="9642"/>
      </w:tblGrid>
      <w:tr w:rsidR="0053694D" w:rsidRPr="00071916" w14:paraId="4B1B55BC" w14:textId="77777777" w:rsidTr="735022F3">
        <w:tc>
          <w:tcPr>
            <w:tcW w:w="5000" w:type="pct"/>
            <w:shd w:val="clear" w:color="auto" w:fill="00B0F0"/>
          </w:tcPr>
          <w:p w14:paraId="686A2506" w14:textId="6D7C7AB0" w:rsidR="0053694D" w:rsidRPr="00071916" w:rsidRDefault="3AF751D1"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2.</w:t>
            </w:r>
            <w:r w:rsidR="6B70AA50" w:rsidRPr="735022F3">
              <w:rPr>
                <w:rFonts w:ascii="Century Gothic" w:hAnsi="Century Gothic"/>
                <w:color w:val="FFFFFF" w:themeColor="background1"/>
                <w:sz w:val="20"/>
                <w:szCs w:val="20"/>
              </w:rPr>
              <w:t>3</w:t>
            </w:r>
            <w:r w:rsidR="0053694D">
              <w:tab/>
            </w:r>
            <w:proofErr w:type="spellStart"/>
            <w:r w:rsidR="00F17551" w:rsidRPr="00F17551">
              <w:rPr>
                <w:rFonts w:ascii="Century Gothic" w:hAnsi="Century Gothic" w:cs="Arial"/>
                <w:color w:val="FFFFFF" w:themeColor="background1"/>
                <w:sz w:val="20"/>
                <w:szCs w:val="20"/>
              </w:rPr>
              <w:t>Descripción</w:t>
            </w:r>
            <w:proofErr w:type="spellEnd"/>
            <w:r w:rsidR="00F17551" w:rsidRPr="00F17551">
              <w:rPr>
                <w:rFonts w:ascii="Century Gothic" w:hAnsi="Century Gothic" w:cs="Arial"/>
                <w:color w:val="FFFFFF" w:themeColor="background1"/>
                <w:sz w:val="20"/>
                <w:szCs w:val="20"/>
              </w:rPr>
              <w:t xml:space="preserve"> del </w:t>
            </w:r>
            <w:proofErr w:type="spellStart"/>
            <w:r w:rsidR="00F17551" w:rsidRPr="00F17551">
              <w:rPr>
                <w:rFonts w:ascii="Century Gothic" w:hAnsi="Century Gothic" w:cs="Arial"/>
                <w:color w:val="FFFFFF" w:themeColor="background1"/>
                <w:sz w:val="20"/>
                <w:szCs w:val="20"/>
              </w:rPr>
              <w:t>producto</w:t>
            </w:r>
            <w:proofErr w:type="spellEnd"/>
          </w:p>
        </w:tc>
      </w:tr>
    </w:tbl>
    <w:tbl>
      <w:tblPr>
        <w:tblW w:w="9648" w:type="dxa"/>
        <w:tblInd w:w="-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31"/>
        <w:gridCol w:w="3072"/>
        <w:gridCol w:w="1606"/>
        <w:gridCol w:w="3839"/>
      </w:tblGrid>
      <w:tr w:rsidR="00A14F95" w:rsidRPr="00071916" w14:paraId="39012D33" w14:textId="271A2816" w:rsidTr="00FE30DA">
        <w:trPr>
          <w:trHeight w:val="389"/>
        </w:trPr>
        <w:tc>
          <w:tcPr>
            <w:tcW w:w="1131" w:type="dxa"/>
            <w:tcBorders>
              <w:top w:val="single" w:sz="6" w:space="0" w:color="auto"/>
              <w:left w:val="single" w:sz="6" w:space="0" w:color="auto"/>
              <w:bottom w:val="single" w:sz="6" w:space="0" w:color="auto"/>
              <w:right w:val="single" w:sz="6" w:space="0" w:color="auto"/>
            </w:tcBorders>
            <w:shd w:val="clear" w:color="auto" w:fill="00B0F0"/>
          </w:tcPr>
          <w:p w14:paraId="7D613F5E" w14:textId="1E525C72" w:rsidR="00A14F95" w:rsidRPr="00071916" w:rsidRDefault="00A14F95" w:rsidP="00A14F95">
            <w:pPr>
              <w:pStyle w:val="Heading3"/>
              <w:rPr>
                <w:rFonts w:ascii="Century Gothic" w:hAnsi="Century Gothic"/>
                <w:sz w:val="20"/>
                <w:szCs w:val="20"/>
              </w:rPr>
            </w:pPr>
            <w:proofErr w:type="spellStart"/>
            <w:r w:rsidRPr="00F20956">
              <w:rPr>
                <w:rFonts w:ascii="Century Gothic" w:hAnsi="Century Gothic"/>
                <w:sz w:val="20"/>
                <w:szCs w:val="20"/>
              </w:rPr>
              <w:t>Cláusula</w:t>
            </w:r>
            <w:proofErr w:type="spellEnd"/>
          </w:p>
        </w:tc>
        <w:tc>
          <w:tcPr>
            <w:tcW w:w="3072" w:type="dxa"/>
            <w:shd w:val="clear" w:color="auto" w:fill="00B0F0"/>
          </w:tcPr>
          <w:p w14:paraId="16C9063E" w14:textId="6F24F854" w:rsidR="00A14F95" w:rsidRPr="00A14F95" w:rsidRDefault="00A14F95" w:rsidP="00A14F95">
            <w:pPr>
              <w:pStyle w:val="Heading3"/>
              <w:rPr>
                <w:rFonts w:ascii="Century Gothic" w:hAnsi="Century Gothic"/>
                <w:sz w:val="20"/>
                <w:szCs w:val="20"/>
              </w:rPr>
            </w:pPr>
            <w:proofErr w:type="spellStart"/>
            <w:r w:rsidRPr="00A14F95">
              <w:rPr>
                <w:rFonts w:ascii="Century Gothic" w:eastAsia="Century Gothic" w:hAnsi="Century Gothic" w:cs="Times New Roman"/>
                <w:color w:val="000000"/>
                <w:sz w:val="20"/>
                <w:szCs w:val="20"/>
              </w:rPr>
              <w:t>Requisitos</w:t>
            </w:r>
            <w:proofErr w:type="spellEnd"/>
          </w:p>
        </w:tc>
        <w:tc>
          <w:tcPr>
            <w:tcW w:w="1606" w:type="dxa"/>
            <w:shd w:val="clear" w:color="auto" w:fill="00B0F0"/>
          </w:tcPr>
          <w:p w14:paraId="3180A43E" w14:textId="55C866BF" w:rsidR="00A14F95" w:rsidRPr="00A14F95" w:rsidRDefault="00A14F95" w:rsidP="00A14F95">
            <w:pPr>
              <w:pStyle w:val="Heading3"/>
              <w:rPr>
                <w:rFonts w:ascii="Century Gothic" w:hAnsi="Century Gothic"/>
                <w:sz w:val="20"/>
                <w:szCs w:val="20"/>
                <w:lang w:val="en-US"/>
              </w:rPr>
            </w:pPr>
            <w:proofErr w:type="spellStart"/>
            <w:r w:rsidRPr="00A14F95">
              <w:rPr>
                <w:rFonts w:ascii="Century Gothic" w:eastAsia="Century Gothic" w:hAnsi="Century Gothic" w:cs="Times New Roman"/>
                <w:color w:val="000000"/>
                <w:sz w:val="20"/>
                <w:szCs w:val="20"/>
              </w:rPr>
              <w:t>Cumple</w:t>
            </w:r>
            <w:proofErr w:type="spellEnd"/>
          </w:p>
        </w:tc>
        <w:tc>
          <w:tcPr>
            <w:tcW w:w="3839" w:type="dxa"/>
            <w:shd w:val="clear" w:color="auto" w:fill="00B0F0"/>
          </w:tcPr>
          <w:p w14:paraId="2F29A69B" w14:textId="0A4F3BE6" w:rsidR="00A14F95" w:rsidRPr="00A14F95" w:rsidRDefault="00A14F95" w:rsidP="00A14F95">
            <w:pPr>
              <w:pStyle w:val="Heading3"/>
              <w:rPr>
                <w:rFonts w:ascii="Century Gothic" w:hAnsi="Century Gothic"/>
                <w:sz w:val="20"/>
                <w:szCs w:val="20"/>
                <w:lang w:val="en-US"/>
              </w:rPr>
            </w:pPr>
            <w:proofErr w:type="spellStart"/>
            <w:r w:rsidRPr="00A14F95">
              <w:rPr>
                <w:rFonts w:ascii="Century Gothic" w:eastAsia="Century Gothic" w:hAnsi="Century Gothic" w:cs="Times New Roman"/>
                <w:color w:val="000000"/>
                <w:sz w:val="20"/>
                <w:szCs w:val="20"/>
              </w:rPr>
              <w:t>Comentarios</w:t>
            </w:r>
            <w:proofErr w:type="spellEnd"/>
          </w:p>
        </w:tc>
      </w:tr>
      <w:tr w:rsidR="00A20BD0" w:rsidRPr="005E0E07" w14:paraId="56581AEB" w14:textId="1D073D5D" w:rsidTr="00A14F95">
        <w:trPr>
          <w:trHeight w:val="389"/>
        </w:trPr>
        <w:tc>
          <w:tcPr>
            <w:tcW w:w="113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7D2FCB99" w14:textId="77777777" w:rsidR="00A20BD0" w:rsidRPr="00071916" w:rsidRDefault="00A20BD0" w:rsidP="000D2310">
            <w:pPr>
              <w:pStyle w:val="para"/>
              <w:rPr>
                <w:rFonts w:ascii="Century Gothic" w:eastAsia="Century Gothic" w:hAnsi="Century Gothic"/>
                <w:sz w:val="20"/>
              </w:rPr>
            </w:pPr>
            <w:r w:rsidRPr="00071916">
              <w:rPr>
                <w:rFonts w:ascii="Century Gothic" w:eastAsia="Century Gothic" w:hAnsi="Century Gothic"/>
                <w:sz w:val="20"/>
                <w:lang w:val="en-US"/>
              </w:rPr>
              <w:t>2.3.1</w:t>
            </w:r>
            <w:r w:rsidRPr="00071916">
              <w:rPr>
                <w:rFonts w:ascii="Century Gothic" w:eastAsia="Century Gothic" w:hAnsi="Century Gothic"/>
                <w:sz w:val="20"/>
              </w:rPr>
              <w:t> </w:t>
            </w:r>
          </w:p>
        </w:tc>
        <w:tc>
          <w:tcPr>
            <w:tcW w:w="3072" w:type="dxa"/>
            <w:tcBorders>
              <w:top w:val="single" w:sz="6" w:space="0" w:color="auto"/>
              <w:left w:val="single" w:sz="6" w:space="0" w:color="auto"/>
              <w:bottom w:val="single" w:sz="6" w:space="0" w:color="auto"/>
              <w:right w:val="single" w:sz="6" w:space="0" w:color="auto"/>
            </w:tcBorders>
          </w:tcPr>
          <w:p w14:paraId="2DA2B720" w14:textId="13D04AC3" w:rsidR="00A20BD0" w:rsidRPr="00D92C2F" w:rsidRDefault="00382F0F" w:rsidP="00382F0F">
            <w:pPr>
              <w:pStyle w:val="para"/>
              <w:rPr>
                <w:rFonts w:ascii="Century Gothic" w:hAnsi="Century Gothic"/>
                <w:sz w:val="20"/>
                <w:lang w:val="es-ES"/>
              </w:rPr>
            </w:pPr>
            <w:r w:rsidRPr="00D92C2F">
              <w:rPr>
                <w:rFonts w:ascii="Century Gothic" w:hAnsi="Century Gothic"/>
                <w:sz w:val="20"/>
                <w:lang w:val="es-ES"/>
              </w:rPr>
              <w:t>El alcance del HARA deberá estar claramente definido e incluir todos los productos y operaciones de fabricación dentro del alcance previsto de la certificación</w:t>
            </w:r>
          </w:p>
        </w:tc>
        <w:tc>
          <w:tcPr>
            <w:tcW w:w="1606" w:type="dxa"/>
            <w:tcBorders>
              <w:top w:val="single" w:sz="6" w:space="0" w:color="auto"/>
              <w:left w:val="single" w:sz="6" w:space="0" w:color="auto"/>
              <w:bottom w:val="single" w:sz="6" w:space="0" w:color="auto"/>
              <w:right w:val="single" w:sz="6" w:space="0" w:color="auto"/>
            </w:tcBorders>
          </w:tcPr>
          <w:p w14:paraId="39C9DB3F" w14:textId="77777777" w:rsidR="00A20BD0" w:rsidRPr="00F20956" w:rsidRDefault="00A20BD0" w:rsidP="000D2310">
            <w:pPr>
              <w:pStyle w:val="para"/>
              <w:rPr>
                <w:rFonts w:ascii="Century Gothic" w:eastAsia="Century Gothic" w:hAnsi="Century Gothic"/>
                <w:sz w:val="20"/>
                <w:lang w:val="es-ES"/>
              </w:rPr>
            </w:pPr>
          </w:p>
        </w:tc>
        <w:tc>
          <w:tcPr>
            <w:tcW w:w="3839" w:type="dxa"/>
            <w:tcBorders>
              <w:top w:val="single" w:sz="6" w:space="0" w:color="auto"/>
              <w:left w:val="single" w:sz="6" w:space="0" w:color="auto"/>
              <w:bottom w:val="single" w:sz="6" w:space="0" w:color="auto"/>
              <w:right w:val="single" w:sz="6" w:space="0" w:color="auto"/>
            </w:tcBorders>
          </w:tcPr>
          <w:p w14:paraId="0FECDE26" w14:textId="77777777" w:rsidR="00A20BD0" w:rsidRPr="00F20956" w:rsidRDefault="00A20BD0" w:rsidP="000D2310">
            <w:pPr>
              <w:pStyle w:val="para"/>
              <w:rPr>
                <w:rFonts w:ascii="Century Gothic" w:eastAsia="Century Gothic" w:hAnsi="Century Gothic"/>
                <w:sz w:val="20"/>
                <w:lang w:val="es-ES"/>
              </w:rPr>
            </w:pPr>
          </w:p>
        </w:tc>
      </w:tr>
      <w:tr w:rsidR="00A20BD0" w:rsidRPr="005E0E07" w14:paraId="0A40BB9B" w14:textId="1ECB4833" w:rsidTr="00A14F95">
        <w:trPr>
          <w:trHeight w:val="389"/>
        </w:trPr>
        <w:tc>
          <w:tcPr>
            <w:tcW w:w="113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0D0D907A" w14:textId="77777777" w:rsidR="00A20BD0" w:rsidRPr="00071916" w:rsidRDefault="00A20BD0" w:rsidP="000D2310">
            <w:pPr>
              <w:pStyle w:val="Paragraph"/>
              <w:rPr>
                <w:rFonts w:ascii="Century Gothic" w:hAnsi="Century Gothic"/>
                <w:sz w:val="20"/>
              </w:rPr>
            </w:pPr>
            <w:r w:rsidRPr="00071916">
              <w:rPr>
                <w:rFonts w:ascii="Century Gothic" w:hAnsi="Century Gothic"/>
                <w:sz w:val="20"/>
              </w:rPr>
              <w:lastRenderedPageBreak/>
              <w:t>2.3.2 </w:t>
            </w:r>
          </w:p>
        </w:tc>
        <w:tc>
          <w:tcPr>
            <w:tcW w:w="3072" w:type="dxa"/>
            <w:tcBorders>
              <w:top w:val="single" w:sz="6" w:space="0" w:color="auto"/>
              <w:left w:val="single" w:sz="6" w:space="0" w:color="auto"/>
              <w:bottom w:val="single" w:sz="6" w:space="0" w:color="auto"/>
              <w:right w:val="single" w:sz="6" w:space="0" w:color="auto"/>
            </w:tcBorders>
          </w:tcPr>
          <w:p w14:paraId="10A1770B" w14:textId="77777777" w:rsidR="002B4DD7" w:rsidRPr="00646BCA" w:rsidRDefault="002B4DD7" w:rsidP="002B4DD7">
            <w:pPr>
              <w:widowControl/>
              <w:spacing w:before="0" w:after="0"/>
              <w:rPr>
                <w:rFonts w:ascii="Century Gothic" w:hAnsi="Century Gothic"/>
                <w:sz w:val="20"/>
                <w:szCs w:val="20"/>
                <w:lang w:val="es-ES"/>
              </w:rPr>
            </w:pPr>
            <w:r w:rsidRPr="00646BCA">
              <w:rPr>
                <w:rFonts w:ascii="Century Gothic" w:hAnsi="Century Gothic"/>
                <w:sz w:val="20"/>
                <w:szCs w:val="20"/>
                <w:lang w:val="es-ES"/>
              </w:rPr>
              <w:t xml:space="preserve">Se deberá elaborar una descripción completa de los productos o grupos de productos, que </w:t>
            </w:r>
          </w:p>
          <w:p w14:paraId="1D6099B8" w14:textId="77777777" w:rsidR="002B4DD7" w:rsidRPr="00646BCA" w:rsidRDefault="002B4DD7" w:rsidP="002B4DD7">
            <w:pPr>
              <w:widowControl/>
              <w:spacing w:before="0" w:after="0"/>
              <w:rPr>
                <w:rFonts w:ascii="Century Gothic" w:hAnsi="Century Gothic"/>
                <w:sz w:val="20"/>
                <w:szCs w:val="20"/>
                <w:lang w:val="es-ES"/>
              </w:rPr>
            </w:pPr>
            <w:r w:rsidRPr="00646BCA">
              <w:rPr>
                <w:rFonts w:ascii="Century Gothic" w:hAnsi="Century Gothic"/>
                <w:sz w:val="20"/>
                <w:szCs w:val="20"/>
                <w:lang w:val="es-ES"/>
              </w:rPr>
              <w:t xml:space="preserve">incluya toda la información relevante. A manera de guía, puede incluir lo siguiente, aunque </w:t>
            </w:r>
          </w:p>
          <w:p w14:paraId="7ECE6938" w14:textId="34AE07EB" w:rsidR="002B4DD7" w:rsidRPr="00646BCA" w:rsidRDefault="002B4DD7" w:rsidP="002B4DD7">
            <w:pPr>
              <w:widowControl/>
              <w:spacing w:before="0" w:after="0"/>
              <w:rPr>
                <w:rFonts w:ascii="Century Gothic" w:hAnsi="Century Gothic"/>
                <w:sz w:val="20"/>
                <w:szCs w:val="20"/>
                <w:lang w:val="es-ES"/>
              </w:rPr>
            </w:pPr>
            <w:r w:rsidRPr="00646BCA">
              <w:rPr>
                <w:rFonts w:ascii="Century Gothic" w:hAnsi="Century Gothic"/>
                <w:sz w:val="20"/>
                <w:szCs w:val="20"/>
                <w:lang w:val="es-ES"/>
              </w:rPr>
              <w:t xml:space="preserve">esta no es una lista exhaustiva: </w:t>
            </w:r>
            <w:r w:rsidR="007F6E96">
              <w:rPr>
                <w:rFonts w:ascii="Century Gothic" w:hAnsi="Century Gothic"/>
                <w:sz w:val="20"/>
                <w:szCs w:val="20"/>
                <w:lang w:val="es-ES"/>
              </w:rPr>
              <w:br/>
            </w:r>
            <w:r w:rsidRPr="00646BCA">
              <w:rPr>
                <w:rFonts w:ascii="Century Gothic" w:hAnsi="Century Gothic"/>
                <w:sz w:val="20"/>
                <w:szCs w:val="20"/>
                <w:lang w:val="es-ES"/>
              </w:rPr>
              <w:t xml:space="preserve">• composición (p. ej., materias primas, aditivos, tintas, barnices, recubrimientos y otros </w:t>
            </w:r>
          </w:p>
          <w:p w14:paraId="4FA79828" w14:textId="77777777" w:rsidR="002B4DD7" w:rsidRPr="00646BCA" w:rsidRDefault="002B4DD7" w:rsidP="002B4DD7">
            <w:pPr>
              <w:widowControl/>
              <w:spacing w:before="0" w:after="0"/>
              <w:rPr>
                <w:rFonts w:ascii="Century Gothic" w:hAnsi="Century Gothic"/>
                <w:sz w:val="20"/>
                <w:szCs w:val="20"/>
                <w:lang w:val="es-ES"/>
              </w:rPr>
            </w:pPr>
            <w:r w:rsidRPr="00646BCA">
              <w:rPr>
                <w:rFonts w:ascii="Century Gothic" w:hAnsi="Century Gothic"/>
                <w:sz w:val="20"/>
                <w:szCs w:val="20"/>
                <w:lang w:val="es-ES"/>
              </w:rPr>
              <w:t xml:space="preserve">productos químicos de impresión) </w:t>
            </w:r>
          </w:p>
          <w:p w14:paraId="6B851876" w14:textId="77777777" w:rsidR="002B4DD7" w:rsidRPr="00646BCA" w:rsidRDefault="002B4DD7" w:rsidP="002B4DD7">
            <w:pPr>
              <w:widowControl/>
              <w:spacing w:before="0" w:after="0"/>
              <w:rPr>
                <w:rFonts w:ascii="Century Gothic" w:hAnsi="Century Gothic"/>
                <w:sz w:val="20"/>
                <w:szCs w:val="20"/>
                <w:lang w:val="es-ES"/>
              </w:rPr>
            </w:pPr>
            <w:r w:rsidRPr="00646BCA">
              <w:rPr>
                <w:rFonts w:ascii="Century Gothic" w:hAnsi="Century Gothic"/>
                <w:sz w:val="20"/>
                <w:szCs w:val="20"/>
                <w:lang w:val="es-ES"/>
              </w:rPr>
              <w:t xml:space="preserve">• origen de las materias primas, incluido el uso de materiales reciclados </w:t>
            </w:r>
          </w:p>
          <w:p w14:paraId="6C085037" w14:textId="77777777" w:rsidR="002B4DD7" w:rsidRPr="00646BCA" w:rsidRDefault="002B4DD7" w:rsidP="002B4DD7">
            <w:pPr>
              <w:widowControl/>
              <w:spacing w:before="0" w:after="0"/>
              <w:rPr>
                <w:rFonts w:ascii="Century Gothic" w:hAnsi="Century Gothic"/>
                <w:sz w:val="20"/>
                <w:szCs w:val="20"/>
                <w:lang w:val="es-ES"/>
              </w:rPr>
            </w:pPr>
            <w:r w:rsidRPr="00646BCA">
              <w:rPr>
                <w:rFonts w:ascii="Century Gothic" w:hAnsi="Century Gothic"/>
                <w:sz w:val="20"/>
                <w:szCs w:val="20"/>
                <w:lang w:val="es-ES"/>
              </w:rPr>
              <w:t xml:space="preserve">• tratamientos y procesos realizados </w:t>
            </w:r>
          </w:p>
          <w:p w14:paraId="15FA36CF" w14:textId="77777777" w:rsidR="002B4DD7" w:rsidRPr="00646BCA" w:rsidRDefault="002B4DD7" w:rsidP="002B4DD7">
            <w:pPr>
              <w:widowControl/>
              <w:spacing w:before="0" w:after="0"/>
              <w:rPr>
                <w:rFonts w:ascii="Century Gothic" w:hAnsi="Century Gothic"/>
                <w:sz w:val="20"/>
                <w:szCs w:val="20"/>
                <w:lang w:val="es-ES"/>
              </w:rPr>
            </w:pPr>
            <w:r w:rsidRPr="00646BCA">
              <w:rPr>
                <w:rFonts w:ascii="Century Gothic" w:hAnsi="Century Gothic"/>
                <w:sz w:val="20"/>
                <w:szCs w:val="20"/>
                <w:lang w:val="es-ES"/>
              </w:rPr>
              <w:t xml:space="preserve">• uso previsto de los productos terminados y restricciones definidas sobre su uso, p. ej., </w:t>
            </w:r>
          </w:p>
          <w:p w14:paraId="3B155B2C" w14:textId="77777777" w:rsidR="002B4DD7" w:rsidRPr="00646BCA" w:rsidRDefault="002B4DD7" w:rsidP="002B4DD7">
            <w:pPr>
              <w:widowControl/>
              <w:spacing w:before="0" w:after="0"/>
              <w:rPr>
                <w:rFonts w:ascii="Century Gothic" w:hAnsi="Century Gothic"/>
                <w:sz w:val="20"/>
                <w:szCs w:val="20"/>
                <w:lang w:val="es-ES"/>
              </w:rPr>
            </w:pPr>
            <w:r w:rsidRPr="00646BCA">
              <w:rPr>
                <w:rFonts w:ascii="Century Gothic" w:hAnsi="Century Gothic"/>
                <w:sz w:val="20"/>
                <w:szCs w:val="20"/>
                <w:lang w:val="es-ES"/>
              </w:rPr>
              <w:t xml:space="preserve">contacto directo con alimentos u otros productos susceptibles a consideraciones de </w:t>
            </w:r>
          </w:p>
          <w:p w14:paraId="3D5774C3" w14:textId="77777777" w:rsidR="002B4DD7" w:rsidRPr="00646BCA" w:rsidRDefault="002B4DD7" w:rsidP="002B4DD7">
            <w:pPr>
              <w:widowControl/>
              <w:spacing w:before="0" w:after="0"/>
              <w:rPr>
                <w:rFonts w:ascii="Century Gothic" w:hAnsi="Century Gothic"/>
                <w:sz w:val="20"/>
                <w:szCs w:val="20"/>
                <w:lang w:val="es-ES"/>
              </w:rPr>
            </w:pPr>
            <w:r w:rsidRPr="00646BCA">
              <w:rPr>
                <w:rFonts w:ascii="Century Gothic" w:hAnsi="Century Gothic"/>
                <w:sz w:val="20"/>
                <w:szCs w:val="20"/>
                <w:lang w:val="es-ES"/>
              </w:rPr>
              <w:t xml:space="preserve">higiene </w:t>
            </w:r>
          </w:p>
          <w:p w14:paraId="5F272525" w14:textId="77777777" w:rsidR="002B4DD7" w:rsidRPr="00646BCA" w:rsidRDefault="002B4DD7" w:rsidP="002B4DD7">
            <w:pPr>
              <w:widowControl/>
              <w:spacing w:before="0" w:after="0"/>
              <w:rPr>
                <w:rFonts w:ascii="Century Gothic" w:hAnsi="Century Gothic"/>
                <w:sz w:val="20"/>
                <w:szCs w:val="20"/>
                <w:lang w:val="es-ES"/>
              </w:rPr>
            </w:pPr>
            <w:r w:rsidRPr="00646BCA">
              <w:rPr>
                <w:rFonts w:ascii="Century Gothic" w:hAnsi="Century Gothic"/>
                <w:sz w:val="20"/>
                <w:szCs w:val="20"/>
                <w:lang w:val="es-ES"/>
              </w:rPr>
              <w:t>• propiedades funcionales</w:t>
            </w:r>
          </w:p>
          <w:p w14:paraId="3E602A3A" w14:textId="7BC8E124" w:rsidR="00A20BD0" w:rsidRPr="00646BCA" w:rsidRDefault="002B4DD7" w:rsidP="002B4DD7">
            <w:pPr>
              <w:widowControl/>
              <w:spacing w:before="0" w:after="0"/>
              <w:rPr>
                <w:rFonts w:ascii="Century Gothic" w:hAnsi="Century Gothic"/>
                <w:sz w:val="20"/>
                <w:szCs w:val="20"/>
                <w:lang w:val="es-ES"/>
              </w:rPr>
            </w:pPr>
            <w:r w:rsidRPr="00646BCA">
              <w:rPr>
                <w:rFonts w:ascii="Century Gothic" w:hAnsi="Century Gothic"/>
                <w:sz w:val="20"/>
                <w:szCs w:val="20"/>
                <w:lang w:val="es-ES"/>
              </w:rPr>
              <w:t>• condiciones de almacenamiento y vida útil prevista del producto terminado.</w:t>
            </w:r>
          </w:p>
        </w:tc>
        <w:tc>
          <w:tcPr>
            <w:tcW w:w="1606" w:type="dxa"/>
            <w:tcBorders>
              <w:top w:val="single" w:sz="6" w:space="0" w:color="auto"/>
              <w:left w:val="single" w:sz="6" w:space="0" w:color="auto"/>
              <w:bottom w:val="single" w:sz="6" w:space="0" w:color="auto"/>
              <w:right w:val="single" w:sz="6" w:space="0" w:color="auto"/>
            </w:tcBorders>
          </w:tcPr>
          <w:p w14:paraId="779D8851" w14:textId="77777777" w:rsidR="00A20BD0" w:rsidRPr="00F20956" w:rsidRDefault="00A20BD0" w:rsidP="000D2310">
            <w:pPr>
              <w:pStyle w:val="Paragraph"/>
              <w:rPr>
                <w:rFonts w:ascii="Century Gothic" w:hAnsi="Century Gothic"/>
                <w:sz w:val="20"/>
                <w:lang w:val="es-ES"/>
              </w:rPr>
            </w:pPr>
          </w:p>
        </w:tc>
        <w:tc>
          <w:tcPr>
            <w:tcW w:w="3839" w:type="dxa"/>
            <w:tcBorders>
              <w:top w:val="single" w:sz="6" w:space="0" w:color="auto"/>
              <w:left w:val="single" w:sz="6" w:space="0" w:color="auto"/>
              <w:bottom w:val="single" w:sz="6" w:space="0" w:color="auto"/>
              <w:right w:val="single" w:sz="6" w:space="0" w:color="auto"/>
            </w:tcBorders>
          </w:tcPr>
          <w:p w14:paraId="718389AD" w14:textId="77777777" w:rsidR="00A20BD0" w:rsidRPr="00F20956" w:rsidRDefault="00A20BD0" w:rsidP="000D2310">
            <w:pPr>
              <w:pStyle w:val="Paragraph"/>
              <w:rPr>
                <w:rFonts w:ascii="Century Gothic" w:hAnsi="Century Gothic"/>
                <w:sz w:val="20"/>
                <w:lang w:val="es-ES"/>
              </w:rPr>
            </w:pPr>
          </w:p>
        </w:tc>
      </w:tr>
      <w:tr w:rsidR="00A20BD0" w:rsidRPr="00005FDF" w14:paraId="30805EE5" w14:textId="0D10E23D" w:rsidTr="00A14F95">
        <w:trPr>
          <w:trHeight w:val="389"/>
        </w:trPr>
        <w:tc>
          <w:tcPr>
            <w:tcW w:w="113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7069D630" w14:textId="77777777" w:rsidR="00A20BD0" w:rsidRPr="00071916" w:rsidRDefault="00A20BD0" w:rsidP="000D2310">
            <w:pPr>
              <w:pStyle w:val="Paragraph"/>
              <w:rPr>
                <w:rFonts w:ascii="Century Gothic" w:hAnsi="Century Gothic"/>
                <w:sz w:val="20"/>
              </w:rPr>
            </w:pPr>
            <w:r w:rsidRPr="00071916">
              <w:rPr>
                <w:rFonts w:ascii="Century Gothic" w:hAnsi="Century Gothic"/>
                <w:sz w:val="20"/>
                <w:lang w:val="en-US"/>
              </w:rPr>
              <w:lastRenderedPageBreak/>
              <w:t>2.3.3</w:t>
            </w:r>
            <w:r w:rsidRPr="00071916">
              <w:rPr>
                <w:rFonts w:ascii="Century Gothic" w:hAnsi="Century Gothic"/>
                <w:sz w:val="20"/>
              </w:rPr>
              <w:t> </w:t>
            </w:r>
          </w:p>
        </w:tc>
        <w:tc>
          <w:tcPr>
            <w:tcW w:w="3072" w:type="dxa"/>
            <w:tcBorders>
              <w:top w:val="single" w:sz="6" w:space="0" w:color="auto"/>
              <w:left w:val="single" w:sz="6" w:space="0" w:color="auto"/>
              <w:bottom w:val="single" w:sz="6" w:space="0" w:color="auto"/>
              <w:right w:val="single" w:sz="6" w:space="0" w:color="auto"/>
            </w:tcBorders>
          </w:tcPr>
          <w:p w14:paraId="27CAAFD7" w14:textId="77777777" w:rsidR="00BB695D" w:rsidRPr="00D92C2F" w:rsidRDefault="00BB695D" w:rsidP="00BB695D">
            <w:pPr>
              <w:widowControl/>
              <w:spacing w:before="0" w:after="0"/>
              <w:rPr>
                <w:rFonts w:ascii="Century Gothic" w:hAnsi="Century Gothic"/>
                <w:sz w:val="20"/>
                <w:szCs w:val="20"/>
                <w:lang w:val="es-ES"/>
              </w:rPr>
            </w:pPr>
            <w:r w:rsidRPr="00D92C2F">
              <w:rPr>
                <w:rFonts w:ascii="Century Gothic" w:hAnsi="Century Gothic"/>
                <w:sz w:val="20"/>
                <w:szCs w:val="20"/>
                <w:lang w:val="es-ES"/>
              </w:rPr>
              <w:t xml:space="preserve">Se deberá recopilar, conservar, documentar y actualizar toda la información relevante </w:t>
            </w:r>
          </w:p>
          <w:p w14:paraId="62CD70DC" w14:textId="3C2D7BA4" w:rsidR="00BB695D" w:rsidRPr="00D92C2F" w:rsidRDefault="00BB695D" w:rsidP="00BB695D">
            <w:pPr>
              <w:widowControl/>
              <w:spacing w:before="0" w:after="0"/>
              <w:rPr>
                <w:rFonts w:ascii="Century Gothic" w:hAnsi="Century Gothic"/>
                <w:sz w:val="20"/>
                <w:szCs w:val="20"/>
                <w:lang w:val="es-ES"/>
              </w:rPr>
            </w:pPr>
            <w:r w:rsidRPr="00D92C2F">
              <w:rPr>
                <w:rFonts w:ascii="Century Gothic" w:hAnsi="Century Gothic"/>
                <w:sz w:val="20"/>
                <w:szCs w:val="20"/>
                <w:lang w:val="es-ES"/>
              </w:rPr>
              <w:t xml:space="preserve">necesaria para llevar a cabo el HARA. A manera de guía, puede incluir lo siguiente, aunque esta no es una lista exhaustiva: </w:t>
            </w:r>
            <w:r w:rsidR="008708FF" w:rsidRPr="00D92C2F">
              <w:rPr>
                <w:rFonts w:ascii="Century Gothic" w:hAnsi="Century Gothic"/>
                <w:sz w:val="20"/>
                <w:szCs w:val="20"/>
                <w:lang w:val="es-ES"/>
              </w:rPr>
              <w:br/>
            </w:r>
            <w:r w:rsidRPr="00D92C2F">
              <w:rPr>
                <w:rFonts w:ascii="Century Gothic" w:hAnsi="Century Gothic"/>
                <w:sz w:val="20"/>
                <w:szCs w:val="20"/>
                <w:lang w:val="es-ES"/>
              </w:rPr>
              <w:t xml:space="preserve">• riesgos históricos y conocidos asociados con procesos, materias primas y productos terminados específicos </w:t>
            </w:r>
          </w:p>
          <w:p w14:paraId="7E6F92D7" w14:textId="77777777" w:rsidR="00BB695D" w:rsidRPr="00D92C2F" w:rsidRDefault="00BB695D" w:rsidP="00BB695D">
            <w:pPr>
              <w:widowControl/>
              <w:spacing w:before="0" w:after="0"/>
              <w:rPr>
                <w:rFonts w:ascii="Century Gothic" w:hAnsi="Century Gothic"/>
                <w:sz w:val="20"/>
                <w:szCs w:val="20"/>
                <w:lang w:val="es-ES"/>
              </w:rPr>
            </w:pPr>
            <w:r w:rsidRPr="00D92C2F">
              <w:rPr>
                <w:rFonts w:ascii="Century Gothic" w:hAnsi="Century Gothic"/>
                <w:sz w:val="20"/>
                <w:szCs w:val="20"/>
                <w:lang w:val="es-ES"/>
              </w:rPr>
              <w:t xml:space="preserve">• códigos de práctica profesional relevantes o pautas reconocidas </w:t>
            </w:r>
          </w:p>
          <w:p w14:paraId="19614A07" w14:textId="77777777" w:rsidR="00BB695D" w:rsidRPr="00D92C2F" w:rsidRDefault="00BB695D" w:rsidP="00BB695D">
            <w:pPr>
              <w:widowControl/>
              <w:spacing w:before="0" w:after="0"/>
              <w:rPr>
                <w:rFonts w:ascii="Century Gothic" w:hAnsi="Century Gothic"/>
                <w:sz w:val="20"/>
                <w:szCs w:val="20"/>
                <w:lang w:val="es-ES"/>
              </w:rPr>
            </w:pPr>
            <w:r w:rsidRPr="00D92C2F">
              <w:rPr>
                <w:rFonts w:ascii="Century Gothic" w:hAnsi="Century Gothic"/>
                <w:sz w:val="20"/>
                <w:szCs w:val="20"/>
                <w:lang w:val="es-ES"/>
              </w:rPr>
              <w:t xml:space="preserve">• legislación relevante para la fabricación y venta de productos terminados </w:t>
            </w:r>
          </w:p>
          <w:p w14:paraId="4461B533" w14:textId="77777777" w:rsidR="00BB695D" w:rsidRPr="00D92C2F" w:rsidRDefault="00BB695D" w:rsidP="00BB695D">
            <w:pPr>
              <w:widowControl/>
              <w:spacing w:before="0" w:after="0"/>
              <w:rPr>
                <w:rFonts w:ascii="Century Gothic" w:hAnsi="Century Gothic"/>
                <w:sz w:val="20"/>
                <w:szCs w:val="20"/>
                <w:lang w:val="es-ES"/>
              </w:rPr>
            </w:pPr>
            <w:r w:rsidRPr="00D92C2F">
              <w:rPr>
                <w:rFonts w:ascii="Century Gothic" w:hAnsi="Century Gothic"/>
                <w:sz w:val="20"/>
                <w:szCs w:val="20"/>
                <w:lang w:val="es-ES"/>
              </w:rPr>
              <w:t xml:space="preserve">• requisitos de los clientes </w:t>
            </w:r>
          </w:p>
          <w:p w14:paraId="051881AF" w14:textId="68B1B9E1" w:rsidR="00BB695D" w:rsidRPr="00D92C2F" w:rsidRDefault="00BB695D" w:rsidP="00BB695D">
            <w:pPr>
              <w:widowControl/>
              <w:spacing w:before="0" w:after="0"/>
              <w:rPr>
                <w:rFonts w:ascii="Century Gothic" w:hAnsi="Century Gothic"/>
                <w:sz w:val="20"/>
                <w:szCs w:val="20"/>
                <w:lang w:val="es-ES"/>
              </w:rPr>
            </w:pPr>
            <w:r w:rsidRPr="00D92C2F">
              <w:rPr>
                <w:rFonts w:ascii="Century Gothic" w:hAnsi="Century Gothic"/>
                <w:sz w:val="20"/>
                <w:szCs w:val="20"/>
                <w:lang w:val="es-ES"/>
              </w:rPr>
              <w:t xml:space="preserve">• una copia de cualquier plan existente de HARA del establecimiento (p. ej., para productos que ya se fabrican en el establecimiento) </w:t>
            </w:r>
          </w:p>
          <w:p w14:paraId="1833D61E" w14:textId="77777777" w:rsidR="00BB695D" w:rsidRPr="00D92C2F" w:rsidRDefault="00BB695D" w:rsidP="00BB695D">
            <w:pPr>
              <w:widowControl/>
              <w:spacing w:before="0" w:after="0"/>
              <w:rPr>
                <w:rFonts w:ascii="Century Gothic" w:hAnsi="Century Gothic"/>
                <w:sz w:val="20"/>
                <w:szCs w:val="20"/>
                <w:lang w:val="es-ES"/>
              </w:rPr>
            </w:pPr>
            <w:r w:rsidRPr="00D92C2F">
              <w:rPr>
                <w:rFonts w:ascii="Century Gothic" w:hAnsi="Century Gothic"/>
                <w:sz w:val="20"/>
                <w:szCs w:val="20"/>
                <w:lang w:val="es-ES"/>
              </w:rPr>
              <w:t xml:space="preserve">• un mapa de las instalaciones y de la distribución de los equipos </w:t>
            </w:r>
          </w:p>
          <w:p w14:paraId="17A9F193" w14:textId="77777777" w:rsidR="00BB695D" w:rsidRPr="00D92C2F" w:rsidRDefault="00BB695D" w:rsidP="00BB695D">
            <w:pPr>
              <w:widowControl/>
              <w:spacing w:before="0" w:after="0"/>
              <w:rPr>
                <w:rFonts w:ascii="Century Gothic" w:hAnsi="Century Gothic"/>
                <w:sz w:val="20"/>
                <w:szCs w:val="20"/>
                <w:lang w:val="es-ES"/>
              </w:rPr>
            </w:pPr>
            <w:r w:rsidRPr="00D92C2F">
              <w:rPr>
                <w:rFonts w:ascii="Century Gothic" w:hAnsi="Century Gothic"/>
                <w:sz w:val="20"/>
                <w:szCs w:val="20"/>
                <w:lang w:val="es-ES"/>
              </w:rPr>
              <w:t xml:space="preserve">• uso previsto del producto (si se conoce) </w:t>
            </w:r>
          </w:p>
          <w:p w14:paraId="6DA5627A" w14:textId="77777777" w:rsidR="00BB695D" w:rsidRPr="00D92C2F" w:rsidRDefault="00BB695D" w:rsidP="00BB695D">
            <w:pPr>
              <w:widowControl/>
              <w:spacing w:before="0" w:after="0"/>
              <w:rPr>
                <w:rFonts w:ascii="Century Gothic" w:hAnsi="Century Gothic"/>
                <w:sz w:val="20"/>
                <w:szCs w:val="20"/>
                <w:lang w:val="es-ES"/>
              </w:rPr>
            </w:pPr>
            <w:r w:rsidRPr="00D92C2F">
              <w:rPr>
                <w:rFonts w:ascii="Century Gothic" w:hAnsi="Century Gothic"/>
                <w:sz w:val="20"/>
                <w:szCs w:val="20"/>
                <w:lang w:val="es-ES"/>
              </w:rPr>
              <w:t xml:space="preserve">• defectos conocidos del producto que probablemente afecten la seguridad </w:t>
            </w:r>
          </w:p>
          <w:p w14:paraId="7CBFC67F" w14:textId="77777777" w:rsidR="00BB695D" w:rsidRPr="00D92C2F" w:rsidRDefault="00BB695D" w:rsidP="00BB695D">
            <w:pPr>
              <w:widowControl/>
              <w:spacing w:before="0" w:after="0"/>
              <w:rPr>
                <w:rFonts w:ascii="Century Gothic" w:hAnsi="Century Gothic"/>
                <w:sz w:val="20"/>
                <w:szCs w:val="20"/>
                <w:lang w:val="es-ES"/>
              </w:rPr>
            </w:pPr>
            <w:r w:rsidRPr="00D92C2F">
              <w:rPr>
                <w:rFonts w:ascii="Century Gothic" w:hAnsi="Century Gothic"/>
                <w:sz w:val="20"/>
                <w:szCs w:val="20"/>
                <w:lang w:val="es-ES"/>
              </w:rPr>
              <w:t>• materias primas que contienen alérgenos</w:t>
            </w:r>
          </w:p>
          <w:p w14:paraId="642EF0CB" w14:textId="77777777" w:rsidR="00BB695D" w:rsidRPr="00D92C2F" w:rsidRDefault="00BB695D" w:rsidP="00BB695D">
            <w:pPr>
              <w:widowControl/>
              <w:spacing w:before="0" w:after="0"/>
              <w:rPr>
                <w:rFonts w:ascii="Century Gothic" w:hAnsi="Century Gothic"/>
                <w:sz w:val="20"/>
                <w:szCs w:val="20"/>
                <w:lang w:val="es-ES"/>
              </w:rPr>
            </w:pPr>
            <w:r w:rsidRPr="00D92C2F">
              <w:rPr>
                <w:rFonts w:ascii="Century Gothic" w:hAnsi="Century Gothic"/>
                <w:sz w:val="20"/>
                <w:szCs w:val="20"/>
                <w:lang w:val="es-ES"/>
              </w:rPr>
              <w:t xml:space="preserve">• condiciones de almacenamiento, método de transporte y distribución </w:t>
            </w:r>
          </w:p>
          <w:p w14:paraId="316CA846" w14:textId="77D882EB" w:rsidR="00A20BD0" w:rsidRPr="00D92C2F" w:rsidRDefault="00BB695D" w:rsidP="00BB695D">
            <w:pPr>
              <w:widowControl/>
              <w:spacing w:before="0" w:after="0"/>
              <w:rPr>
                <w:rFonts w:ascii="Century Gothic" w:hAnsi="Century Gothic"/>
                <w:sz w:val="20"/>
                <w:szCs w:val="20"/>
                <w:lang w:val="es-ES"/>
              </w:rPr>
            </w:pPr>
            <w:r w:rsidRPr="00D92C2F">
              <w:rPr>
                <w:rFonts w:ascii="Century Gothic" w:hAnsi="Century Gothic"/>
                <w:sz w:val="20"/>
                <w:szCs w:val="20"/>
                <w:lang w:val="es-ES"/>
              </w:rPr>
              <w:t>• materiales de embalaje utilizados para la protección del producto terminado.</w:t>
            </w:r>
          </w:p>
        </w:tc>
        <w:tc>
          <w:tcPr>
            <w:tcW w:w="1606" w:type="dxa"/>
            <w:tcBorders>
              <w:top w:val="single" w:sz="6" w:space="0" w:color="auto"/>
              <w:left w:val="single" w:sz="6" w:space="0" w:color="auto"/>
              <w:bottom w:val="single" w:sz="6" w:space="0" w:color="auto"/>
              <w:right w:val="single" w:sz="6" w:space="0" w:color="auto"/>
            </w:tcBorders>
          </w:tcPr>
          <w:p w14:paraId="5BC3EEA3" w14:textId="77777777" w:rsidR="00A20BD0" w:rsidRPr="00F20956" w:rsidRDefault="00A20BD0" w:rsidP="000D2310">
            <w:pPr>
              <w:pStyle w:val="Paragraph"/>
              <w:rPr>
                <w:rFonts w:ascii="Century Gothic" w:hAnsi="Century Gothic"/>
                <w:sz w:val="20"/>
                <w:lang w:val="es-ES"/>
              </w:rPr>
            </w:pPr>
          </w:p>
        </w:tc>
        <w:tc>
          <w:tcPr>
            <w:tcW w:w="3839" w:type="dxa"/>
            <w:tcBorders>
              <w:top w:val="single" w:sz="6" w:space="0" w:color="auto"/>
              <w:left w:val="single" w:sz="6" w:space="0" w:color="auto"/>
              <w:bottom w:val="single" w:sz="6" w:space="0" w:color="auto"/>
              <w:right w:val="single" w:sz="6" w:space="0" w:color="auto"/>
            </w:tcBorders>
          </w:tcPr>
          <w:p w14:paraId="06A6D110" w14:textId="77777777" w:rsidR="00A20BD0" w:rsidRPr="00F20956" w:rsidRDefault="00A20BD0"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9642"/>
      </w:tblGrid>
      <w:tr w:rsidR="00D41F2A" w:rsidRPr="00005FDF" w14:paraId="55C0F04A" w14:textId="77777777" w:rsidTr="735022F3">
        <w:tc>
          <w:tcPr>
            <w:tcW w:w="5000" w:type="pct"/>
            <w:shd w:val="clear" w:color="auto" w:fill="00B0F0"/>
          </w:tcPr>
          <w:p w14:paraId="0C3E86AA" w14:textId="55F9AAB9" w:rsidR="00D41F2A" w:rsidRPr="00F20956" w:rsidRDefault="30938429"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2.</w:t>
            </w:r>
            <w:r w:rsidR="5B84D96D" w:rsidRPr="00F20956">
              <w:rPr>
                <w:rFonts w:ascii="Century Gothic" w:hAnsi="Century Gothic"/>
                <w:color w:val="FFFFFF" w:themeColor="background1"/>
                <w:sz w:val="20"/>
                <w:szCs w:val="20"/>
                <w:lang w:val="es-ES"/>
              </w:rPr>
              <w:t>4</w:t>
            </w:r>
            <w:r w:rsidR="00D41F2A" w:rsidRPr="00F20956">
              <w:rPr>
                <w:lang w:val="es-ES"/>
              </w:rPr>
              <w:tab/>
            </w:r>
            <w:r w:rsidR="002749D4" w:rsidRPr="00F20956">
              <w:rPr>
                <w:rFonts w:ascii="Century Gothic" w:hAnsi="Century Gothic"/>
                <w:color w:val="FFFFFF" w:themeColor="background1"/>
                <w:sz w:val="20"/>
                <w:szCs w:val="20"/>
                <w:lang w:val="es-ES"/>
              </w:rPr>
              <w:t>Construir y verificar el diagrama de flujo del proceso</w:t>
            </w:r>
          </w:p>
        </w:tc>
      </w:tr>
    </w:tbl>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20"/>
        <w:gridCol w:w="397"/>
        <w:gridCol w:w="3137"/>
        <w:gridCol w:w="1555"/>
        <w:gridCol w:w="3827"/>
      </w:tblGrid>
      <w:tr w:rsidR="00A14F95" w:rsidRPr="00071916" w14:paraId="220CBC93" w14:textId="1CED0414" w:rsidTr="00FE30DA">
        <w:trPr>
          <w:trHeight w:val="389"/>
        </w:trPr>
        <w:tc>
          <w:tcPr>
            <w:tcW w:w="579" w:type="pct"/>
            <w:gridSpan w:val="2"/>
            <w:tcBorders>
              <w:top w:val="single" w:sz="6" w:space="0" w:color="auto"/>
              <w:left w:val="single" w:sz="6" w:space="0" w:color="auto"/>
              <w:bottom w:val="single" w:sz="6" w:space="0" w:color="auto"/>
              <w:right w:val="single" w:sz="6" w:space="0" w:color="auto"/>
            </w:tcBorders>
            <w:shd w:val="clear" w:color="auto" w:fill="00B0F0"/>
          </w:tcPr>
          <w:p w14:paraId="09C4DE07" w14:textId="30FF572E" w:rsidR="00A14F95" w:rsidRPr="00F20956" w:rsidRDefault="00A14F95" w:rsidP="00A14F95">
            <w:pPr>
              <w:pStyle w:val="Heading3"/>
              <w:rPr>
                <w:rFonts w:ascii="Century Gothic" w:hAnsi="Century Gothic"/>
                <w:sz w:val="20"/>
                <w:szCs w:val="20"/>
                <w:lang w:val="es-ES"/>
              </w:rPr>
            </w:pPr>
            <w:r w:rsidRPr="00F20956">
              <w:rPr>
                <w:rFonts w:ascii="Century Gothic" w:hAnsi="Century Gothic"/>
                <w:sz w:val="20"/>
                <w:szCs w:val="20"/>
                <w:lang w:val="es-ES"/>
              </w:rPr>
              <w:t> Cláusula</w:t>
            </w:r>
          </w:p>
        </w:tc>
        <w:tc>
          <w:tcPr>
            <w:tcW w:w="1628" w:type="pct"/>
            <w:shd w:val="clear" w:color="auto" w:fill="00B0F0"/>
          </w:tcPr>
          <w:p w14:paraId="60867A3F" w14:textId="1B51E0FF" w:rsidR="00A14F95" w:rsidRPr="00A14F95" w:rsidRDefault="00A14F95" w:rsidP="00A14F95">
            <w:pPr>
              <w:pStyle w:val="Heading3"/>
              <w:rPr>
                <w:rFonts w:ascii="Century Gothic" w:hAnsi="Century Gothic"/>
                <w:sz w:val="20"/>
                <w:szCs w:val="20"/>
              </w:rPr>
            </w:pPr>
            <w:proofErr w:type="spellStart"/>
            <w:r w:rsidRPr="00A14F95">
              <w:rPr>
                <w:rFonts w:ascii="Century Gothic" w:eastAsia="Century Gothic" w:hAnsi="Century Gothic" w:cs="Times New Roman"/>
                <w:color w:val="000000"/>
                <w:sz w:val="20"/>
                <w:szCs w:val="20"/>
              </w:rPr>
              <w:t>Requisitos</w:t>
            </w:r>
            <w:proofErr w:type="spellEnd"/>
          </w:p>
        </w:tc>
        <w:tc>
          <w:tcPr>
            <w:tcW w:w="807" w:type="pct"/>
            <w:shd w:val="clear" w:color="auto" w:fill="00B0F0"/>
          </w:tcPr>
          <w:p w14:paraId="4BC2289D" w14:textId="1114AACA" w:rsidR="00A14F95" w:rsidRPr="00A14F95" w:rsidRDefault="00A14F95" w:rsidP="00A14F95">
            <w:pPr>
              <w:pStyle w:val="Heading3"/>
              <w:rPr>
                <w:rFonts w:ascii="Century Gothic" w:hAnsi="Century Gothic"/>
                <w:sz w:val="20"/>
                <w:szCs w:val="20"/>
                <w:lang w:val="en-US"/>
              </w:rPr>
            </w:pPr>
            <w:proofErr w:type="spellStart"/>
            <w:r w:rsidRPr="00A14F95">
              <w:rPr>
                <w:rFonts w:ascii="Century Gothic" w:eastAsia="Century Gothic" w:hAnsi="Century Gothic" w:cs="Times New Roman"/>
                <w:color w:val="000000"/>
                <w:sz w:val="20"/>
                <w:szCs w:val="20"/>
              </w:rPr>
              <w:t>Cumple</w:t>
            </w:r>
            <w:proofErr w:type="spellEnd"/>
          </w:p>
        </w:tc>
        <w:tc>
          <w:tcPr>
            <w:tcW w:w="1986" w:type="pct"/>
            <w:shd w:val="clear" w:color="auto" w:fill="00B0F0"/>
          </w:tcPr>
          <w:p w14:paraId="729CF576" w14:textId="5A38C865" w:rsidR="00A14F95" w:rsidRPr="00A14F95" w:rsidRDefault="00A14F95" w:rsidP="00A14F95">
            <w:pPr>
              <w:pStyle w:val="Heading3"/>
              <w:rPr>
                <w:rFonts w:ascii="Century Gothic" w:hAnsi="Century Gothic"/>
                <w:sz w:val="20"/>
                <w:szCs w:val="20"/>
                <w:lang w:val="en-US"/>
              </w:rPr>
            </w:pPr>
            <w:proofErr w:type="spellStart"/>
            <w:r w:rsidRPr="00A14F95">
              <w:rPr>
                <w:rFonts w:ascii="Century Gothic" w:eastAsia="Century Gothic" w:hAnsi="Century Gothic" w:cs="Times New Roman"/>
                <w:color w:val="000000"/>
                <w:sz w:val="20"/>
                <w:szCs w:val="20"/>
              </w:rPr>
              <w:t>Comentarios</w:t>
            </w:r>
            <w:proofErr w:type="spellEnd"/>
          </w:p>
        </w:tc>
      </w:tr>
      <w:tr w:rsidR="00332C74" w:rsidRPr="005E0E07" w14:paraId="1F09F35F" w14:textId="43E729C8" w:rsidTr="00597994">
        <w:trPr>
          <w:trHeight w:val="389"/>
        </w:trPr>
        <w:tc>
          <w:tcPr>
            <w:tcW w:w="373" w:type="pct"/>
            <w:tcBorders>
              <w:top w:val="single" w:sz="6" w:space="0" w:color="auto"/>
              <w:left w:val="single" w:sz="6" w:space="0" w:color="auto"/>
              <w:bottom w:val="single" w:sz="6" w:space="0" w:color="auto"/>
              <w:right w:val="single" w:sz="6" w:space="0" w:color="auto"/>
            </w:tcBorders>
            <w:shd w:val="clear" w:color="auto" w:fill="FFFF00"/>
          </w:tcPr>
          <w:p w14:paraId="5DAB0647" w14:textId="77777777" w:rsidR="00332C74" w:rsidRPr="00071916" w:rsidRDefault="00332C74" w:rsidP="000D2310">
            <w:pPr>
              <w:pStyle w:val="para"/>
              <w:rPr>
                <w:rFonts w:ascii="Century Gothic" w:eastAsia="Century Gothic" w:hAnsi="Century Gothic"/>
                <w:sz w:val="20"/>
              </w:rPr>
            </w:pPr>
            <w:r w:rsidRPr="00071916">
              <w:rPr>
                <w:rFonts w:ascii="Century Gothic" w:eastAsia="Century Gothic" w:hAnsi="Century Gothic"/>
                <w:sz w:val="20"/>
                <w:lang w:val="en-US"/>
              </w:rPr>
              <w:t>2.4.1</w:t>
            </w:r>
            <w:r w:rsidRPr="00071916">
              <w:rPr>
                <w:rFonts w:ascii="Century Gothic" w:eastAsia="Century Gothic" w:hAnsi="Century Gothic"/>
                <w:sz w:val="20"/>
              </w:rPr>
              <w:t> </w:t>
            </w:r>
          </w:p>
        </w:tc>
        <w:tc>
          <w:tcPr>
            <w:tcW w:w="206"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51CB873" w14:textId="77777777" w:rsidR="00332C74" w:rsidRPr="00071916" w:rsidRDefault="00332C74" w:rsidP="000D2310">
            <w:pPr>
              <w:rPr>
                <w:rFonts w:ascii="Century Gothic" w:eastAsia="Century Gothic" w:hAnsi="Century Gothic" w:cs="Century Gothic"/>
                <w:sz w:val="20"/>
                <w:szCs w:val="20"/>
              </w:rPr>
            </w:pPr>
          </w:p>
        </w:tc>
        <w:tc>
          <w:tcPr>
            <w:tcW w:w="1628" w:type="pct"/>
            <w:tcBorders>
              <w:top w:val="single" w:sz="6" w:space="0" w:color="auto"/>
              <w:left w:val="single" w:sz="6" w:space="0" w:color="auto"/>
              <w:bottom w:val="single" w:sz="6" w:space="0" w:color="auto"/>
              <w:right w:val="single" w:sz="6" w:space="0" w:color="auto"/>
            </w:tcBorders>
          </w:tcPr>
          <w:p w14:paraId="4B008D9B" w14:textId="560E4494" w:rsidR="00730916" w:rsidRPr="00730916" w:rsidRDefault="00730916" w:rsidP="00BA1FFA">
            <w:pPr>
              <w:pStyle w:val="ListBullet"/>
              <w:widowControl/>
              <w:numPr>
                <w:ilvl w:val="0"/>
                <w:numId w:val="0"/>
              </w:numPr>
              <w:spacing w:before="0" w:after="120"/>
              <w:rPr>
                <w:rFonts w:ascii="Century Gothic" w:hAnsi="Century Gothic"/>
                <w:sz w:val="20"/>
                <w:szCs w:val="20"/>
                <w:lang w:val="es-ES"/>
              </w:rPr>
            </w:pPr>
            <w:r w:rsidRPr="00730916">
              <w:rPr>
                <w:rFonts w:ascii="Century Gothic" w:hAnsi="Century Gothic"/>
                <w:sz w:val="20"/>
                <w:szCs w:val="20"/>
                <w:lang w:val="es-ES"/>
              </w:rPr>
              <w:t xml:space="preserve">Se deberá elaborar un diagrama de flujo para cada producto, grupo de productos o proceso de fabricación. Esto establecerá </w:t>
            </w:r>
            <w:r w:rsidRPr="00730916">
              <w:rPr>
                <w:rFonts w:ascii="Century Gothic" w:hAnsi="Century Gothic"/>
                <w:sz w:val="20"/>
                <w:szCs w:val="20"/>
                <w:lang w:val="es-ES"/>
              </w:rPr>
              <w:lastRenderedPageBreak/>
              <w:t xml:space="preserve">la secuencia e interacción de los pasos en la operación. </w:t>
            </w:r>
          </w:p>
          <w:p w14:paraId="6F4543C7" w14:textId="77777777" w:rsidR="00730916" w:rsidRPr="00730916" w:rsidRDefault="00730916" w:rsidP="00A04E98">
            <w:pPr>
              <w:pStyle w:val="ListBullet"/>
              <w:widowControl/>
              <w:numPr>
                <w:ilvl w:val="0"/>
                <w:numId w:val="0"/>
              </w:numPr>
              <w:spacing w:before="0" w:after="120"/>
              <w:rPr>
                <w:rFonts w:ascii="Century Gothic" w:hAnsi="Century Gothic"/>
                <w:sz w:val="20"/>
                <w:szCs w:val="20"/>
                <w:lang w:val="es-ES"/>
              </w:rPr>
            </w:pPr>
            <w:r w:rsidRPr="00730916">
              <w:rPr>
                <w:rFonts w:ascii="Century Gothic" w:hAnsi="Century Gothic"/>
                <w:sz w:val="20"/>
                <w:szCs w:val="20"/>
                <w:lang w:val="es-ES"/>
              </w:rPr>
              <w:t xml:space="preserve">A manera de guía, puede incluir lo siguiente, aunque esta no es una lista exhaustiva: </w:t>
            </w:r>
          </w:p>
          <w:p w14:paraId="4F462CA4" w14:textId="1A0316B1" w:rsidR="00730916" w:rsidRPr="00730916" w:rsidRDefault="00730916" w:rsidP="00730916">
            <w:pPr>
              <w:pStyle w:val="ListBullet"/>
              <w:widowControl/>
              <w:spacing w:before="0" w:after="120"/>
              <w:ind w:hanging="284"/>
              <w:rPr>
                <w:rFonts w:ascii="Century Gothic" w:hAnsi="Century Gothic"/>
                <w:sz w:val="20"/>
                <w:szCs w:val="20"/>
                <w:lang w:val="es-ES"/>
              </w:rPr>
            </w:pPr>
            <w:r w:rsidRPr="00730916">
              <w:rPr>
                <w:rFonts w:ascii="Century Gothic" w:hAnsi="Century Gothic"/>
                <w:sz w:val="20"/>
                <w:szCs w:val="20"/>
                <w:lang w:val="es-ES"/>
              </w:rPr>
              <w:t xml:space="preserve">recepción y aprobación de material gráfico y especificaciones </w:t>
            </w:r>
          </w:p>
          <w:p w14:paraId="522B7973" w14:textId="451DEDE6" w:rsidR="00730916" w:rsidRPr="00730916" w:rsidRDefault="00730916" w:rsidP="00730916">
            <w:pPr>
              <w:pStyle w:val="ListBullet"/>
              <w:widowControl/>
              <w:spacing w:before="0" w:after="120"/>
              <w:ind w:hanging="284"/>
              <w:rPr>
                <w:rFonts w:ascii="Century Gothic" w:hAnsi="Century Gothic"/>
                <w:sz w:val="20"/>
                <w:szCs w:val="20"/>
                <w:lang w:val="es-ES"/>
              </w:rPr>
            </w:pPr>
            <w:r w:rsidRPr="00730916">
              <w:rPr>
                <w:rFonts w:ascii="Century Gothic" w:hAnsi="Century Gothic"/>
                <w:sz w:val="20"/>
                <w:szCs w:val="20"/>
                <w:lang w:val="es-ES"/>
              </w:rPr>
              <w:t xml:space="preserve">recepción y preparación de materias primas como aditivos, tintas y adhesivos </w:t>
            </w:r>
          </w:p>
          <w:p w14:paraId="68DF23DD" w14:textId="56DB3C5D" w:rsidR="00730916" w:rsidRPr="00730916" w:rsidRDefault="00730916" w:rsidP="00730916">
            <w:pPr>
              <w:pStyle w:val="ListBullet"/>
              <w:widowControl/>
              <w:spacing w:before="0" w:after="120"/>
              <w:ind w:hanging="284"/>
              <w:rPr>
                <w:rFonts w:ascii="Century Gothic" w:hAnsi="Century Gothic"/>
                <w:sz w:val="20"/>
                <w:szCs w:val="20"/>
                <w:lang w:val="es-ES"/>
              </w:rPr>
            </w:pPr>
            <w:r w:rsidRPr="00730916">
              <w:rPr>
                <w:rFonts w:ascii="Century Gothic" w:hAnsi="Century Gothic"/>
                <w:sz w:val="20"/>
                <w:szCs w:val="20"/>
                <w:lang w:val="es-ES"/>
              </w:rPr>
              <w:t xml:space="preserve">cada paso del proceso de fabricación o etapa de retención de los productos en proceso </w:t>
            </w:r>
          </w:p>
          <w:p w14:paraId="045DEE16" w14:textId="24DA904F" w:rsidR="00730916" w:rsidRPr="00CB720F" w:rsidRDefault="00730916" w:rsidP="00CB720F">
            <w:pPr>
              <w:pStyle w:val="ListBullet"/>
              <w:widowControl/>
              <w:spacing w:before="0" w:after="120"/>
              <w:ind w:hanging="284"/>
              <w:rPr>
                <w:rFonts w:ascii="Century Gothic" w:hAnsi="Century Gothic"/>
                <w:sz w:val="20"/>
                <w:szCs w:val="20"/>
                <w:lang w:val="es-ES"/>
              </w:rPr>
            </w:pPr>
            <w:r w:rsidRPr="00730916">
              <w:rPr>
                <w:rFonts w:ascii="Century Gothic" w:hAnsi="Century Gothic"/>
                <w:sz w:val="20"/>
                <w:szCs w:val="20"/>
                <w:lang w:val="es-ES"/>
              </w:rPr>
              <w:t xml:space="preserve">introducción de servicios y otros materiales de contacto (p. ej., aire, agua y materiales de </w:t>
            </w:r>
            <w:r w:rsidRPr="00CB720F">
              <w:rPr>
                <w:rFonts w:ascii="Century Gothic" w:hAnsi="Century Gothic"/>
                <w:sz w:val="20"/>
                <w:szCs w:val="20"/>
                <w:lang w:val="es-ES"/>
              </w:rPr>
              <w:t xml:space="preserve">embalaje) </w:t>
            </w:r>
          </w:p>
          <w:p w14:paraId="22837505" w14:textId="2C303181" w:rsidR="00730916" w:rsidRPr="00730916" w:rsidRDefault="00730916" w:rsidP="00730916">
            <w:pPr>
              <w:pStyle w:val="ListBullet"/>
              <w:widowControl/>
              <w:spacing w:before="0" w:after="120"/>
              <w:ind w:hanging="284"/>
              <w:rPr>
                <w:rFonts w:ascii="Century Gothic" w:hAnsi="Century Gothic"/>
                <w:sz w:val="20"/>
                <w:szCs w:val="20"/>
                <w:lang w:val="es-ES"/>
              </w:rPr>
            </w:pPr>
            <w:r w:rsidRPr="00730916">
              <w:rPr>
                <w:rFonts w:ascii="Century Gothic" w:hAnsi="Century Gothic"/>
                <w:sz w:val="20"/>
                <w:szCs w:val="20"/>
                <w:lang w:val="es-ES"/>
              </w:rPr>
              <w:t xml:space="preserve">procesos tercerizados </w:t>
            </w:r>
          </w:p>
          <w:p w14:paraId="282D0F0B" w14:textId="7A1D682E" w:rsidR="00730916" w:rsidRPr="00730916" w:rsidRDefault="00730916" w:rsidP="00730916">
            <w:pPr>
              <w:pStyle w:val="ListBullet"/>
              <w:widowControl/>
              <w:spacing w:before="0" w:after="120"/>
              <w:ind w:hanging="284"/>
              <w:rPr>
                <w:rFonts w:ascii="Century Gothic" w:hAnsi="Century Gothic"/>
                <w:sz w:val="20"/>
                <w:szCs w:val="20"/>
                <w:lang w:val="es-ES"/>
              </w:rPr>
            </w:pPr>
            <w:r w:rsidRPr="00730916">
              <w:rPr>
                <w:rFonts w:ascii="Century Gothic" w:hAnsi="Century Gothic"/>
                <w:sz w:val="20"/>
                <w:szCs w:val="20"/>
                <w:lang w:val="es-ES"/>
              </w:rPr>
              <w:t xml:space="preserve">equipos de prueba o medición en línea </w:t>
            </w:r>
          </w:p>
          <w:p w14:paraId="63A6E4BF" w14:textId="5D41B65E" w:rsidR="00730916" w:rsidRPr="00730916" w:rsidRDefault="00730916" w:rsidP="00730916">
            <w:pPr>
              <w:pStyle w:val="ListBullet"/>
              <w:widowControl/>
              <w:spacing w:before="0" w:after="120"/>
              <w:ind w:hanging="284"/>
              <w:rPr>
                <w:rFonts w:ascii="Century Gothic" w:hAnsi="Century Gothic"/>
                <w:sz w:val="20"/>
                <w:szCs w:val="20"/>
                <w:lang w:val="es-ES"/>
              </w:rPr>
            </w:pPr>
            <w:r w:rsidRPr="00730916">
              <w:rPr>
                <w:rFonts w:ascii="Century Gothic" w:hAnsi="Century Gothic"/>
                <w:sz w:val="20"/>
                <w:szCs w:val="20"/>
                <w:lang w:val="es-ES"/>
              </w:rPr>
              <w:t xml:space="preserve">el uso de materiales reelaborados y reciclados </w:t>
            </w:r>
          </w:p>
          <w:p w14:paraId="14A265BB" w14:textId="5ADFD077" w:rsidR="00730916" w:rsidRPr="00730916" w:rsidRDefault="00730916" w:rsidP="00730916">
            <w:pPr>
              <w:pStyle w:val="ListBullet"/>
              <w:widowControl/>
              <w:spacing w:before="0" w:after="120"/>
              <w:ind w:hanging="284"/>
              <w:rPr>
                <w:rFonts w:ascii="Century Gothic" w:hAnsi="Century Gothic"/>
                <w:sz w:val="20"/>
                <w:szCs w:val="20"/>
                <w:lang w:val="es-ES"/>
              </w:rPr>
            </w:pPr>
            <w:r w:rsidRPr="00730916">
              <w:rPr>
                <w:rFonts w:ascii="Century Gothic" w:hAnsi="Century Gothic"/>
                <w:sz w:val="20"/>
                <w:szCs w:val="20"/>
                <w:lang w:val="es-ES"/>
              </w:rPr>
              <w:t xml:space="preserve">residuos </w:t>
            </w:r>
          </w:p>
          <w:p w14:paraId="35257174" w14:textId="41232D9C" w:rsidR="00730916" w:rsidRPr="00730916" w:rsidRDefault="00730916" w:rsidP="00730916">
            <w:pPr>
              <w:pStyle w:val="ListBullet"/>
              <w:widowControl/>
              <w:spacing w:before="0" w:after="120"/>
              <w:ind w:hanging="284"/>
              <w:rPr>
                <w:rFonts w:ascii="Century Gothic" w:hAnsi="Century Gothic"/>
                <w:sz w:val="20"/>
                <w:szCs w:val="20"/>
                <w:lang w:val="es-ES"/>
              </w:rPr>
            </w:pPr>
            <w:r w:rsidRPr="00730916">
              <w:rPr>
                <w:rFonts w:ascii="Century Gothic" w:hAnsi="Century Gothic"/>
                <w:sz w:val="20"/>
                <w:szCs w:val="20"/>
                <w:lang w:val="es-ES"/>
              </w:rPr>
              <w:t xml:space="preserve">almacenamiento y despacho de productos terminados </w:t>
            </w:r>
          </w:p>
          <w:p w14:paraId="0092E939" w14:textId="0FCADF30" w:rsidR="00332C74" w:rsidRPr="00D559AD" w:rsidRDefault="00730916" w:rsidP="00730916">
            <w:pPr>
              <w:pStyle w:val="ListBullet"/>
              <w:widowControl/>
              <w:numPr>
                <w:ilvl w:val="0"/>
                <w:numId w:val="0"/>
              </w:numPr>
              <w:spacing w:before="0" w:after="120"/>
              <w:ind w:left="284" w:hanging="284"/>
              <w:rPr>
                <w:rFonts w:ascii="Century Gothic" w:hAnsi="Century Gothic"/>
                <w:sz w:val="20"/>
                <w:szCs w:val="20"/>
                <w:lang w:val="es-ES"/>
              </w:rPr>
            </w:pPr>
            <w:r w:rsidRPr="00730916">
              <w:rPr>
                <w:rFonts w:ascii="Century Gothic" w:hAnsi="Century Gothic"/>
                <w:sz w:val="20"/>
                <w:szCs w:val="20"/>
                <w:lang w:val="es-ES"/>
              </w:rPr>
              <w:t xml:space="preserve">• </w:t>
            </w:r>
            <w:r w:rsidR="007B1DEE">
              <w:rPr>
                <w:rFonts w:ascii="Century Gothic" w:hAnsi="Century Gothic"/>
                <w:sz w:val="20"/>
                <w:szCs w:val="20"/>
                <w:lang w:val="es-ES"/>
              </w:rPr>
              <w:t xml:space="preserve">  </w:t>
            </w:r>
            <w:r w:rsidRPr="00730916">
              <w:rPr>
                <w:rFonts w:ascii="Century Gothic" w:hAnsi="Century Gothic"/>
                <w:sz w:val="20"/>
                <w:szCs w:val="20"/>
                <w:lang w:val="es-ES"/>
              </w:rPr>
              <w:t>devoluciones de clientes o materiales a devolver al proveedor</w:t>
            </w:r>
          </w:p>
        </w:tc>
        <w:tc>
          <w:tcPr>
            <w:tcW w:w="807" w:type="pct"/>
            <w:tcBorders>
              <w:top w:val="single" w:sz="6" w:space="0" w:color="auto"/>
              <w:left w:val="single" w:sz="6" w:space="0" w:color="auto"/>
              <w:bottom w:val="single" w:sz="6" w:space="0" w:color="auto"/>
              <w:right w:val="single" w:sz="6" w:space="0" w:color="auto"/>
            </w:tcBorders>
          </w:tcPr>
          <w:p w14:paraId="163AB759" w14:textId="77777777" w:rsidR="00332C74" w:rsidRPr="00F20956" w:rsidRDefault="00332C74" w:rsidP="000D2310">
            <w:pPr>
              <w:pStyle w:val="para"/>
              <w:rPr>
                <w:rFonts w:ascii="Century Gothic" w:eastAsia="Century Gothic" w:hAnsi="Century Gothic"/>
                <w:sz w:val="20"/>
                <w:lang w:val="es-ES"/>
              </w:rPr>
            </w:pPr>
          </w:p>
        </w:tc>
        <w:tc>
          <w:tcPr>
            <w:tcW w:w="1986" w:type="pct"/>
            <w:tcBorders>
              <w:top w:val="single" w:sz="6" w:space="0" w:color="auto"/>
              <w:left w:val="single" w:sz="6" w:space="0" w:color="auto"/>
              <w:bottom w:val="single" w:sz="6" w:space="0" w:color="auto"/>
              <w:right w:val="single" w:sz="6" w:space="0" w:color="auto"/>
            </w:tcBorders>
          </w:tcPr>
          <w:p w14:paraId="65989511" w14:textId="77777777" w:rsidR="00332C74" w:rsidRPr="00F20956" w:rsidRDefault="00332C74" w:rsidP="000D2310">
            <w:pPr>
              <w:pStyle w:val="para"/>
              <w:rPr>
                <w:rFonts w:ascii="Century Gothic" w:eastAsia="Century Gothic" w:hAnsi="Century Gothic"/>
                <w:sz w:val="20"/>
                <w:lang w:val="es-ES"/>
              </w:rPr>
            </w:pPr>
          </w:p>
        </w:tc>
      </w:tr>
      <w:tr w:rsidR="00332C74" w:rsidRPr="00071916" w14:paraId="585AD2D5" w14:textId="703687A4" w:rsidTr="00597994">
        <w:trPr>
          <w:trHeight w:val="389"/>
        </w:trPr>
        <w:tc>
          <w:tcPr>
            <w:tcW w:w="373" w:type="pct"/>
            <w:tcBorders>
              <w:top w:val="single" w:sz="6" w:space="0" w:color="auto"/>
              <w:left w:val="single" w:sz="6" w:space="0" w:color="auto"/>
              <w:bottom w:val="single" w:sz="6" w:space="0" w:color="auto"/>
              <w:right w:val="single" w:sz="6" w:space="0" w:color="auto"/>
            </w:tcBorders>
            <w:shd w:val="clear" w:color="auto" w:fill="FFFF00"/>
          </w:tcPr>
          <w:p w14:paraId="5BCA4577" w14:textId="77777777" w:rsidR="00332C74" w:rsidRPr="00071916" w:rsidRDefault="00332C74" w:rsidP="000D2310">
            <w:pPr>
              <w:pStyle w:val="Paragraph"/>
              <w:rPr>
                <w:rFonts w:ascii="Century Gothic" w:hAnsi="Century Gothic"/>
                <w:sz w:val="20"/>
              </w:rPr>
            </w:pPr>
            <w:r w:rsidRPr="00071916">
              <w:rPr>
                <w:rFonts w:ascii="Century Gothic" w:hAnsi="Century Gothic"/>
                <w:sz w:val="20"/>
                <w:lang w:val="en-US"/>
              </w:rPr>
              <w:t>2.4.2</w:t>
            </w:r>
            <w:r w:rsidRPr="00071916">
              <w:rPr>
                <w:rFonts w:ascii="Century Gothic" w:hAnsi="Century Gothic"/>
                <w:sz w:val="20"/>
              </w:rPr>
              <w:t> </w:t>
            </w:r>
          </w:p>
        </w:tc>
        <w:tc>
          <w:tcPr>
            <w:tcW w:w="206"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9D7D2D6" w14:textId="77777777" w:rsidR="00332C74" w:rsidRPr="00071916" w:rsidRDefault="00332C74" w:rsidP="000D2310">
            <w:pPr>
              <w:rPr>
                <w:rFonts w:ascii="Century Gothic" w:eastAsia="Century Gothic" w:hAnsi="Century Gothic" w:cs="Century Gothic"/>
                <w:sz w:val="20"/>
                <w:szCs w:val="20"/>
              </w:rPr>
            </w:pPr>
          </w:p>
        </w:tc>
        <w:tc>
          <w:tcPr>
            <w:tcW w:w="1628" w:type="pct"/>
            <w:tcBorders>
              <w:top w:val="single" w:sz="6" w:space="0" w:color="auto"/>
              <w:left w:val="single" w:sz="6" w:space="0" w:color="auto"/>
              <w:bottom w:val="single" w:sz="6" w:space="0" w:color="auto"/>
              <w:right w:val="single" w:sz="6" w:space="0" w:color="auto"/>
            </w:tcBorders>
          </w:tcPr>
          <w:p w14:paraId="67C053C6" w14:textId="45363E44" w:rsidR="00332C74" w:rsidRPr="00D92C2F" w:rsidRDefault="00852133" w:rsidP="00852133">
            <w:pPr>
              <w:pStyle w:val="Paragraph"/>
              <w:rPr>
                <w:rFonts w:ascii="Century Gothic" w:hAnsi="Century Gothic"/>
                <w:sz w:val="20"/>
              </w:rPr>
            </w:pPr>
            <w:r w:rsidRPr="00D92C2F">
              <w:rPr>
                <w:rFonts w:ascii="Century Gothic" w:hAnsi="Century Gothic"/>
                <w:sz w:val="20"/>
                <w:lang w:val="es-ES"/>
              </w:rPr>
              <w:t xml:space="preserve">La confirmación será realizada por el equipo del HARA para asegurar la precisión del diagrama o diagramas de flujo al menos una vez al año y cada vez que haya cambios, siguiendo el diagrama de flujo del proceso existente en las áreas relevantes del establecimiento. </w:t>
            </w:r>
            <w:r w:rsidRPr="00D92C2F">
              <w:rPr>
                <w:rFonts w:ascii="Century Gothic" w:hAnsi="Century Gothic"/>
                <w:sz w:val="20"/>
              </w:rPr>
              <w:t xml:space="preserve">Se </w:t>
            </w:r>
            <w:proofErr w:type="spellStart"/>
            <w:r w:rsidRPr="00D92C2F">
              <w:rPr>
                <w:rFonts w:ascii="Century Gothic" w:hAnsi="Century Gothic"/>
                <w:sz w:val="20"/>
              </w:rPr>
              <w:t>conservarán</w:t>
            </w:r>
            <w:proofErr w:type="spellEnd"/>
            <w:r w:rsidRPr="00D92C2F">
              <w:rPr>
                <w:rFonts w:ascii="Century Gothic" w:hAnsi="Century Gothic"/>
                <w:sz w:val="20"/>
              </w:rPr>
              <w:t xml:space="preserve"> </w:t>
            </w:r>
            <w:proofErr w:type="spellStart"/>
            <w:r w:rsidRPr="00D92C2F">
              <w:rPr>
                <w:rFonts w:ascii="Century Gothic" w:hAnsi="Century Gothic"/>
                <w:sz w:val="20"/>
              </w:rPr>
              <w:t>registros</w:t>
            </w:r>
            <w:proofErr w:type="spellEnd"/>
            <w:r w:rsidRPr="00D92C2F">
              <w:rPr>
                <w:rFonts w:ascii="Century Gothic" w:hAnsi="Century Gothic"/>
                <w:sz w:val="20"/>
              </w:rPr>
              <w:t xml:space="preserve"> de </w:t>
            </w:r>
            <w:proofErr w:type="spellStart"/>
            <w:r w:rsidRPr="00D92C2F">
              <w:rPr>
                <w:rFonts w:ascii="Century Gothic" w:hAnsi="Century Gothic"/>
                <w:sz w:val="20"/>
              </w:rPr>
              <w:t>los</w:t>
            </w:r>
            <w:proofErr w:type="spellEnd"/>
            <w:r w:rsidRPr="00D92C2F">
              <w:rPr>
                <w:rFonts w:ascii="Century Gothic" w:hAnsi="Century Gothic"/>
                <w:sz w:val="20"/>
              </w:rPr>
              <w:t xml:space="preserve"> </w:t>
            </w:r>
            <w:proofErr w:type="spellStart"/>
            <w:r w:rsidRPr="00D92C2F">
              <w:rPr>
                <w:rFonts w:ascii="Century Gothic" w:hAnsi="Century Gothic"/>
                <w:sz w:val="20"/>
              </w:rPr>
              <w:t>diagramas</w:t>
            </w:r>
            <w:proofErr w:type="spellEnd"/>
            <w:r w:rsidRPr="00D92C2F">
              <w:rPr>
                <w:rFonts w:ascii="Century Gothic" w:hAnsi="Century Gothic"/>
                <w:sz w:val="20"/>
              </w:rPr>
              <w:t xml:space="preserve"> de </w:t>
            </w:r>
            <w:proofErr w:type="spellStart"/>
            <w:r w:rsidRPr="00D92C2F">
              <w:rPr>
                <w:rFonts w:ascii="Century Gothic" w:hAnsi="Century Gothic"/>
                <w:sz w:val="20"/>
              </w:rPr>
              <w:t>flujo</w:t>
            </w:r>
            <w:proofErr w:type="spellEnd"/>
            <w:r w:rsidRPr="00D92C2F">
              <w:rPr>
                <w:rFonts w:ascii="Century Gothic" w:hAnsi="Century Gothic"/>
                <w:sz w:val="20"/>
              </w:rPr>
              <w:t xml:space="preserve"> </w:t>
            </w:r>
            <w:proofErr w:type="spellStart"/>
            <w:r w:rsidRPr="00D92C2F">
              <w:rPr>
                <w:rFonts w:ascii="Century Gothic" w:hAnsi="Century Gothic"/>
                <w:sz w:val="20"/>
              </w:rPr>
              <w:t>verificados</w:t>
            </w:r>
            <w:proofErr w:type="spellEnd"/>
          </w:p>
        </w:tc>
        <w:tc>
          <w:tcPr>
            <w:tcW w:w="807" w:type="pct"/>
            <w:tcBorders>
              <w:top w:val="single" w:sz="6" w:space="0" w:color="auto"/>
              <w:left w:val="single" w:sz="6" w:space="0" w:color="auto"/>
              <w:bottom w:val="single" w:sz="6" w:space="0" w:color="auto"/>
              <w:right w:val="single" w:sz="6" w:space="0" w:color="auto"/>
            </w:tcBorders>
          </w:tcPr>
          <w:p w14:paraId="76FE93C3" w14:textId="77777777" w:rsidR="00332C74" w:rsidRPr="00071916" w:rsidRDefault="00332C74" w:rsidP="000D2310">
            <w:pPr>
              <w:pStyle w:val="Paragraph"/>
              <w:rPr>
                <w:rFonts w:ascii="Century Gothic" w:hAnsi="Century Gothic"/>
                <w:sz w:val="20"/>
              </w:rPr>
            </w:pPr>
          </w:p>
        </w:tc>
        <w:tc>
          <w:tcPr>
            <w:tcW w:w="1986" w:type="pct"/>
            <w:tcBorders>
              <w:top w:val="single" w:sz="6" w:space="0" w:color="auto"/>
              <w:left w:val="single" w:sz="6" w:space="0" w:color="auto"/>
              <w:bottom w:val="single" w:sz="6" w:space="0" w:color="auto"/>
              <w:right w:val="single" w:sz="6" w:space="0" w:color="auto"/>
            </w:tcBorders>
          </w:tcPr>
          <w:p w14:paraId="1F77A357" w14:textId="77777777" w:rsidR="00332C74" w:rsidRPr="00071916" w:rsidRDefault="00332C74" w:rsidP="000D2310">
            <w:pPr>
              <w:pStyle w:val="Paragraph"/>
              <w:rPr>
                <w:rFonts w:ascii="Century Gothic" w:hAnsi="Century Gothic"/>
                <w:sz w:val="20"/>
              </w:rPr>
            </w:pPr>
          </w:p>
        </w:tc>
      </w:tr>
    </w:tbl>
    <w:tbl>
      <w:tblPr>
        <w:tblStyle w:val="TableGrid"/>
        <w:tblW w:w="5000" w:type="pct"/>
        <w:tblInd w:w="-5" w:type="dxa"/>
        <w:tblLook w:val="01E0" w:firstRow="1" w:lastRow="1" w:firstColumn="1" w:lastColumn="1" w:noHBand="0" w:noVBand="0"/>
      </w:tblPr>
      <w:tblGrid>
        <w:gridCol w:w="9642"/>
      </w:tblGrid>
      <w:tr w:rsidR="002858C9" w:rsidRPr="00005FDF" w14:paraId="53033D85" w14:textId="77777777" w:rsidTr="735022F3">
        <w:tc>
          <w:tcPr>
            <w:tcW w:w="5000" w:type="pct"/>
            <w:shd w:val="clear" w:color="auto" w:fill="00B0F0"/>
          </w:tcPr>
          <w:p w14:paraId="475640DD" w14:textId="216E4FE8" w:rsidR="002858C9" w:rsidRPr="00F20956" w:rsidRDefault="7C8DB106" w:rsidP="00356259">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2.</w:t>
            </w:r>
            <w:r w:rsidR="1783EFDA" w:rsidRPr="00F20956">
              <w:rPr>
                <w:rFonts w:ascii="Century Gothic" w:hAnsi="Century Gothic"/>
                <w:color w:val="FFFFFF" w:themeColor="background1"/>
                <w:sz w:val="20"/>
                <w:szCs w:val="20"/>
                <w:lang w:val="es-ES"/>
              </w:rPr>
              <w:t>5</w:t>
            </w:r>
            <w:r w:rsidR="002858C9" w:rsidRPr="00F20956">
              <w:rPr>
                <w:lang w:val="es-ES"/>
              </w:rPr>
              <w:tab/>
            </w:r>
            <w:r w:rsidR="00356259" w:rsidRPr="00F20956">
              <w:rPr>
                <w:rFonts w:ascii="Century Gothic" w:hAnsi="Century Gothic"/>
                <w:color w:val="FFFFFF" w:themeColor="background1"/>
                <w:sz w:val="20"/>
                <w:szCs w:val="20"/>
                <w:lang w:val="es-ES"/>
              </w:rPr>
              <w:t>Enumere todos los posibles peligros asociados con cada paso de la fabricación, realice un análisis de peligros y considere las medidas para controlar los peligros identificados</w:t>
            </w:r>
            <w:r w:rsidR="00454DA9">
              <w:rPr>
                <w:rFonts w:ascii="Century Gothic" w:hAnsi="Century Gothic"/>
                <w:color w:val="FFFFFF" w:themeColor="background1"/>
                <w:sz w:val="20"/>
                <w:szCs w:val="20"/>
                <w:lang w:val="es-ES"/>
              </w:rPr>
              <w:t>.</w:t>
            </w:r>
          </w:p>
        </w:tc>
      </w:tr>
    </w:tbl>
    <w:tbl>
      <w:tblPr>
        <w:tblW w:w="966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6"/>
        <w:gridCol w:w="3119"/>
        <w:gridCol w:w="1559"/>
        <w:gridCol w:w="3862"/>
      </w:tblGrid>
      <w:tr w:rsidR="00D95AFF" w:rsidRPr="00071916" w14:paraId="5725EDCE" w14:textId="3B966E3D" w:rsidTr="00FE30DA">
        <w:trPr>
          <w:trHeight w:val="388"/>
        </w:trPr>
        <w:tc>
          <w:tcPr>
            <w:tcW w:w="1126" w:type="dxa"/>
            <w:tcBorders>
              <w:top w:val="single" w:sz="6" w:space="0" w:color="auto"/>
              <w:left w:val="single" w:sz="6" w:space="0" w:color="auto"/>
              <w:bottom w:val="single" w:sz="6" w:space="0" w:color="auto"/>
              <w:right w:val="single" w:sz="6" w:space="0" w:color="auto"/>
            </w:tcBorders>
            <w:shd w:val="clear" w:color="auto" w:fill="00B0F0"/>
          </w:tcPr>
          <w:p w14:paraId="1A8B413D" w14:textId="6D3E76AC" w:rsidR="00D95AFF" w:rsidRPr="00F20956" w:rsidRDefault="00F20956" w:rsidP="000D2310">
            <w:pPr>
              <w:pStyle w:val="Heading3"/>
              <w:rPr>
                <w:rFonts w:ascii="Century Gothic" w:hAnsi="Century Gothic"/>
                <w:sz w:val="20"/>
                <w:szCs w:val="20"/>
                <w:lang w:val="es-ES"/>
              </w:rPr>
            </w:pPr>
            <w:r w:rsidRPr="00F20956">
              <w:rPr>
                <w:rFonts w:ascii="Century Gothic" w:hAnsi="Century Gothic"/>
                <w:sz w:val="20"/>
                <w:szCs w:val="20"/>
                <w:lang w:val="es-ES"/>
              </w:rPr>
              <w:t>Cláusula</w:t>
            </w:r>
          </w:p>
        </w:tc>
        <w:tc>
          <w:tcPr>
            <w:tcW w:w="3119" w:type="dxa"/>
            <w:tcBorders>
              <w:top w:val="single" w:sz="6" w:space="0" w:color="auto"/>
              <w:left w:val="single" w:sz="6" w:space="0" w:color="auto"/>
              <w:bottom w:val="single" w:sz="6" w:space="0" w:color="auto"/>
              <w:right w:val="single" w:sz="6" w:space="0" w:color="auto"/>
            </w:tcBorders>
            <w:shd w:val="clear" w:color="auto" w:fill="00B0F0"/>
          </w:tcPr>
          <w:p w14:paraId="6B5280D9" w14:textId="4C4C693B" w:rsidR="00D95AFF" w:rsidRPr="00071916" w:rsidRDefault="00D95AFF" w:rsidP="000D2310">
            <w:pPr>
              <w:pStyle w:val="Heading3"/>
              <w:rPr>
                <w:rFonts w:ascii="Century Gothic" w:hAnsi="Century Gothic"/>
                <w:sz w:val="20"/>
                <w:szCs w:val="20"/>
              </w:rPr>
            </w:pPr>
            <w:proofErr w:type="spellStart"/>
            <w:r w:rsidRPr="00071916">
              <w:rPr>
                <w:rFonts w:ascii="Century Gothic" w:hAnsi="Century Gothic"/>
                <w:sz w:val="20"/>
                <w:szCs w:val="20"/>
                <w:lang w:val="en-US"/>
              </w:rPr>
              <w:t>Requi</w:t>
            </w:r>
            <w:r w:rsidR="00BA2F7F">
              <w:rPr>
                <w:rFonts w:ascii="Century Gothic" w:hAnsi="Century Gothic"/>
                <w:sz w:val="20"/>
                <w:szCs w:val="20"/>
                <w:lang w:val="en-US"/>
              </w:rPr>
              <w:t>sit</w:t>
            </w:r>
            <w:r w:rsidR="00E933CC">
              <w:rPr>
                <w:rFonts w:ascii="Century Gothic" w:hAnsi="Century Gothic"/>
                <w:sz w:val="20"/>
                <w:szCs w:val="20"/>
                <w:lang w:val="en-US"/>
              </w:rPr>
              <w:t>os</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00B0F0"/>
          </w:tcPr>
          <w:p w14:paraId="15100131" w14:textId="0A1C799F" w:rsidR="00D95AFF" w:rsidRPr="00071916" w:rsidRDefault="002447D7" w:rsidP="000D2310">
            <w:pPr>
              <w:pStyle w:val="Heading3"/>
              <w:rPr>
                <w:rFonts w:ascii="Century Gothic" w:hAnsi="Century Gothic"/>
                <w:sz w:val="20"/>
                <w:szCs w:val="20"/>
                <w:lang w:val="en-US"/>
              </w:rPr>
            </w:pPr>
            <w:proofErr w:type="spellStart"/>
            <w:r>
              <w:rPr>
                <w:rFonts w:ascii="Century Gothic" w:hAnsi="Century Gothic"/>
                <w:sz w:val="20"/>
                <w:szCs w:val="20"/>
                <w:lang w:val="en-US"/>
              </w:rPr>
              <w:t>C</w:t>
            </w:r>
            <w:r w:rsidR="00167F3C">
              <w:rPr>
                <w:rFonts w:ascii="Century Gothic" w:hAnsi="Century Gothic"/>
                <w:sz w:val="20"/>
                <w:szCs w:val="20"/>
                <w:lang w:val="en-US"/>
              </w:rPr>
              <w:t>umple</w:t>
            </w:r>
            <w:proofErr w:type="spellEnd"/>
          </w:p>
        </w:tc>
        <w:tc>
          <w:tcPr>
            <w:tcW w:w="3862" w:type="dxa"/>
            <w:tcBorders>
              <w:top w:val="single" w:sz="6" w:space="0" w:color="auto"/>
              <w:left w:val="single" w:sz="6" w:space="0" w:color="auto"/>
              <w:bottom w:val="single" w:sz="6" w:space="0" w:color="auto"/>
              <w:right w:val="single" w:sz="6" w:space="0" w:color="auto"/>
            </w:tcBorders>
            <w:shd w:val="clear" w:color="auto" w:fill="00B0F0"/>
          </w:tcPr>
          <w:p w14:paraId="220A5EEA" w14:textId="330063B1" w:rsidR="00D95AFF" w:rsidRPr="00071916" w:rsidRDefault="002447D7" w:rsidP="000D2310">
            <w:pPr>
              <w:pStyle w:val="Heading3"/>
              <w:rPr>
                <w:rFonts w:ascii="Century Gothic" w:hAnsi="Century Gothic"/>
                <w:sz w:val="20"/>
                <w:szCs w:val="20"/>
                <w:lang w:val="en-US"/>
              </w:rPr>
            </w:pPr>
            <w:proofErr w:type="spellStart"/>
            <w:r>
              <w:rPr>
                <w:rFonts w:ascii="Century Gothic" w:hAnsi="Century Gothic"/>
                <w:sz w:val="20"/>
                <w:szCs w:val="20"/>
                <w:lang w:val="en-US"/>
              </w:rPr>
              <w:t>Com</w:t>
            </w:r>
            <w:r w:rsidR="00167F3C">
              <w:rPr>
                <w:rFonts w:ascii="Century Gothic" w:hAnsi="Century Gothic"/>
                <w:sz w:val="20"/>
                <w:szCs w:val="20"/>
                <w:lang w:val="en-US"/>
              </w:rPr>
              <w:t>entarios</w:t>
            </w:r>
            <w:proofErr w:type="spellEnd"/>
          </w:p>
        </w:tc>
      </w:tr>
      <w:tr w:rsidR="00D95AFF" w:rsidRPr="005E0E07" w14:paraId="69656FD8" w14:textId="4C1A93A5" w:rsidTr="735022F3">
        <w:trPr>
          <w:trHeight w:val="388"/>
        </w:trPr>
        <w:tc>
          <w:tcPr>
            <w:tcW w:w="112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6520E41B" w14:textId="77777777" w:rsidR="00D95AFF" w:rsidRPr="00071916" w:rsidRDefault="00D95AFF" w:rsidP="000D2310">
            <w:pPr>
              <w:pStyle w:val="para"/>
              <w:rPr>
                <w:rFonts w:ascii="Century Gothic" w:hAnsi="Century Gothic"/>
                <w:sz w:val="20"/>
              </w:rPr>
            </w:pPr>
            <w:r w:rsidRPr="00071916">
              <w:rPr>
                <w:rFonts w:ascii="Century Gothic" w:hAnsi="Century Gothic"/>
                <w:sz w:val="20"/>
                <w:lang w:val="en-US"/>
              </w:rPr>
              <w:lastRenderedPageBreak/>
              <w:t>2.5.1</w:t>
            </w:r>
            <w:r w:rsidRPr="00071916">
              <w:rPr>
                <w:rFonts w:ascii="Century Gothic" w:hAnsi="Century Gothic"/>
                <w:sz w:val="20"/>
              </w:rPr>
              <w:t> </w:t>
            </w:r>
          </w:p>
        </w:tc>
        <w:tc>
          <w:tcPr>
            <w:tcW w:w="3119" w:type="dxa"/>
            <w:tcBorders>
              <w:top w:val="single" w:sz="6" w:space="0" w:color="auto"/>
              <w:left w:val="single" w:sz="6" w:space="0" w:color="auto"/>
              <w:bottom w:val="single" w:sz="6" w:space="0" w:color="auto"/>
              <w:right w:val="single" w:sz="6" w:space="0" w:color="auto"/>
            </w:tcBorders>
          </w:tcPr>
          <w:p w14:paraId="136FB049" w14:textId="43C7A0C9" w:rsidR="006C320A" w:rsidRPr="00D92C2F" w:rsidRDefault="006C320A" w:rsidP="006C320A">
            <w:pPr>
              <w:widowControl/>
              <w:spacing w:before="0" w:after="0" w:line="247" w:lineRule="auto"/>
              <w:ind w:right="925"/>
              <w:rPr>
                <w:rFonts w:ascii="Century Gothic" w:hAnsi="Century Gothic"/>
                <w:sz w:val="20"/>
                <w:szCs w:val="20"/>
                <w:lang w:val="es-ES"/>
              </w:rPr>
            </w:pPr>
            <w:r w:rsidRPr="00D92C2F">
              <w:rPr>
                <w:rFonts w:ascii="Century Gothic" w:hAnsi="Century Gothic"/>
                <w:sz w:val="20"/>
                <w:szCs w:val="20"/>
                <w:lang w:val="es-ES"/>
              </w:rPr>
              <w:t>El equipo de HARA deberá identificar y registrar todos los posibles riesgos que</w:t>
            </w:r>
            <w:r w:rsidR="00B568FF" w:rsidRPr="00D92C2F">
              <w:rPr>
                <w:rFonts w:ascii="Century Gothic" w:hAnsi="Century Gothic"/>
                <w:sz w:val="20"/>
                <w:szCs w:val="20"/>
                <w:lang w:val="es-ES"/>
              </w:rPr>
              <w:t xml:space="preserve"> </w:t>
            </w:r>
            <w:r w:rsidRPr="00D92C2F">
              <w:rPr>
                <w:rFonts w:ascii="Century Gothic" w:hAnsi="Century Gothic"/>
                <w:sz w:val="20"/>
                <w:szCs w:val="20"/>
                <w:lang w:val="es-ES"/>
              </w:rPr>
              <w:t>razonablemente cabe esperar que se produzcan en cada paso del proceso de</w:t>
            </w:r>
            <w:r w:rsidR="00B568FF" w:rsidRPr="00D92C2F">
              <w:rPr>
                <w:rFonts w:ascii="Century Gothic" w:hAnsi="Century Gothic"/>
                <w:sz w:val="20"/>
                <w:szCs w:val="20"/>
                <w:lang w:val="es-ES"/>
              </w:rPr>
              <w:t xml:space="preserve"> </w:t>
            </w:r>
            <w:r w:rsidRPr="00D92C2F">
              <w:rPr>
                <w:rFonts w:ascii="Century Gothic" w:hAnsi="Century Gothic"/>
                <w:sz w:val="20"/>
                <w:szCs w:val="20"/>
                <w:lang w:val="es-ES"/>
              </w:rPr>
              <w:t xml:space="preserve">fabricación, y </w:t>
            </w:r>
          </w:p>
          <w:p w14:paraId="00BB5FDA" w14:textId="36E06FB8" w:rsidR="006C320A" w:rsidRPr="00D92C2F" w:rsidRDefault="006C320A" w:rsidP="006C320A">
            <w:pPr>
              <w:widowControl/>
              <w:spacing w:before="0" w:after="0" w:line="247" w:lineRule="auto"/>
              <w:ind w:right="925"/>
              <w:rPr>
                <w:rFonts w:ascii="Century Gothic" w:hAnsi="Century Gothic"/>
                <w:sz w:val="20"/>
                <w:szCs w:val="20"/>
                <w:lang w:val="es-ES"/>
              </w:rPr>
            </w:pPr>
            <w:r w:rsidRPr="00D92C2F">
              <w:rPr>
                <w:rFonts w:ascii="Century Gothic" w:hAnsi="Century Gothic"/>
                <w:sz w:val="20"/>
                <w:szCs w:val="20"/>
                <w:lang w:val="es-ES"/>
              </w:rPr>
              <w:t>considerar los siguientes tipos de riesgos:</w:t>
            </w:r>
            <w:r w:rsidR="00510F80" w:rsidRPr="00D92C2F">
              <w:rPr>
                <w:rFonts w:ascii="Century Gothic" w:hAnsi="Century Gothic"/>
                <w:sz w:val="20"/>
                <w:szCs w:val="20"/>
                <w:lang w:val="es-ES"/>
              </w:rPr>
              <w:br/>
            </w:r>
            <w:r w:rsidRPr="00D92C2F">
              <w:rPr>
                <w:rFonts w:ascii="Century Gothic" w:hAnsi="Century Gothic"/>
                <w:sz w:val="20"/>
                <w:szCs w:val="20"/>
                <w:lang w:val="es-ES"/>
              </w:rPr>
              <w:t xml:space="preserve">• microbiológico </w:t>
            </w:r>
          </w:p>
          <w:p w14:paraId="2F58D0F7" w14:textId="77777777" w:rsidR="006C320A" w:rsidRPr="00D92C2F" w:rsidRDefault="006C320A" w:rsidP="006C320A">
            <w:pPr>
              <w:widowControl/>
              <w:spacing w:before="0" w:after="0" w:line="247" w:lineRule="auto"/>
              <w:ind w:right="925"/>
              <w:rPr>
                <w:rFonts w:ascii="Century Gothic" w:hAnsi="Century Gothic"/>
                <w:sz w:val="20"/>
                <w:szCs w:val="20"/>
                <w:lang w:val="es-ES"/>
              </w:rPr>
            </w:pPr>
            <w:r w:rsidRPr="00D92C2F">
              <w:rPr>
                <w:rFonts w:ascii="Century Gothic" w:hAnsi="Century Gothic"/>
                <w:sz w:val="20"/>
                <w:szCs w:val="20"/>
                <w:lang w:val="es-ES"/>
              </w:rPr>
              <w:t xml:space="preserve">• físico </w:t>
            </w:r>
          </w:p>
          <w:p w14:paraId="663B62ED" w14:textId="20BC742E" w:rsidR="006C320A" w:rsidRPr="00D92C2F" w:rsidRDefault="006C320A" w:rsidP="006C320A">
            <w:pPr>
              <w:widowControl/>
              <w:spacing w:before="0" w:after="0" w:line="247" w:lineRule="auto"/>
              <w:ind w:right="925"/>
              <w:rPr>
                <w:rFonts w:ascii="Century Gothic" w:hAnsi="Century Gothic"/>
                <w:sz w:val="20"/>
                <w:szCs w:val="20"/>
                <w:lang w:val="es-ES"/>
              </w:rPr>
            </w:pPr>
            <w:r w:rsidRPr="00D92C2F">
              <w:rPr>
                <w:rFonts w:ascii="Century Gothic" w:hAnsi="Century Gothic"/>
                <w:sz w:val="20"/>
                <w:szCs w:val="20"/>
                <w:lang w:val="es-ES"/>
              </w:rPr>
              <w:t xml:space="preserve">• químico. </w:t>
            </w:r>
            <w:r w:rsidR="00510F80" w:rsidRPr="00D92C2F">
              <w:rPr>
                <w:rFonts w:ascii="Century Gothic" w:hAnsi="Century Gothic"/>
                <w:sz w:val="20"/>
                <w:szCs w:val="20"/>
                <w:lang w:val="es-ES"/>
              </w:rPr>
              <w:br/>
            </w:r>
            <w:r w:rsidRPr="00D92C2F">
              <w:rPr>
                <w:rFonts w:ascii="Century Gothic" w:hAnsi="Century Gothic"/>
                <w:sz w:val="20"/>
                <w:szCs w:val="20"/>
                <w:lang w:val="es-ES"/>
              </w:rPr>
              <w:t xml:space="preserve">El HARA deberá tener en cuenta la posibilidad de: </w:t>
            </w:r>
            <w:r w:rsidR="00510F80" w:rsidRPr="00D92C2F">
              <w:rPr>
                <w:rFonts w:ascii="Century Gothic" w:hAnsi="Century Gothic"/>
                <w:sz w:val="20"/>
                <w:szCs w:val="20"/>
                <w:lang w:val="es-ES"/>
              </w:rPr>
              <w:br/>
            </w:r>
            <w:r w:rsidRPr="00D92C2F">
              <w:rPr>
                <w:rFonts w:ascii="Century Gothic" w:hAnsi="Century Gothic"/>
                <w:sz w:val="20"/>
                <w:szCs w:val="20"/>
                <w:lang w:val="es-ES"/>
              </w:rPr>
              <w:t xml:space="preserve">• migración de sustancias </w:t>
            </w:r>
          </w:p>
          <w:p w14:paraId="0F4F12FD" w14:textId="77777777" w:rsidR="006C320A" w:rsidRPr="00D92C2F" w:rsidRDefault="006C320A" w:rsidP="006C320A">
            <w:pPr>
              <w:widowControl/>
              <w:spacing w:before="0" w:after="0" w:line="247" w:lineRule="auto"/>
              <w:ind w:right="925"/>
              <w:rPr>
                <w:rFonts w:ascii="Century Gothic" w:hAnsi="Century Gothic"/>
                <w:sz w:val="20"/>
                <w:szCs w:val="20"/>
                <w:lang w:val="es-ES"/>
              </w:rPr>
            </w:pPr>
            <w:r w:rsidRPr="00D92C2F">
              <w:rPr>
                <w:rFonts w:ascii="Century Gothic" w:hAnsi="Century Gothic"/>
                <w:sz w:val="20"/>
                <w:szCs w:val="20"/>
                <w:lang w:val="es-ES"/>
              </w:rPr>
              <w:t xml:space="preserve">• problemas derivados del uso de materiales reciclados </w:t>
            </w:r>
          </w:p>
          <w:p w14:paraId="6798352C" w14:textId="77777777" w:rsidR="006C320A" w:rsidRPr="00D92C2F" w:rsidRDefault="006C320A" w:rsidP="006C320A">
            <w:pPr>
              <w:widowControl/>
              <w:spacing w:before="0" w:after="0" w:line="247" w:lineRule="auto"/>
              <w:ind w:right="925"/>
              <w:rPr>
                <w:rFonts w:ascii="Century Gothic" w:hAnsi="Century Gothic"/>
                <w:sz w:val="20"/>
                <w:szCs w:val="20"/>
                <w:lang w:val="es-ES"/>
              </w:rPr>
            </w:pPr>
            <w:r w:rsidRPr="00D92C2F">
              <w:rPr>
                <w:rFonts w:ascii="Century Gothic" w:hAnsi="Century Gothic"/>
                <w:sz w:val="20"/>
                <w:szCs w:val="20"/>
                <w:lang w:val="es-ES"/>
              </w:rPr>
              <w:t xml:space="preserve">• limitaciones de uso del producto </w:t>
            </w:r>
          </w:p>
          <w:p w14:paraId="553CBAD7" w14:textId="28604C7C" w:rsidR="006C320A" w:rsidRPr="00D92C2F" w:rsidRDefault="006C320A" w:rsidP="006C320A">
            <w:pPr>
              <w:widowControl/>
              <w:spacing w:before="0" w:after="0" w:line="247" w:lineRule="auto"/>
              <w:ind w:right="925"/>
              <w:rPr>
                <w:rFonts w:ascii="Century Gothic" w:hAnsi="Century Gothic"/>
                <w:sz w:val="20"/>
                <w:szCs w:val="20"/>
                <w:lang w:val="es-ES"/>
              </w:rPr>
            </w:pPr>
            <w:r w:rsidRPr="00D92C2F">
              <w:rPr>
                <w:rFonts w:ascii="Century Gothic" w:hAnsi="Century Gothic"/>
                <w:sz w:val="20"/>
                <w:szCs w:val="20"/>
                <w:lang w:val="es-ES"/>
              </w:rPr>
              <w:t>• uso n</w:t>
            </w:r>
            <w:r w:rsidR="007E324E" w:rsidRPr="00D92C2F">
              <w:rPr>
                <w:rFonts w:ascii="Century Gothic" w:hAnsi="Century Gothic"/>
                <w:sz w:val="20"/>
                <w:szCs w:val="20"/>
                <w:lang w:val="es-ES"/>
              </w:rPr>
              <w:t xml:space="preserve">o </w:t>
            </w:r>
            <w:r w:rsidRPr="00D92C2F">
              <w:rPr>
                <w:rFonts w:ascii="Century Gothic" w:hAnsi="Century Gothic"/>
                <w:sz w:val="20"/>
                <w:szCs w:val="20"/>
                <w:lang w:val="es-ES"/>
              </w:rPr>
              <w:t>intencionado previsible por parte del cliente o</w:t>
            </w:r>
            <w:r w:rsidR="00CD37EF">
              <w:rPr>
                <w:rFonts w:ascii="Century Gothic" w:hAnsi="Century Gothic"/>
                <w:sz w:val="20"/>
                <w:szCs w:val="20"/>
                <w:lang w:val="es-ES"/>
              </w:rPr>
              <w:t xml:space="preserve"> </w:t>
            </w:r>
            <w:r w:rsidRPr="00D92C2F">
              <w:rPr>
                <w:rFonts w:ascii="Century Gothic" w:hAnsi="Century Gothic"/>
                <w:sz w:val="20"/>
                <w:szCs w:val="20"/>
                <w:lang w:val="es-ES"/>
              </w:rPr>
              <w:t xml:space="preserve">consumidor </w:t>
            </w:r>
          </w:p>
          <w:p w14:paraId="15D8AC7D" w14:textId="77777777" w:rsidR="006C320A" w:rsidRPr="00D92C2F" w:rsidRDefault="006C320A" w:rsidP="006C320A">
            <w:pPr>
              <w:widowControl/>
              <w:spacing w:before="0" w:after="0" w:line="247" w:lineRule="auto"/>
              <w:ind w:right="925"/>
              <w:rPr>
                <w:rFonts w:ascii="Century Gothic" w:hAnsi="Century Gothic"/>
                <w:sz w:val="20"/>
                <w:szCs w:val="20"/>
                <w:lang w:val="es-ES"/>
              </w:rPr>
            </w:pPr>
            <w:r w:rsidRPr="00D92C2F">
              <w:rPr>
                <w:rFonts w:ascii="Century Gothic" w:hAnsi="Century Gothic"/>
                <w:sz w:val="20"/>
                <w:szCs w:val="20"/>
                <w:lang w:val="es-ES"/>
              </w:rPr>
              <w:t xml:space="preserve">• defectos críticos para la seguridad del consumidor </w:t>
            </w:r>
          </w:p>
          <w:p w14:paraId="345DFDD8" w14:textId="77777777" w:rsidR="006C320A" w:rsidRPr="00D92C2F" w:rsidRDefault="006C320A" w:rsidP="006C320A">
            <w:pPr>
              <w:widowControl/>
              <w:spacing w:before="0" w:after="0" w:line="247" w:lineRule="auto"/>
              <w:ind w:right="925"/>
              <w:rPr>
                <w:rFonts w:ascii="Century Gothic" w:hAnsi="Century Gothic"/>
                <w:sz w:val="20"/>
                <w:szCs w:val="20"/>
                <w:lang w:val="es-ES"/>
              </w:rPr>
            </w:pPr>
            <w:r w:rsidRPr="00D92C2F">
              <w:rPr>
                <w:rFonts w:ascii="Century Gothic" w:hAnsi="Century Gothic"/>
                <w:sz w:val="20"/>
                <w:szCs w:val="20"/>
                <w:lang w:val="es-ES"/>
              </w:rPr>
              <w:t xml:space="preserve">• peligros que pueden afectar la integridad funcional y el rendimiento del producto final </w:t>
            </w:r>
          </w:p>
          <w:p w14:paraId="14E0176C" w14:textId="77777777" w:rsidR="006C320A" w:rsidRPr="00D92C2F" w:rsidRDefault="006C320A" w:rsidP="006C320A">
            <w:pPr>
              <w:widowControl/>
              <w:spacing w:before="0" w:after="0" w:line="247" w:lineRule="auto"/>
              <w:ind w:right="925"/>
              <w:rPr>
                <w:rFonts w:ascii="Century Gothic" w:hAnsi="Century Gothic"/>
                <w:sz w:val="20"/>
                <w:szCs w:val="20"/>
                <w:lang w:val="es-ES"/>
              </w:rPr>
            </w:pPr>
            <w:r w:rsidRPr="00D92C2F">
              <w:rPr>
                <w:rFonts w:ascii="Century Gothic" w:hAnsi="Century Gothic"/>
                <w:sz w:val="20"/>
                <w:szCs w:val="20"/>
                <w:lang w:val="es-ES"/>
              </w:rPr>
              <w:t xml:space="preserve">en uso </w:t>
            </w:r>
          </w:p>
          <w:p w14:paraId="73EF3670" w14:textId="77777777" w:rsidR="006C320A" w:rsidRPr="00D92C2F" w:rsidRDefault="006C320A" w:rsidP="006C320A">
            <w:pPr>
              <w:widowControl/>
              <w:spacing w:before="0" w:after="0" w:line="247" w:lineRule="auto"/>
              <w:ind w:right="925"/>
              <w:rPr>
                <w:rFonts w:ascii="Century Gothic" w:hAnsi="Century Gothic"/>
                <w:sz w:val="20"/>
                <w:szCs w:val="20"/>
                <w:lang w:val="es-ES"/>
              </w:rPr>
            </w:pPr>
            <w:r w:rsidRPr="00D92C2F">
              <w:rPr>
                <w:rFonts w:ascii="Century Gothic" w:hAnsi="Century Gothic"/>
                <w:sz w:val="20"/>
                <w:szCs w:val="20"/>
                <w:lang w:val="es-ES"/>
              </w:rPr>
              <w:t xml:space="preserve">• intervención maliciosa </w:t>
            </w:r>
          </w:p>
          <w:p w14:paraId="3B086D56" w14:textId="77777777" w:rsidR="006C320A" w:rsidRPr="00D92C2F" w:rsidRDefault="006C320A" w:rsidP="006C320A">
            <w:pPr>
              <w:widowControl/>
              <w:spacing w:before="0" w:after="0" w:line="247" w:lineRule="auto"/>
              <w:ind w:right="925"/>
              <w:rPr>
                <w:rFonts w:ascii="Century Gothic" w:hAnsi="Century Gothic"/>
                <w:sz w:val="20"/>
                <w:szCs w:val="20"/>
                <w:lang w:val="es-ES"/>
              </w:rPr>
            </w:pPr>
            <w:r w:rsidRPr="00D92C2F">
              <w:rPr>
                <w:rFonts w:ascii="Century Gothic" w:hAnsi="Century Gothic"/>
                <w:sz w:val="20"/>
                <w:szCs w:val="20"/>
                <w:lang w:val="es-ES"/>
              </w:rPr>
              <w:t>• fraude de materia prima (p. ej., sustitución, adulteración o declaración fraudulenta)</w:t>
            </w:r>
          </w:p>
          <w:p w14:paraId="3B87F241" w14:textId="4D573F74" w:rsidR="00D95AFF" w:rsidRPr="00D92C2F" w:rsidRDefault="006C320A" w:rsidP="006C320A">
            <w:pPr>
              <w:widowControl/>
              <w:spacing w:before="0" w:after="0" w:line="247" w:lineRule="auto"/>
              <w:ind w:right="925"/>
              <w:rPr>
                <w:rFonts w:ascii="Century Gothic" w:hAnsi="Century Gothic"/>
                <w:sz w:val="20"/>
                <w:szCs w:val="20"/>
                <w:lang w:val="es-ES"/>
              </w:rPr>
            </w:pPr>
            <w:r w:rsidRPr="00D92C2F">
              <w:rPr>
                <w:rFonts w:ascii="Century Gothic" w:hAnsi="Century Gothic"/>
                <w:sz w:val="20"/>
                <w:szCs w:val="20"/>
                <w:lang w:val="es-ES"/>
              </w:rPr>
              <w:lastRenderedPageBreak/>
              <w:t>• riesgos de contaminación por alérgenos.</w:t>
            </w:r>
          </w:p>
        </w:tc>
        <w:tc>
          <w:tcPr>
            <w:tcW w:w="1559" w:type="dxa"/>
            <w:tcBorders>
              <w:top w:val="single" w:sz="6" w:space="0" w:color="auto"/>
              <w:left w:val="single" w:sz="6" w:space="0" w:color="auto"/>
              <w:bottom w:val="single" w:sz="6" w:space="0" w:color="auto"/>
              <w:right w:val="single" w:sz="6" w:space="0" w:color="auto"/>
            </w:tcBorders>
          </w:tcPr>
          <w:p w14:paraId="329EEF8B" w14:textId="77777777" w:rsidR="00D95AFF" w:rsidRPr="00F20956" w:rsidRDefault="00D95AFF" w:rsidP="000D2310">
            <w:pPr>
              <w:pStyle w:val="Paragraph"/>
              <w:rPr>
                <w:rFonts w:ascii="Century Gothic" w:hAnsi="Century Gothic"/>
                <w:sz w:val="20"/>
                <w:lang w:val="es-ES"/>
              </w:rPr>
            </w:pPr>
          </w:p>
        </w:tc>
        <w:tc>
          <w:tcPr>
            <w:tcW w:w="3862" w:type="dxa"/>
            <w:tcBorders>
              <w:top w:val="single" w:sz="6" w:space="0" w:color="auto"/>
              <w:left w:val="single" w:sz="6" w:space="0" w:color="auto"/>
              <w:bottom w:val="single" w:sz="6" w:space="0" w:color="auto"/>
              <w:right w:val="single" w:sz="6" w:space="0" w:color="auto"/>
            </w:tcBorders>
          </w:tcPr>
          <w:p w14:paraId="16586FBB" w14:textId="77777777" w:rsidR="00D95AFF" w:rsidRPr="00F20956" w:rsidRDefault="00D95AFF" w:rsidP="000D2310">
            <w:pPr>
              <w:pStyle w:val="Paragraph"/>
              <w:rPr>
                <w:rFonts w:ascii="Century Gothic" w:hAnsi="Century Gothic"/>
                <w:sz w:val="20"/>
                <w:lang w:val="es-ES"/>
              </w:rPr>
            </w:pPr>
          </w:p>
        </w:tc>
      </w:tr>
      <w:tr w:rsidR="00D95AFF" w:rsidRPr="005E0E07" w14:paraId="2BBB28AF" w14:textId="05C752A2" w:rsidTr="735022F3">
        <w:trPr>
          <w:trHeight w:val="388"/>
        </w:trPr>
        <w:tc>
          <w:tcPr>
            <w:tcW w:w="112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73808F34" w14:textId="77777777" w:rsidR="00D95AFF" w:rsidRPr="00071916" w:rsidRDefault="00D95AFF" w:rsidP="000D2310">
            <w:pPr>
              <w:pStyle w:val="para"/>
              <w:rPr>
                <w:rFonts w:ascii="Century Gothic" w:hAnsi="Century Gothic"/>
                <w:sz w:val="20"/>
              </w:rPr>
            </w:pPr>
            <w:r w:rsidRPr="00071916">
              <w:rPr>
                <w:rFonts w:ascii="Century Gothic" w:hAnsi="Century Gothic"/>
                <w:sz w:val="20"/>
                <w:lang w:val="en-US"/>
              </w:rPr>
              <w:t>2.5.2</w:t>
            </w:r>
            <w:r w:rsidRPr="00071916">
              <w:rPr>
                <w:rFonts w:ascii="Century Gothic" w:hAnsi="Century Gothic"/>
                <w:sz w:val="20"/>
              </w:rPr>
              <w:t> </w:t>
            </w:r>
          </w:p>
        </w:tc>
        <w:tc>
          <w:tcPr>
            <w:tcW w:w="3119" w:type="dxa"/>
            <w:tcBorders>
              <w:top w:val="single" w:sz="6" w:space="0" w:color="auto"/>
              <w:left w:val="single" w:sz="6" w:space="0" w:color="auto"/>
              <w:bottom w:val="single" w:sz="6" w:space="0" w:color="auto"/>
              <w:right w:val="single" w:sz="6" w:space="0" w:color="auto"/>
            </w:tcBorders>
          </w:tcPr>
          <w:p w14:paraId="0BD60E03" w14:textId="77777777" w:rsidR="00650975" w:rsidRPr="00D92C2F" w:rsidRDefault="00650975" w:rsidP="00650975">
            <w:pPr>
              <w:widowControl/>
              <w:spacing w:before="0" w:after="0" w:line="247" w:lineRule="auto"/>
              <w:ind w:right="289"/>
              <w:rPr>
                <w:rFonts w:ascii="Century Gothic" w:hAnsi="Century Gothic"/>
                <w:sz w:val="20"/>
                <w:szCs w:val="20"/>
                <w:lang w:val="es-ES"/>
              </w:rPr>
            </w:pPr>
            <w:r w:rsidRPr="00D92C2F">
              <w:rPr>
                <w:rFonts w:ascii="Century Gothic" w:hAnsi="Century Gothic"/>
                <w:sz w:val="20"/>
                <w:szCs w:val="20"/>
                <w:lang w:val="es-ES"/>
              </w:rPr>
              <w:t xml:space="preserve">El equipo de HARA deberá realizar un análisis de peligros para identificar los peligros </w:t>
            </w:r>
          </w:p>
          <w:p w14:paraId="2DE43D64" w14:textId="77777777" w:rsidR="00650975" w:rsidRPr="00D92C2F" w:rsidRDefault="00650975" w:rsidP="00650975">
            <w:pPr>
              <w:widowControl/>
              <w:spacing w:before="0" w:after="0" w:line="247" w:lineRule="auto"/>
              <w:ind w:right="289"/>
              <w:rPr>
                <w:rFonts w:ascii="Century Gothic" w:hAnsi="Century Gothic"/>
                <w:sz w:val="20"/>
                <w:szCs w:val="20"/>
                <w:lang w:val="es-ES"/>
              </w:rPr>
            </w:pPr>
            <w:r w:rsidRPr="00D92C2F">
              <w:rPr>
                <w:rFonts w:ascii="Century Gothic" w:hAnsi="Century Gothic"/>
                <w:sz w:val="20"/>
                <w:szCs w:val="20"/>
                <w:lang w:val="es-ES"/>
              </w:rPr>
              <w:t xml:space="preserve">significativos (es decir, aquellos peligros que es razonablemente probable que ocurran a un </w:t>
            </w:r>
          </w:p>
          <w:p w14:paraId="66BE24A9" w14:textId="71317897" w:rsidR="00650975" w:rsidRPr="00D92C2F" w:rsidRDefault="00650975" w:rsidP="00650975">
            <w:pPr>
              <w:widowControl/>
              <w:spacing w:before="0" w:after="0" w:line="247" w:lineRule="auto"/>
              <w:ind w:right="289"/>
              <w:rPr>
                <w:rFonts w:ascii="Century Gothic" w:hAnsi="Century Gothic"/>
                <w:sz w:val="20"/>
                <w:szCs w:val="20"/>
                <w:lang w:val="es-ES"/>
              </w:rPr>
            </w:pPr>
            <w:r w:rsidRPr="00D92C2F">
              <w:rPr>
                <w:rFonts w:ascii="Century Gothic" w:hAnsi="Century Gothic"/>
                <w:sz w:val="20"/>
                <w:szCs w:val="20"/>
                <w:lang w:val="es-ES"/>
              </w:rPr>
              <w:t xml:space="preserve">nivel inaceptable), que se deben prevenir, eliminar o reducir a niveles aceptables. </w:t>
            </w:r>
            <w:r w:rsidRPr="00D92C2F">
              <w:rPr>
                <w:rFonts w:ascii="Century Gothic" w:hAnsi="Century Gothic"/>
                <w:sz w:val="20"/>
                <w:szCs w:val="20"/>
                <w:lang w:val="es-ES"/>
              </w:rPr>
              <w:br/>
              <w:t xml:space="preserve">Se tendrán en cuenta al menos los siguientes aspectos: </w:t>
            </w:r>
            <w:r w:rsidRPr="00D92C2F">
              <w:rPr>
                <w:rFonts w:ascii="Century Gothic" w:hAnsi="Century Gothic"/>
                <w:sz w:val="20"/>
                <w:szCs w:val="20"/>
                <w:lang w:val="es-ES"/>
              </w:rPr>
              <w:br/>
              <w:t xml:space="preserve">• probabilidad de ocurrencia, considerando los programas previos en ausencia de </w:t>
            </w:r>
          </w:p>
          <w:p w14:paraId="27915923" w14:textId="77777777" w:rsidR="00650975" w:rsidRPr="00D92C2F" w:rsidRDefault="00650975" w:rsidP="00650975">
            <w:pPr>
              <w:widowControl/>
              <w:spacing w:before="0" w:after="0" w:line="247" w:lineRule="auto"/>
              <w:ind w:right="289"/>
              <w:rPr>
                <w:rFonts w:ascii="Century Gothic" w:hAnsi="Century Gothic"/>
                <w:sz w:val="20"/>
                <w:szCs w:val="20"/>
                <w:lang w:val="es-ES"/>
              </w:rPr>
            </w:pPr>
            <w:r w:rsidRPr="00D92C2F">
              <w:rPr>
                <w:rFonts w:ascii="Century Gothic" w:hAnsi="Century Gothic"/>
                <w:sz w:val="20"/>
                <w:szCs w:val="20"/>
                <w:lang w:val="es-ES"/>
              </w:rPr>
              <w:t xml:space="preserve">controles adicionales </w:t>
            </w:r>
          </w:p>
          <w:p w14:paraId="52EB662A" w14:textId="15E5F71C" w:rsidR="00562C43" w:rsidRPr="00D92C2F" w:rsidRDefault="00650975" w:rsidP="00E933CC">
            <w:pPr>
              <w:widowControl/>
              <w:spacing w:before="0" w:after="0" w:line="247" w:lineRule="auto"/>
              <w:ind w:right="289"/>
              <w:rPr>
                <w:rFonts w:ascii="Century Gothic" w:hAnsi="Century Gothic"/>
                <w:sz w:val="20"/>
                <w:szCs w:val="20"/>
                <w:lang w:val="es-ES"/>
              </w:rPr>
            </w:pPr>
            <w:r w:rsidRPr="00D92C2F">
              <w:rPr>
                <w:rFonts w:ascii="Century Gothic" w:hAnsi="Century Gothic"/>
                <w:sz w:val="20"/>
                <w:szCs w:val="20"/>
                <w:lang w:val="es-ES"/>
              </w:rPr>
              <w:t>• gravedad del resultado.</w:t>
            </w:r>
          </w:p>
        </w:tc>
        <w:tc>
          <w:tcPr>
            <w:tcW w:w="1559" w:type="dxa"/>
            <w:tcBorders>
              <w:top w:val="single" w:sz="6" w:space="0" w:color="auto"/>
              <w:left w:val="single" w:sz="6" w:space="0" w:color="auto"/>
              <w:bottom w:val="single" w:sz="6" w:space="0" w:color="auto"/>
              <w:right w:val="single" w:sz="6" w:space="0" w:color="auto"/>
            </w:tcBorders>
          </w:tcPr>
          <w:p w14:paraId="4AB9CC32" w14:textId="77777777" w:rsidR="00D95AFF" w:rsidRPr="00F20956" w:rsidRDefault="00D95AFF" w:rsidP="000D2310">
            <w:pPr>
              <w:pStyle w:val="Paragraph"/>
              <w:rPr>
                <w:rFonts w:ascii="Century Gothic" w:hAnsi="Century Gothic"/>
                <w:sz w:val="20"/>
                <w:lang w:val="es-ES"/>
              </w:rPr>
            </w:pPr>
          </w:p>
        </w:tc>
        <w:tc>
          <w:tcPr>
            <w:tcW w:w="3862" w:type="dxa"/>
            <w:tcBorders>
              <w:top w:val="single" w:sz="6" w:space="0" w:color="auto"/>
              <w:left w:val="single" w:sz="6" w:space="0" w:color="auto"/>
              <w:bottom w:val="single" w:sz="6" w:space="0" w:color="auto"/>
              <w:right w:val="single" w:sz="6" w:space="0" w:color="auto"/>
            </w:tcBorders>
          </w:tcPr>
          <w:p w14:paraId="54DB6E9B" w14:textId="77777777" w:rsidR="00D95AFF" w:rsidRPr="00F20956" w:rsidRDefault="00D95AFF" w:rsidP="000D2310">
            <w:pPr>
              <w:pStyle w:val="Paragraph"/>
              <w:rPr>
                <w:rFonts w:ascii="Century Gothic" w:hAnsi="Century Gothic"/>
                <w:sz w:val="20"/>
                <w:lang w:val="es-ES"/>
              </w:rPr>
            </w:pPr>
          </w:p>
        </w:tc>
      </w:tr>
      <w:tr w:rsidR="00D95AFF" w:rsidRPr="005E0E07" w14:paraId="17A84B28" w14:textId="2C73B906" w:rsidTr="735022F3">
        <w:trPr>
          <w:trHeight w:val="388"/>
        </w:trPr>
        <w:tc>
          <w:tcPr>
            <w:tcW w:w="112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461489BB" w14:textId="77777777" w:rsidR="00D95AFF" w:rsidRPr="00071916" w:rsidRDefault="00D95AFF" w:rsidP="000D2310">
            <w:pPr>
              <w:pStyle w:val="para"/>
              <w:rPr>
                <w:rFonts w:ascii="Century Gothic" w:hAnsi="Century Gothic"/>
                <w:sz w:val="20"/>
              </w:rPr>
            </w:pPr>
            <w:r w:rsidRPr="00071916">
              <w:rPr>
                <w:rFonts w:ascii="Century Gothic" w:hAnsi="Century Gothic"/>
                <w:sz w:val="20"/>
                <w:lang w:val="en-US"/>
              </w:rPr>
              <w:t>2.5.3</w:t>
            </w:r>
            <w:r w:rsidRPr="00071916">
              <w:rPr>
                <w:rFonts w:ascii="Century Gothic" w:hAnsi="Century Gothic"/>
                <w:sz w:val="20"/>
              </w:rPr>
              <w:t> </w:t>
            </w:r>
          </w:p>
        </w:tc>
        <w:tc>
          <w:tcPr>
            <w:tcW w:w="3119" w:type="dxa"/>
            <w:tcBorders>
              <w:top w:val="single" w:sz="6" w:space="0" w:color="auto"/>
              <w:left w:val="single" w:sz="6" w:space="0" w:color="auto"/>
              <w:bottom w:val="single" w:sz="6" w:space="0" w:color="auto"/>
              <w:right w:val="single" w:sz="6" w:space="0" w:color="auto"/>
            </w:tcBorders>
          </w:tcPr>
          <w:p w14:paraId="15DEC22A" w14:textId="5F712095" w:rsidR="006C2DA7" w:rsidRPr="00D92C2F" w:rsidRDefault="006C2DA7" w:rsidP="006C2DA7">
            <w:pPr>
              <w:pStyle w:val="Paragraph"/>
              <w:rPr>
                <w:rFonts w:ascii="Century Gothic" w:hAnsi="Century Gothic"/>
                <w:sz w:val="20"/>
                <w:lang w:val="es-ES"/>
              </w:rPr>
            </w:pPr>
            <w:r w:rsidRPr="00D92C2F">
              <w:rPr>
                <w:rFonts w:ascii="Century Gothic" w:hAnsi="Century Gothic"/>
                <w:sz w:val="20"/>
                <w:lang w:val="es-ES"/>
              </w:rPr>
              <w:t xml:space="preserve">El equipo de HARA deberá considerar las medidas de control necesarias para prevenir o eliminar cada peligro a la seguridad del producto o reducirlo a un nivel aceptable. </w:t>
            </w:r>
          </w:p>
          <w:p w14:paraId="24FA1268" w14:textId="63462F29" w:rsidR="006C2DA7" w:rsidRPr="00D92C2F" w:rsidRDefault="006C2DA7" w:rsidP="006C2DA7">
            <w:pPr>
              <w:pStyle w:val="Paragraph"/>
              <w:rPr>
                <w:rFonts w:ascii="Century Gothic" w:hAnsi="Century Gothic"/>
                <w:sz w:val="20"/>
                <w:lang w:val="es-ES"/>
              </w:rPr>
            </w:pPr>
            <w:r w:rsidRPr="00D92C2F">
              <w:rPr>
                <w:rFonts w:ascii="Century Gothic" w:hAnsi="Century Gothic"/>
                <w:sz w:val="20"/>
                <w:lang w:val="es-ES"/>
              </w:rPr>
              <w:t xml:space="preserve">Se considerará la posibilidad de utilizar más de una medida de control, incluyendo los prerrequisitos relevantes. </w:t>
            </w:r>
          </w:p>
          <w:p w14:paraId="540324D1" w14:textId="05724CB6" w:rsidR="00D95AFF" w:rsidRPr="00D92C2F" w:rsidRDefault="006C2DA7" w:rsidP="006C2DA7">
            <w:pPr>
              <w:pStyle w:val="Paragraph"/>
              <w:rPr>
                <w:rFonts w:ascii="Century Gothic" w:hAnsi="Century Gothic"/>
                <w:sz w:val="20"/>
                <w:lang w:val="es-ES"/>
              </w:rPr>
            </w:pPr>
            <w:r w:rsidRPr="00D92C2F">
              <w:rPr>
                <w:rFonts w:ascii="Century Gothic" w:hAnsi="Century Gothic"/>
                <w:sz w:val="20"/>
                <w:lang w:val="es-ES"/>
              </w:rPr>
              <w:t>En los casos en que la eliminación del riesgo no sea factible, se deberá determinar y documentar la justificación de los niveles de riesgo aceptables en el producto terminado.</w:t>
            </w:r>
          </w:p>
        </w:tc>
        <w:tc>
          <w:tcPr>
            <w:tcW w:w="1559" w:type="dxa"/>
            <w:tcBorders>
              <w:top w:val="single" w:sz="6" w:space="0" w:color="auto"/>
              <w:left w:val="single" w:sz="6" w:space="0" w:color="auto"/>
              <w:bottom w:val="single" w:sz="6" w:space="0" w:color="auto"/>
              <w:right w:val="single" w:sz="6" w:space="0" w:color="auto"/>
            </w:tcBorders>
          </w:tcPr>
          <w:p w14:paraId="6E8DE372" w14:textId="77777777" w:rsidR="00D95AFF" w:rsidRPr="00F20956" w:rsidRDefault="00D95AFF" w:rsidP="000D2310">
            <w:pPr>
              <w:pStyle w:val="Paragraph"/>
              <w:rPr>
                <w:rFonts w:ascii="Century Gothic" w:hAnsi="Century Gothic"/>
                <w:sz w:val="20"/>
                <w:lang w:val="es-ES"/>
              </w:rPr>
            </w:pPr>
          </w:p>
        </w:tc>
        <w:tc>
          <w:tcPr>
            <w:tcW w:w="3862" w:type="dxa"/>
            <w:tcBorders>
              <w:top w:val="single" w:sz="6" w:space="0" w:color="auto"/>
              <w:left w:val="single" w:sz="6" w:space="0" w:color="auto"/>
              <w:bottom w:val="single" w:sz="6" w:space="0" w:color="auto"/>
              <w:right w:val="single" w:sz="6" w:space="0" w:color="auto"/>
            </w:tcBorders>
          </w:tcPr>
          <w:p w14:paraId="545B80D0" w14:textId="77777777" w:rsidR="00D95AFF" w:rsidRPr="00F20956" w:rsidRDefault="00D95AFF" w:rsidP="000D2310">
            <w:pPr>
              <w:pStyle w:val="Paragraph"/>
              <w:rPr>
                <w:rFonts w:ascii="Century Gothic" w:hAnsi="Century Gothic"/>
                <w:sz w:val="20"/>
                <w:lang w:val="es-ES"/>
              </w:rPr>
            </w:pPr>
          </w:p>
        </w:tc>
      </w:tr>
      <w:tr w:rsidR="00D95AFF" w:rsidRPr="005E0E07" w14:paraId="7223393F" w14:textId="3FBC47B2" w:rsidTr="735022F3">
        <w:trPr>
          <w:trHeight w:val="388"/>
        </w:trPr>
        <w:tc>
          <w:tcPr>
            <w:tcW w:w="112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2E580038" w14:textId="77777777" w:rsidR="00D95AFF" w:rsidRPr="00071916" w:rsidRDefault="00D95AFF" w:rsidP="000D2310">
            <w:pPr>
              <w:pStyle w:val="Paragraph"/>
              <w:rPr>
                <w:rFonts w:ascii="Century Gothic" w:hAnsi="Century Gothic"/>
                <w:sz w:val="20"/>
              </w:rPr>
            </w:pPr>
            <w:r w:rsidRPr="00071916">
              <w:rPr>
                <w:rFonts w:ascii="Century Gothic" w:hAnsi="Century Gothic"/>
                <w:sz w:val="20"/>
                <w:lang w:val="en-US"/>
              </w:rPr>
              <w:lastRenderedPageBreak/>
              <w:t>2.5.4</w:t>
            </w:r>
            <w:r w:rsidRPr="00071916">
              <w:rPr>
                <w:rFonts w:ascii="Century Gothic" w:hAnsi="Century Gothic"/>
                <w:sz w:val="20"/>
              </w:rPr>
              <w:t> </w:t>
            </w:r>
          </w:p>
        </w:tc>
        <w:tc>
          <w:tcPr>
            <w:tcW w:w="3119" w:type="dxa"/>
            <w:tcBorders>
              <w:top w:val="single" w:sz="6" w:space="0" w:color="auto"/>
              <w:left w:val="single" w:sz="6" w:space="0" w:color="auto"/>
              <w:bottom w:val="single" w:sz="6" w:space="0" w:color="auto"/>
              <w:right w:val="single" w:sz="6" w:space="0" w:color="auto"/>
            </w:tcBorders>
          </w:tcPr>
          <w:p w14:paraId="010D3126" w14:textId="34EF9E8A" w:rsidR="00D95AFF" w:rsidRPr="00005FDF" w:rsidRDefault="00F13CEB" w:rsidP="00F13CEB">
            <w:pPr>
              <w:pStyle w:val="Paragraph"/>
              <w:rPr>
                <w:rFonts w:ascii="Century Gothic" w:hAnsi="Century Gothic"/>
                <w:sz w:val="20"/>
                <w:lang w:val="es-ES"/>
              </w:rPr>
            </w:pPr>
            <w:r w:rsidRPr="00005FDF">
              <w:rPr>
                <w:rFonts w:ascii="Century Gothic" w:hAnsi="Century Gothic"/>
                <w:sz w:val="20"/>
                <w:lang w:val="es-ES"/>
              </w:rPr>
              <w:t>Cuando el control de un peligro específico de seguridad del producto se logre mediante programas de prerrequisitos (ver requisito 2.2) o medidas de control que no sean una medida de control crítica (ver requisito 2.6), esto se deberá declarar. Se deberá validar la idoneidad del programa para controlar el peligro específico</w:t>
            </w:r>
          </w:p>
        </w:tc>
        <w:tc>
          <w:tcPr>
            <w:tcW w:w="1559" w:type="dxa"/>
            <w:tcBorders>
              <w:top w:val="single" w:sz="6" w:space="0" w:color="auto"/>
              <w:left w:val="single" w:sz="6" w:space="0" w:color="auto"/>
              <w:bottom w:val="single" w:sz="6" w:space="0" w:color="auto"/>
              <w:right w:val="single" w:sz="6" w:space="0" w:color="auto"/>
            </w:tcBorders>
          </w:tcPr>
          <w:p w14:paraId="3517552D" w14:textId="77777777" w:rsidR="00D95AFF" w:rsidRPr="00F20956" w:rsidRDefault="00D95AFF" w:rsidP="000D2310">
            <w:pPr>
              <w:pStyle w:val="Paragraph"/>
              <w:rPr>
                <w:rFonts w:ascii="Century Gothic" w:hAnsi="Century Gothic"/>
                <w:sz w:val="20"/>
                <w:lang w:val="es-ES"/>
              </w:rPr>
            </w:pPr>
          </w:p>
        </w:tc>
        <w:tc>
          <w:tcPr>
            <w:tcW w:w="3862" w:type="dxa"/>
            <w:tcBorders>
              <w:top w:val="single" w:sz="6" w:space="0" w:color="auto"/>
              <w:left w:val="single" w:sz="6" w:space="0" w:color="auto"/>
              <w:bottom w:val="single" w:sz="6" w:space="0" w:color="auto"/>
              <w:right w:val="single" w:sz="6" w:space="0" w:color="auto"/>
            </w:tcBorders>
          </w:tcPr>
          <w:p w14:paraId="5B2B6D32" w14:textId="77777777" w:rsidR="00D95AFF" w:rsidRPr="00F20956" w:rsidRDefault="00D95AFF"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9642"/>
      </w:tblGrid>
      <w:tr w:rsidR="00F810CB" w:rsidRPr="00005FDF" w14:paraId="2A4A3B97" w14:textId="77777777" w:rsidTr="735022F3">
        <w:tc>
          <w:tcPr>
            <w:tcW w:w="5000" w:type="pct"/>
            <w:shd w:val="clear" w:color="auto" w:fill="00B0F0"/>
          </w:tcPr>
          <w:p w14:paraId="0EB0A8D9" w14:textId="0AA3AB8E" w:rsidR="00F810CB" w:rsidRPr="00F20956" w:rsidRDefault="0FA85223"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2.6</w:t>
            </w:r>
            <w:r w:rsidR="00F810CB" w:rsidRPr="00F20956">
              <w:rPr>
                <w:lang w:val="es-ES"/>
              </w:rPr>
              <w:tab/>
            </w:r>
            <w:r w:rsidR="4BACCF57" w:rsidRPr="00F20956">
              <w:rPr>
                <w:rFonts w:ascii="Century Gothic" w:hAnsi="Century Gothic"/>
                <w:color w:val="FFFFFF" w:themeColor="background1"/>
                <w:sz w:val="20"/>
                <w:szCs w:val="20"/>
                <w:lang w:val="es-ES"/>
              </w:rPr>
              <w:t xml:space="preserve"> </w:t>
            </w:r>
            <w:r w:rsidR="00921057" w:rsidRPr="00F20956">
              <w:rPr>
                <w:rFonts w:ascii="Century Gothic" w:hAnsi="Century Gothic"/>
                <w:color w:val="FFFFFF" w:themeColor="background1"/>
                <w:sz w:val="20"/>
                <w:szCs w:val="20"/>
                <w:lang w:val="es-ES"/>
              </w:rPr>
              <w:t>Determinar las medidas de control críticas</w:t>
            </w:r>
          </w:p>
        </w:tc>
      </w:tr>
    </w:tbl>
    <w:tbl>
      <w:tblPr>
        <w:tblW w:w="0" w:type="auto"/>
        <w:tblInd w:w="-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31"/>
        <w:gridCol w:w="3119"/>
        <w:gridCol w:w="1559"/>
        <w:gridCol w:w="3832"/>
      </w:tblGrid>
      <w:tr w:rsidR="00D16639" w:rsidRPr="00071916" w14:paraId="68723EAF" w14:textId="75E50B16" w:rsidTr="00FE30DA">
        <w:trPr>
          <w:trHeight w:val="390"/>
        </w:trPr>
        <w:tc>
          <w:tcPr>
            <w:tcW w:w="1131" w:type="dxa"/>
            <w:tcBorders>
              <w:top w:val="single" w:sz="6" w:space="0" w:color="auto"/>
              <w:left w:val="single" w:sz="6" w:space="0" w:color="auto"/>
              <w:bottom w:val="single" w:sz="6" w:space="0" w:color="auto"/>
              <w:right w:val="single" w:sz="6" w:space="0" w:color="auto"/>
            </w:tcBorders>
            <w:shd w:val="clear" w:color="auto" w:fill="00B0F0"/>
          </w:tcPr>
          <w:p w14:paraId="3295989C" w14:textId="2632EDD2" w:rsidR="00D16639" w:rsidRPr="00F20956" w:rsidRDefault="00D16639" w:rsidP="000D2310">
            <w:pPr>
              <w:pStyle w:val="Heading3"/>
              <w:rPr>
                <w:rFonts w:ascii="Century Gothic" w:hAnsi="Century Gothic"/>
                <w:sz w:val="20"/>
                <w:szCs w:val="20"/>
                <w:lang w:val="es-ES"/>
              </w:rPr>
            </w:pPr>
            <w:r w:rsidRPr="00F20956">
              <w:rPr>
                <w:rFonts w:ascii="Century Gothic" w:hAnsi="Century Gothic"/>
                <w:sz w:val="20"/>
                <w:szCs w:val="20"/>
                <w:lang w:val="es-ES"/>
              </w:rPr>
              <w:t> </w:t>
            </w:r>
            <w:r w:rsidR="00F20956" w:rsidRPr="00F20956">
              <w:rPr>
                <w:rFonts w:ascii="Century Gothic" w:hAnsi="Century Gothic"/>
                <w:sz w:val="20"/>
                <w:szCs w:val="20"/>
                <w:lang w:val="es-ES"/>
              </w:rPr>
              <w:t>Cláusula</w:t>
            </w:r>
          </w:p>
        </w:tc>
        <w:tc>
          <w:tcPr>
            <w:tcW w:w="3119" w:type="dxa"/>
            <w:tcBorders>
              <w:top w:val="single" w:sz="6" w:space="0" w:color="auto"/>
              <w:left w:val="single" w:sz="6" w:space="0" w:color="auto"/>
              <w:bottom w:val="single" w:sz="6" w:space="0" w:color="auto"/>
              <w:right w:val="single" w:sz="6" w:space="0" w:color="auto"/>
            </w:tcBorders>
            <w:shd w:val="clear" w:color="auto" w:fill="00B0F0"/>
          </w:tcPr>
          <w:p w14:paraId="300C71B0" w14:textId="7BAE1DC7" w:rsidR="00D16639" w:rsidRPr="00071916" w:rsidRDefault="00D16639" w:rsidP="000D2310">
            <w:pPr>
              <w:pStyle w:val="Heading3"/>
              <w:rPr>
                <w:rFonts w:ascii="Century Gothic" w:hAnsi="Century Gothic"/>
                <w:sz w:val="20"/>
                <w:szCs w:val="20"/>
              </w:rPr>
            </w:pPr>
            <w:proofErr w:type="spellStart"/>
            <w:r w:rsidRPr="00071916">
              <w:rPr>
                <w:rFonts w:ascii="Century Gothic" w:hAnsi="Century Gothic"/>
                <w:sz w:val="20"/>
                <w:szCs w:val="20"/>
                <w:lang w:val="en-US"/>
              </w:rPr>
              <w:t>Requi</w:t>
            </w:r>
            <w:r w:rsidR="00BA2F7F">
              <w:rPr>
                <w:rFonts w:ascii="Century Gothic" w:hAnsi="Century Gothic"/>
                <w:sz w:val="20"/>
                <w:szCs w:val="20"/>
                <w:lang w:val="en-US"/>
              </w:rPr>
              <w:t>sit</w:t>
            </w:r>
            <w:r w:rsidR="00921057">
              <w:rPr>
                <w:rFonts w:ascii="Century Gothic" w:hAnsi="Century Gothic"/>
                <w:sz w:val="20"/>
                <w:szCs w:val="20"/>
                <w:lang w:val="en-US"/>
              </w:rPr>
              <w:t>os</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00B0F0"/>
          </w:tcPr>
          <w:p w14:paraId="6EE73517" w14:textId="5E2098EB" w:rsidR="00D16639" w:rsidRPr="00071916" w:rsidRDefault="002447D7" w:rsidP="000D2310">
            <w:pPr>
              <w:pStyle w:val="Heading3"/>
              <w:rPr>
                <w:rFonts w:ascii="Century Gothic" w:hAnsi="Century Gothic"/>
                <w:sz w:val="20"/>
                <w:szCs w:val="20"/>
                <w:lang w:val="en-US"/>
              </w:rPr>
            </w:pPr>
            <w:proofErr w:type="spellStart"/>
            <w:r>
              <w:rPr>
                <w:rFonts w:ascii="Century Gothic" w:hAnsi="Century Gothic"/>
                <w:sz w:val="20"/>
                <w:szCs w:val="20"/>
                <w:lang w:val="en-US"/>
              </w:rPr>
              <w:t>C</w:t>
            </w:r>
            <w:r w:rsidR="00167F3C">
              <w:rPr>
                <w:rFonts w:ascii="Century Gothic" w:hAnsi="Century Gothic"/>
                <w:sz w:val="20"/>
                <w:szCs w:val="20"/>
                <w:lang w:val="en-US"/>
              </w:rPr>
              <w:t>umpl</w:t>
            </w:r>
            <w:r w:rsidR="00987B97">
              <w:rPr>
                <w:rFonts w:ascii="Century Gothic" w:hAnsi="Century Gothic"/>
                <w:sz w:val="20"/>
                <w:szCs w:val="20"/>
                <w:lang w:val="en-US"/>
              </w:rPr>
              <w:t>e</w:t>
            </w:r>
            <w:proofErr w:type="spellEnd"/>
          </w:p>
        </w:tc>
        <w:tc>
          <w:tcPr>
            <w:tcW w:w="3832" w:type="dxa"/>
            <w:tcBorders>
              <w:top w:val="single" w:sz="6" w:space="0" w:color="auto"/>
              <w:left w:val="single" w:sz="6" w:space="0" w:color="auto"/>
              <w:bottom w:val="single" w:sz="6" w:space="0" w:color="auto"/>
              <w:right w:val="single" w:sz="6" w:space="0" w:color="auto"/>
            </w:tcBorders>
            <w:shd w:val="clear" w:color="auto" w:fill="00B0F0"/>
          </w:tcPr>
          <w:p w14:paraId="36EC94FD" w14:textId="0D3672DD" w:rsidR="00D16639" w:rsidRPr="00071916" w:rsidRDefault="002447D7" w:rsidP="000D2310">
            <w:pPr>
              <w:pStyle w:val="Heading3"/>
              <w:rPr>
                <w:rFonts w:ascii="Century Gothic" w:hAnsi="Century Gothic"/>
                <w:sz w:val="20"/>
                <w:szCs w:val="20"/>
                <w:lang w:val="en-US"/>
              </w:rPr>
            </w:pPr>
            <w:proofErr w:type="spellStart"/>
            <w:r>
              <w:rPr>
                <w:rFonts w:ascii="Century Gothic" w:hAnsi="Century Gothic"/>
                <w:sz w:val="20"/>
                <w:szCs w:val="20"/>
                <w:lang w:val="en-US"/>
              </w:rPr>
              <w:t>Com</w:t>
            </w:r>
            <w:r w:rsidR="00987B97">
              <w:rPr>
                <w:rFonts w:ascii="Century Gothic" w:hAnsi="Century Gothic"/>
                <w:sz w:val="20"/>
                <w:szCs w:val="20"/>
                <w:lang w:val="en-US"/>
              </w:rPr>
              <w:t>entarios</w:t>
            </w:r>
            <w:proofErr w:type="spellEnd"/>
          </w:p>
        </w:tc>
      </w:tr>
      <w:tr w:rsidR="00D16639" w:rsidRPr="005E0E07" w14:paraId="15B1DDCA" w14:textId="34980C8E" w:rsidTr="735022F3">
        <w:trPr>
          <w:trHeight w:val="390"/>
        </w:trPr>
        <w:tc>
          <w:tcPr>
            <w:tcW w:w="113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01DB9FF0" w14:textId="77777777" w:rsidR="00D16639" w:rsidRPr="00071916" w:rsidRDefault="00D16639" w:rsidP="000D2310">
            <w:pPr>
              <w:pStyle w:val="para"/>
              <w:rPr>
                <w:rFonts w:ascii="Century Gothic" w:eastAsia="Century Gothic" w:hAnsi="Century Gothic"/>
                <w:sz w:val="20"/>
              </w:rPr>
            </w:pPr>
            <w:r w:rsidRPr="00071916">
              <w:rPr>
                <w:rFonts w:ascii="Century Gothic" w:eastAsia="Century Gothic" w:hAnsi="Century Gothic"/>
                <w:sz w:val="20"/>
                <w:lang w:val="en-US"/>
              </w:rPr>
              <w:t>2.6.1</w:t>
            </w:r>
            <w:r w:rsidRPr="00071916">
              <w:rPr>
                <w:rFonts w:ascii="Century Gothic" w:eastAsia="Century Gothic" w:hAnsi="Century Gothic"/>
                <w:sz w:val="20"/>
              </w:rPr>
              <w:t> </w:t>
            </w:r>
          </w:p>
        </w:tc>
        <w:tc>
          <w:tcPr>
            <w:tcW w:w="3119" w:type="dxa"/>
            <w:tcBorders>
              <w:top w:val="single" w:sz="6" w:space="0" w:color="auto"/>
              <w:left w:val="single" w:sz="6" w:space="0" w:color="auto"/>
              <w:bottom w:val="single" w:sz="6" w:space="0" w:color="auto"/>
              <w:right w:val="single" w:sz="6" w:space="0" w:color="auto"/>
            </w:tcBorders>
          </w:tcPr>
          <w:p w14:paraId="362A17AB" w14:textId="10A90691" w:rsidR="007F1EA1" w:rsidRPr="00D92C2F" w:rsidRDefault="007F1EA1" w:rsidP="007F1EA1">
            <w:pPr>
              <w:pStyle w:val="Paragraph"/>
              <w:rPr>
                <w:rFonts w:ascii="Century Gothic" w:hAnsi="Century Gothic"/>
                <w:sz w:val="20"/>
                <w:lang w:val="es-ES"/>
              </w:rPr>
            </w:pPr>
            <w:r w:rsidRPr="00D92C2F">
              <w:rPr>
                <w:rFonts w:ascii="Century Gothic" w:hAnsi="Century Gothic"/>
                <w:sz w:val="20"/>
                <w:lang w:val="es-ES"/>
              </w:rPr>
              <w:t xml:space="preserve">Para cada peligro que requiera control, se deberán revisar las medidas de control para identificar aquellas que resulten críticas. Para ello, es necesario aplicar un enfoque lógico que puede facilitarse utilizando un esquema de toma de decisiones. </w:t>
            </w:r>
          </w:p>
          <w:p w14:paraId="6F8505EB" w14:textId="5295219C" w:rsidR="007F1EA1" w:rsidRPr="00D92C2F" w:rsidRDefault="007F1EA1" w:rsidP="007F1EA1">
            <w:pPr>
              <w:pStyle w:val="Paragraph"/>
              <w:rPr>
                <w:rFonts w:ascii="Century Gothic" w:hAnsi="Century Gothic"/>
                <w:sz w:val="20"/>
                <w:lang w:val="es-ES"/>
              </w:rPr>
            </w:pPr>
            <w:r w:rsidRPr="00D92C2F">
              <w:rPr>
                <w:rFonts w:ascii="Century Gothic" w:hAnsi="Century Gothic"/>
                <w:sz w:val="20"/>
                <w:lang w:val="es-ES"/>
              </w:rPr>
              <w:t xml:space="preserve">Las medidas de control críticas serán aquellos controles necesarios para prevenir o eliminar un peligro para la seguridad del producto o reducirlo a un nivel aceptable. </w:t>
            </w:r>
          </w:p>
          <w:p w14:paraId="789F6350" w14:textId="344BC43C" w:rsidR="00D16639" w:rsidRPr="00D92C2F" w:rsidRDefault="007F1EA1" w:rsidP="007F1EA1">
            <w:pPr>
              <w:pStyle w:val="Paragraph"/>
              <w:rPr>
                <w:rFonts w:ascii="Century Gothic" w:hAnsi="Century Gothic"/>
                <w:sz w:val="20"/>
                <w:lang w:val="es-ES"/>
              </w:rPr>
            </w:pPr>
            <w:r w:rsidRPr="00D92C2F">
              <w:rPr>
                <w:rFonts w:ascii="Century Gothic" w:hAnsi="Century Gothic"/>
                <w:sz w:val="20"/>
                <w:lang w:val="es-ES"/>
              </w:rPr>
              <w:t>Si se identifica un peligro en un paso donde es necesario el control para la seguridad, pero el control no existe, el producto o la operación de fabricación se deberá modificar en ese paso, o en un paso anterior, para proporcionar una medida de control.</w:t>
            </w:r>
          </w:p>
        </w:tc>
        <w:tc>
          <w:tcPr>
            <w:tcW w:w="1559" w:type="dxa"/>
            <w:tcBorders>
              <w:top w:val="single" w:sz="6" w:space="0" w:color="auto"/>
              <w:left w:val="single" w:sz="6" w:space="0" w:color="auto"/>
              <w:bottom w:val="single" w:sz="6" w:space="0" w:color="auto"/>
              <w:right w:val="single" w:sz="6" w:space="0" w:color="auto"/>
            </w:tcBorders>
          </w:tcPr>
          <w:p w14:paraId="48268119" w14:textId="77777777" w:rsidR="00D16639" w:rsidRPr="00F20956" w:rsidRDefault="00D16639" w:rsidP="000D2310">
            <w:pPr>
              <w:pStyle w:val="para"/>
              <w:rPr>
                <w:rFonts w:ascii="Century Gothic" w:eastAsia="Century Gothic" w:hAnsi="Century Gothic"/>
                <w:sz w:val="20"/>
                <w:lang w:val="es-ES"/>
              </w:rPr>
            </w:pPr>
          </w:p>
        </w:tc>
        <w:tc>
          <w:tcPr>
            <w:tcW w:w="3832" w:type="dxa"/>
            <w:tcBorders>
              <w:top w:val="single" w:sz="6" w:space="0" w:color="auto"/>
              <w:left w:val="single" w:sz="6" w:space="0" w:color="auto"/>
              <w:bottom w:val="single" w:sz="6" w:space="0" w:color="auto"/>
              <w:right w:val="single" w:sz="6" w:space="0" w:color="auto"/>
            </w:tcBorders>
          </w:tcPr>
          <w:p w14:paraId="083369F0" w14:textId="77777777" w:rsidR="00D16639" w:rsidRPr="00F20956" w:rsidRDefault="00D16639" w:rsidP="000D2310">
            <w:pPr>
              <w:pStyle w:val="para"/>
              <w:rPr>
                <w:rFonts w:ascii="Century Gothic" w:eastAsia="Century Gothic" w:hAnsi="Century Gothic"/>
                <w:sz w:val="20"/>
                <w:lang w:val="es-ES"/>
              </w:rPr>
            </w:pPr>
          </w:p>
        </w:tc>
      </w:tr>
    </w:tbl>
    <w:tbl>
      <w:tblPr>
        <w:tblStyle w:val="TableGrid"/>
        <w:tblW w:w="5006" w:type="pct"/>
        <w:tblInd w:w="-5" w:type="dxa"/>
        <w:tblLook w:val="01E0" w:firstRow="1" w:lastRow="1" w:firstColumn="1" w:lastColumn="1" w:noHBand="0" w:noVBand="0"/>
      </w:tblPr>
      <w:tblGrid>
        <w:gridCol w:w="9654"/>
      </w:tblGrid>
      <w:tr w:rsidR="00EB4F2F" w:rsidRPr="00005FDF" w14:paraId="0319FA2B" w14:textId="77777777" w:rsidTr="735022F3">
        <w:tc>
          <w:tcPr>
            <w:tcW w:w="5000" w:type="pct"/>
            <w:shd w:val="clear" w:color="auto" w:fill="00B0F0"/>
          </w:tcPr>
          <w:p w14:paraId="264368D8" w14:textId="3F745C31" w:rsidR="00EB4F2F" w:rsidRPr="00F20956" w:rsidRDefault="14DCE2BD"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2.7</w:t>
            </w:r>
            <w:r w:rsidR="00EB4F2F" w:rsidRPr="00F20956">
              <w:rPr>
                <w:lang w:val="es-ES"/>
              </w:rPr>
              <w:tab/>
            </w:r>
            <w:r w:rsidRPr="00F20956">
              <w:rPr>
                <w:rFonts w:ascii="Century Gothic" w:hAnsi="Century Gothic"/>
                <w:color w:val="FFFFFF" w:themeColor="background1"/>
                <w:sz w:val="20"/>
                <w:szCs w:val="20"/>
                <w:lang w:val="es-ES"/>
              </w:rPr>
              <w:t xml:space="preserve"> </w:t>
            </w:r>
            <w:r w:rsidR="007260EE" w:rsidRPr="00F20956">
              <w:rPr>
                <w:rFonts w:ascii="Century Gothic" w:hAnsi="Century Gothic"/>
                <w:color w:val="FFFFFF" w:themeColor="background1"/>
                <w:sz w:val="20"/>
                <w:szCs w:val="20"/>
                <w:lang w:val="es-ES"/>
              </w:rPr>
              <w:t>Establecer límites críticos validados para cada medida de control crítica</w:t>
            </w:r>
          </w:p>
        </w:tc>
      </w:tr>
    </w:tbl>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16"/>
        <w:gridCol w:w="3168"/>
        <w:gridCol w:w="1540"/>
        <w:gridCol w:w="3812"/>
      </w:tblGrid>
      <w:tr w:rsidR="00FF05FC" w:rsidRPr="00071916" w14:paraId="18A361EE" w14:textId="1154F2CB" w:rsidTr="00FE30DA">
        <w:trPr>
          <w:trHeight w:val="390"/>
        </w:trPr>
        <w:tc>
          <w:tcPr>
            <w:tcW w:w="549" w:type="pct"/>
            <w:tcBorders>
              <w:top w:val="single" w:sz="6" w:space="0" w:color="auto"/>
              <w:left w:val="single" w:sz="6" w:space="0" w:color="auto"/>
              <w:bottom w:val="single" w:sz="6" w:space="0" w:color="auto"/>
              <w:right w:val="single" w:sz="6" w:space="0" w:color="auto"/>
            </w:tcBorders>
            <w:shd w:val="clear" w:color="auto" w:fill="00B0F0"/>
          </w:tcPr>
          <w:p w14:paraId="2C346DF6" w14:textId="6B297EE7" w:rsidR="00FF05FC" w:rsidRPr="00F20956" w:rsidRDefault="00FF05FC" w:rsidP="000D2310">
            <w:pPr>
              <w:pStyle w:val="Heading3"/>
              <w:rPr>
                <w:rFonts w:ascii="Century Gothic" w:hAnsi="Century Gothic"/>
                <w:sz w:val="20"/>
                <w:szCs w:val="20"/>
                <w:lang w:val="es-ES"/>
              </w:rPr>
            </w:pPr>
            <w:r w:rsidRPr="00F20956">
              <w:rPr>
                <w:rFonts w:ascii="Century Gothic" w:hAnsi="Century Gothic"/>
                <w:sz w:val="20"/>
                <w:szCs w:val="20"/>
                <w:lang w:val="es-ES"/>
              </w:rPr>
              <w:t> </w:t>
            </w:r>
            <w:r w:rsidR="00F20956" w:rsidRPr="00F20956">
              <w:rPr>
                <w:rFonts w:ascii="Century Gothic" w:hAnsi="Century Gothic"/>
                <w:sz w:val="20"/>
                <w:szCs w:val="20"/>
                <w:lang w:val="es-ES"/>
              </w:rPr>
              <w:t>Cláusula</w:t>
            </w:r>
          </w:p>
        </w:tc>
        <w:tc>
          <w:tcPr>
            <w:tcW w:w="1654" w:type="pct"/>
            <w:tcBorders>
              <w:top w:val="single" w:sz="6" w:space="0" w:color="auto"/>
              <w:left w:val="single" w:sz="6" w:space="0" w:color="auto"/>
              <w:bottom w:val="single" w:sz="6" w:space="0" w:color="auto"/>
              <w:right w:val="single" w:sz="6" w:space="0" w:color="auto"/>
            </w:tcBorders>
            <w:shd w:val="clear" w:color="auto" w:fill="00B0F0"/>
          </w:tcPr>
          <w:p w14:paraId="726B4783" w14:textId="00A04BC6" w:rsidR="00FF05FC" w:rsidRPr="00071916" w:rsidRDefault="00FF05FC" w:rsidP="000D2310">
            <w:pPr>
              <w:pStyle w:val="Heading3"/>
              <w:rPr>
                <w:rFonts w:ascii="Century Gothic" w:hAnsi="Century Gothic"/>
                <w:sz w:val="20"/>
                <w:szCs w:val="20"/>
              </w:rPr>
            </w:pPr>
            <w:proofErr w:type="spellStart"/>
            <w:r w:rsidRPr="00071916">
              <w:rPr>
                <w:rFonts w:ascii="Century Gothic" w:hAnsi="Century Gothic"/>
                <w:sz w:val="20"/>
                <w:szCs w:val="20"/>
                <w:lang w:val="en-US"/>
              </w:rPr>
              <w:t>Requi</w:t>
            </w:r>
            <w:r w:rsidR="00BA2F7F">
              <w:rPr>
                <w:rFonts w:ascii="Century Gothic" w:hAnsi="Century Gothic"/>
                <w:sz w:val="20"/>
                <w:szCs w:val="20"/>
                <w:lang w:val="en-US"/>
              </w:rPr>
              <w:t>sit</w:t>
            </w:r>
            <w:r w:rsidR="007260EE">
              <w:rPr>
                <w:rFonts w:ascii="Century Gothic" w:hAnsi="Century Gothic"/>
                <w:sz w:val="20"/>
                <w:szCs w:val="20"/>
                <w:lang w:val="en-US"/>
              </w:rPr>
              <w:t>os</w:t>
            </w:r>
            <w:proofErr w:type="spellEnd"/>
          </w:p>
        </w:tc>
        <w:tc>
          <w:tcPr>
            <w:tcW w:w="809" w:type="pct"/>
            <w:tcBorders>
              <w:top w:val="single" w:sz="6" w:space="0" w:color="auto"/>
              <w:left w:val="single" w:sz="6" w:space="0" w:color="auto"/>
              <w:bottom w:val="single" w:sz="6" w:space="0" w:color="auto"/>
              <w:right w:val="single" w:sz="6" w:space="0" w:color="auto"/>
            </w:tcBorders>
            <w:shd w:val="clear" w:color="auto" w:fill="00B0F0"/>
          </w:tcPr>
          <w:p w14:paraId="02F30375" w14:textId="3C31B367" w:rsidR="00FF05FC" w:rsidRPr="00071916" w:rsidRDefault="002447D7" w:rsidP="000D2310">
            <w:pPr>
              <w:pStyle w:val="Heading3"/>
              <w:rPr>
                <w:rFonts w:ascii="Century Gothic" w:hAnsi="Century Gothic"/>
                <w:sz w:val="20"/>
                <w:szCs w:val="20"/>
                <w:lang w:val="en-US"/>
              </w:rPr>
            </w:pPr>
            <w:proofErr w:type="spellStart"/>
            <w:r>
              <w:rPr>
                <w:rFonts w:ascii="Century Gothic" w:hAnsi="Century Gothic"/>
                <w:sz w:val="20"/>
                <w:szCs w:val="20"/>
                <w:lang w:val="en-US"/>
              </w:rPr>
              <w:t>C</w:t>
            </w:r>
            <w:r w:rsidR="00987B97">
              <w:rPr>
                <w:rFonts w:ascii="Century Gothic" w:hAnsi="Century Gothic"/>
                <w:sz w:val="20"/>
                <w:szCs w:val="20"/>
                <w:lang w:val="en-US"/>
              </w:rPr>
              <w:t>umple</w:t>
            </w:r>
            <w:proofErr w:type="spellEnd"/>
          </w:p>
        </w:tc>
        <w:tc>
          <w:tcPr>
            <w:tcW w:w="1988" w:type="pct"/>
            <w:tcBorders>
              <w:top w:val="single" w:sz="6" w:space="0" w:color="auto"/>
              <w:left w:val="single" w:sz="6" w:space="0" w:color="auto"/>
              <w:bottom w:val="single" w:sz="6" w:space="0" w:color="auto"/>
              <w:right w:val="single" w:sz="6" w:space="0" w:color="auto"/>
            </w:tcBorders>
            <w:shd w:val="clear" w:color="auto" w:fill="00B0F0"/>
          </w:tcPr>
          <w:p w14:paraId="3FD84B56" w14:textId="126FF304" w:rsidR="00FF05FC" w:rsidRPr="00071916" w:rsidRDefault="002447D7" w:rsidP="000D2310">
            <w:pPr>
              <w:pStyle w:val="Heading3"/>
              <w:rPr>
                <w:rFonts w:ascii="Century Gothic" w:hAnsi="Century Gothic"/>
                <w:sz w:val="20"/>
                <w:szCs w:val="20"/>
                <w:lang w:val="en-US"/>
              </w:rPr>
            </w:pPr>
            <w:proofErr w:type="spellStart"/>
            <w:r>
              <w:rPr>
                <w:rFonts w:ascii="Century Gothic" w:hAnsi="Century Gothic"/>
                <w:sz w:val="20"/>
                <w:szCs w:val="20"/>
                <w:lang w:val="en-US"/>
              </w:rPr>
              <w:t>Com</w:t>
            </w:r>
            <w:r w:rsidR="00987B97">
              <w:rPr>
                <w:rFonts w:ascii="Century Gothic" w:hAnsi="Century Gothic"/>
                <w:sz w:val="20"/>
                <w:szCs w:val="20"/>
                <w:lang w:val="en-US"/>
              </w:rPr>
              <w:t>entarios</w:t>
            </w:r>
            <w:proofErr w:type="spellEnd"/>
          </w:p>
        </w:tc>
      </w:tr>
      <w:tr w:rsidR="00FF05FC" w:rsidRPr="00071916" w14:paraId="38DCA13F" w14:textId="7226761D" w:rsidTr="00433D3B">
        <w:trPr>
          <w:trHeight w:val="390"/>
        </w:trPr>
        <w:tc>
          <w:tcPr>
            <w:tcW w:w="54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4EF0AC52" w14:textId="77777777" w:rsidR="00FF05FC" w:rsidRPr="00071916" w:rsidRDefault="00FF05FC" w:rsidP="000D2310">
            <w:pPr>
              <w:pStyle w:val="Paragraph"/>
              <w:rPr>
                <w:rFonts w:ascii="Century Gothic" w:hAnsi="Century Gothic"/>
                <w:sz w:val="20"/>
              </w:rPr>
            </w:pPr>
            <w:r w:rsidRPr="00071916">
              <w:rPr>
                <w:rFonts w:ascii="Century Gothic" w:hAnsi="Century Gothic"/>
                <w:sz w:val="20"/>
                <w:lang w:val="en-US"/>
              </w:rPr>
              <w:lastRenderedPageBreak/>
              <w:t>2.7.1</w:t>
            </w:r>
            <w:r w:rsidRPr="00071916">
              <w:rPr>
                <w:rFonts w:ascii="Century Gothic" w:hAnsi="Century Gothic"/>
                <w:sz w:val="20"/>
              </w:rPr>
              <w:t> </w:t>
            </w:r>
          </w:p>
        </w:tc>
        <w:tc>
          <w:tcPr>
            <w:tcW w:w="1654" w:type="pct"/>
            <w:tcBorders>
              <w:top w:val="single" w:sz="6" w:space="0" w:color="auto"/>
              <w:left w:val="single" w:sz="6" w:space="0" w:color="auto"/>
              <w:bottom w:val="single" w:sz="6" w:space="0" w:color="auto"/>
              <w:right w:val="single" w:sz="6" w:space="0" w:color="auto"/>
            </w:tcBorders>
          </w:tcPr>
          <w:p w14:paraId="11A1A088" w14:textId="77777777" w:rsidR="00205F32" w:rsidRPr="00F20956" w:rsidRDefault="00205F32" w:rsidP="00205F32">
            <w:pPr>
              <w:widowControl/>
              <w:spacing w:before="0" w:after="0"/>
              <w:rPr>
                <w:rFonts w:ascii="Century Gothic" w:hAnsi="Century Gothic"/>
                <w:sz w:val="20"/>
                <w:szCs w:val="20"/>
                <w:lang w:val="es-ES"/>
              </w:rPr>
            </w:pPr>
            <w:r w:rsidRPr="00F20956">
              <w:rPr>
                <w:rFonts w:ascii="Century Gothic" w:hAnsi="Century Gothic"/>
                <w:sz w:val="20"/>
                <w:szCs w:val="20"/>
                <w:lang w:val="es-ES"/>
              </w:rPr>
              <w:t xml:space="preserve">Para cada medida de control crítico, se definirán los límites críticos apropiados a fin de </w:t>
            </w:r>
          </w:p>
          <w:p w14:paraId="00983F60" w14:textId="77777777" w:rsidR="00205F32" w:rsidRPr="00F20956" w:rsidRDefault="00205F32" w:rsidP="00205F32">
            <w:pPr>
              <w:widowControl/>
              <w:spacing w:before="0" w:after="0"/>
              <w:rPr>
                <w:rFonts w:ascii="Century Gothic" w:hAnsi="Century Gothic"/>
                <w:sz w:val="20"/>
                <w:szCs w:val="20"/>
                <w:lang w:val="es-ES"/>
              </w:rPr>
            </w:pPr>
            <w:r w:rsidRPr="00F20956">
              <w:rPr>
                <w:rFonts w:ascii="Century Gothic" w:hAnsi="Century Gothic"/>
                <w:sz w:val="20"/>
                <w:szCs w:val="20"/>
                <w:lang w:val="es-ES"/>
              </w:rPr>
              <w:t xml:space="preserve">determinar claramente si el proceso de fabricación está bajo control o no. Los limites </w:t>
            </w:r>
          </w:p>
          <w:p w14:paraId="5980D503" w14:textId="74A89AC0" w:rsidR="00205F32" w:rsidRPr="00F20956" w:rsidRDefault="00205F32" w:rsidP="00205F32">
            <w:pPr>
              <w:widowControl/>
              <w:spacing w:before="0" w:after="0"/>
              <w:rPr>
                <w:rFonts w:ascii="Century Gothic" w:hAnsi="Century Gothic"/>
                <w:sz w:val="20"/>
                <w:szCs w:val="20"/>
                <w:lang w:val="es-ES"/>
              </w:rPr>
            </w:pPr>
            <w:r w:rsidRPr="00F20956">
              <w:rPr>
                <w:rFonts w:ascii="Century Gothic" w:hAnsi="Century Gothic"/>
                <w:sz w:val="20"/>
                <w:szCs w:val="20"/>
                <w:lang w:val="es-ES"/>
              </w:rPr>
              <w:t xml:space="preserve">críticos deberán: </w:t>
            </w:r>
            <w:r w:rsidR="00E63912" w:rsidRPr="00F20956">
              <w:rPr>
                <w:rFonts w:ascii="Century Gothic" w:hAnsi="Century Gothic"/>
                <w:sz w:val="20"/>
                <w:szCs w:val="20"/>
                <w:lang w:val="es-ES"/>
              </w:rPr>
              <w:br/>
            </w:r>
            <w:r w:rsidRPr="00F20956">
              <w:rPr>
                <w:rFonts w:ascii="Century Gothic" w:hAnsi="Century Gothic"/>
                <w:sz w:val="20"/>
                <w:szCs w:val="20"/>
                <w:lang w:val="es-ES"/>
              </w:rPr>
              <w:t xml:space="preserve">• ser medibles siempre que sea posible </w:t>
            </w:r>
          </w:p>
          <w:p w14:paraId="3E78BC04" w14:textId="77777777" w:rsidR="00205F32" w:rsidRPr="00F20956" w:rsidRDefault="00205F32" w:rsidP="00205F32">
            <w:pPr>
              <w:widowControl/>
              <w:spacing w:before="0" w:after="0"/>
              <w:rPr>
                <w:rFonts w:ascii="Century Gothic" w:hAnsi="Century Gothic"/>
                <w:sz w:val="20"/>
                <w:szCs w:val="20"/>
                <w:lang w:val="es-ES"/>
              </w:rPr>
            </w:pPr>
            <w:r w:rsidRPr="00F20956">
              <w:rPr>
                <w:rFonts w:ascii="Century Gothic" w:hAnsi="Century Gothic"/>
                <w:sz w:val="20"/>
                <w:szCs w:val="20"/>
                <w:lang w:val="es-ES"/>
              </w:rPr>
              <w:t xml:space="preserve">• ir acompañados de directrices claras o ejemplos, cuando las medidas sean subjetivas, (p. </w:t>
            </w:r>
          </w:p>
          <w:p w14:paraId="4AE47155" w14:textId="38D1BCD2" w:rsidR="00FF05FC" w:rsidRPr="00071916" w:rsidRDefault="00205F32" w:rsidP="00205F32">
            <w:pPr>
              <w:widowControl/>
              <w:spacing w:before="0" w:after="0"/>
            </w:pPr>
            <w:proofErr w:type="spellStart"/>
            <w:r w:rsidRPr="00E63912">
              <w:rPr>
                <w:rFonts w:ascii="Century Gothic" w:hAnsi="Century Gothic"/>
                <w:sz w:val="20"/>
                <w:szCs w:val="20"/>
              </w:rPr>
              <w:t>ej</w:t>
            </w:r>
            <w:proofErr w:type="spellEnd"/>
            <w:r w:rsidRPr="00E63912">
              <w:rPr>
                <w:rFonts w:ascii="Century Gothic" w:hAnsi="Century Gothic"/>
                <w:sz w:val="20"/>
                <w:szCs w:val="20"/>
              </w:rPr>
              <w:t xml:space="preserve">., </w:t>
            </w:r>
            <w:proofErr w:type="spellStart"/>
            <w:r w:rsidRPr="00E63912">
              <w:rPr>
                <w:rFonts w:ascii="Century Gothic" w:hAnsi="Century Gothic"/>
                <w:sz w:val="20"/>
                <w:szCs w:val="20"/>
              </w:rPr>
              <w:t>fotografías</w:t>
            </w:r>
            <w:proofErr w:type="spellEnd"/>
            <w:r w:rsidRPr="00E63912">
              <w:rPr>
                <w:rFonts w:ascii="Century Gothic" w:hAnsi="Century Gothic"/>
                <w:sz w:val="20"/>
                <w:szCs w:val="20"/>
              </w:rPr>
              <w:t>).</w:t>
            </w:r>
          </w:p>
        </w:tc>
        <w:tc>
          <w:tcPr>
            <w:tcW w:w="809" w:type="pct"/>
            <w:tcBorders>
              <w:top w:val="single" w:sz="6" w:space="0" w:color="auto"/>
              <w:left w:val="single" w:sz="6" w:space="0" w:color="auto"/>
              <w:bottom w:val="single" w:sz="6" w:space="0" w:color="auto"/>
              <w:right w:val="single" w:sz="6" w:space="0" w:color="auto"/>
            </w:tcBorders>
          </w:tcPr>
          <w:p w14:paraId="488E3769" w14:textId="77777777" w:rsidR="00FF05FC" w:rsidRPr="00071916" w:rsidRDefault="00FF05FC" w:rsidP="000D2310">
            <w:pPr>
              <w:pStyle w:val="Paragraph"/>
              <w:rPr>
                <w:rFonts w:ascii="Century Gothic" w:hAnsi="Century Gothic"/>
                <w:sz w:val="20"/>
              </w:rPr>
            </w:pPr>
          </w:p>
        </w:tc>
        <w:tc>
          <w:tcPr>
            <w:tcW w:w="1988" w:type="pct"/>
            <w:tcBorders>
              <w:top w:val="single" w:sz="6" w:space="0" w:color="auto"/>
              <w:left w:val="single" w:sz="6" w:space="0" w:color="auto"/>
              <w:bottom w:val="single" w:sz="6" w:space="0" w:color="auto"/>
              <w:right w:val="single" w:sz="6" w:space="0" w:color="auto"/>
            </w:tcBorders>
          </w:tcPr>
          <w:p w14:paraId="12F0A12C" w14:textId="77777777" w:rsidR="00FF05FC" w:rsidRPr="00071916" w:rsidRDefault="00FF05FC" w:rsidP="000D2310">
            <w:pPr>
              <w:pStyle w:val="Paragraph"/>
              <w:rPr>
                <w:rFonts w:ascii="Century Gothic" w:hAnsi="Century Gothic"/>
                <w:sz w:val="20"/>
              </w:rPr>
            </w:pPr>
          </w:p>
        </w:tc>
      </w:tr>
      <w:tr w:rsidR="00FF05FC" w:rsidRPr="005E0E07" w14:paraId="7635D781" w14:textId="3E3C9C52" w:rsidTr="00433D3B">
        <w:trPr>
          <w:trHeight w:val="390"/>
        </w:trPr>
        <w:tc>
          <w:tcPr>
            <w:tcW w:w="54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322BFCA" w14:textId="77777777" w:rsidR="00FF05FC" w:rsidRPr="00071916" w:rsidRDefault="00FF05FC" w:rsidP="000D2310">
            <w:pPr>
              <w:pStyle w:val="Paragraph"/>
              <w:rPr>
                <w:rFonts w:ascii="Century Gothic" w:hAnsi="Century Gothic"/>
                <w:sz w:val="20"/>
              </w:rPr>
            </w:pPr>
            <w:r w:rsidRPr="00071916">
              <w:rPr>
                <w:rFonts w:ascii="Century Gothic" w:hAnsi="Century Gothic"/>
                <w:sz w:val="20"/>
                <w:lang w:val="en-US"/>
              </w:rPr>
              <w:t>2.7.2</w:t>
            </w:r>
            <w:r w:rsidRPr="00071916">
              <w:rPr>
                <w:rFonts w:ascii="Century Gothic" w:hAnsi="Century Gothic"/>
                <w:sz w:val="20"/>
              </w:rPr>
              <w:t> </w:t>
            </w:r>
          </w:p>
        </w:tc>
        <w:tc>
          <w:tcPr>
            <w:tcW w:w="1654" w:type="pct"/>
            <w:tcBorders>
              <w:top w:val="single" w:sz="6" w:space="0" w:color="auto"/>
              <w:left w:val="single" w:sz="6" w:space="0" w:color="auto"/>
              <w:bottom w:val="single" w:sz="6" w:space="0" w:color="auto"/>
              <w:right w:val="single" w:sz="6" w:space="0" w:color="auto"/>
            </w:tcBorders>
          </w:tcPr>
          <w:p w14:paraId="672449F3" w14:textId="7492E0EC" w:rsidR="00FF05FC" w:rsidRPr="00D92C2F" w:rsidRDefault="0099306C" w:rsidP="0099306C">
            <w:pPr>
              <w:pStyle w:val="Paragraph"/>
              <w:rPr>
                <w:rFonts w:ascii="Century Gothic" w:hAnsi="Century Gothic"/>
                <w:sz w:val="20"/>
                <w:lang w:val="es-ES"/>
              </w:rPr>
            </w:pPr>
            <w:r w:rsidRPr="00D92C2F">
              <w:rPr>
                <w:rFonts w:ascii="Century Gothic" w:hAnsi="Century Gothic"/>
                <w:sz w:val="20"/>
                <w:lang w:val="es-ES"/>
              </w:rPr>
              <w:t>El equipo de HARA deberá validar cada medida de control crítica, incluidos los límites críticos. Las pruebas documentadas deberán mostrar que las medidas de control seleccionadas y los límites críticos identificados permiten controlar sistemáticamente el peligro hasta el nivel aceptable especificado.</w:t>
            </w:r>
          </w:p>
        </w:tc>
        <w:tc>
          <w:tcPr>
            <w:tcW w:w="809" w:type="pct"/>
            <w:tcBorders>
              <w:top w:val="single" w:sz="6" w:space="0" w:color="auto"/>
              <w:left w:val="single" w:sz="6" w:space="0" w:color="auto"/>
              <w:bottom w:val="single" w:sz="6" w:space="0" w:color="auto"/>
              <w:right w:val="single" w:sz="6" w:space="0" w:color="auto"/>
            </w:tcBorders>
          </w:tcPr>
          <w:p w14:paraId="3645C823" w14:textId="77777777" w:rsidR="00FF05FC" w:rsidRPr="00F20956" w:rsidRDefault="00FF05FC" w:rsidP="000D2310">
            <w:pPr>
              <w:pStyle w:val="Paragraph"/>
              <w:rPr>
                <w:rFonts w:ascii="Century Gothic" w:hAnsi="Century Gothic"/>
                <w:sz w:val="20"/>
                <w:lang w:val="es-ES"/>
              </w:rPr>
            </w:pPr>
          </w:p>
        </w:tc>
        <w:tc>
          <w:tcPr>
            <w:tcW w:w="1988" w:type="pct"/>
            <w:tcBorders>
              <w:top w:val="single" w:sz="6" w:space="0" w:color="auto"/>
              <w:left w:val="single" w:sz="6" w:space="0" w:color="auto"/>
              <w:bottom w:val="single" w:sz="6" w:space="0" w:color="auto"/>
              <w:right w:val="single" w:sz="6" w:space="0" w:color="auto"/>
            </w:tcBorders>
          </w:tcPr>
          <w:p w14:paraId="2E1BB218" w14:textId="77777777" w:rsidR="00FF05FC" w:rsidRPr="00F20956" w:rsidRDefault="00FF05FC" w:rsidP="000D2310">
            <w:pPr>
              <w:pStyle w:val="Paragraph"/>
              <w:rPr>
                <w:rFonts w:ascii="Century Gothic" w:hAnsi="Century Gothic"/>
                <w:sz w:val="20"/>
                <w:lang w:val="es-ES"/>
              </w:rPr>
            </w:pPr>
          </w:p>
        </w:tc>
      </w:tr>
      <w:tr w:rsidR="00FF05FC" w:rsidRPr="005E0E07" w14:paraId="0DC39C6D" w14:textId="4BA8773D" w:rsidTr="00597994">
        <w:trPr>
          <w:trHeight w:val="390"/>
        </w:trPr>
        <w:tc>
          <w:tcPr>
            <w:tcW w:w="549" w:type="pct"/>
            <w:tcBorders>
              <w:top w:val="single" w:sz="6" w:space="0" w:color="auto"/>
              <w:left w:val="single" w:sz="6" w:space="0" w:color="auto"/>
              <w:bottom w:val="single" w:sz="6" w:space="0" w:color="auto"/>
              <w:right w:val="single" w:sz="6" w:space="0" w:color="auto"/>
            </w:tcBorders>
            <w:shd w:val="clear" w:color="auto" w:fill="FFFF00"/>
          </w:tcPr>
          <w:p w14:paraId="0A9953BF" w14:textId="77777777" w:rsidR="00FF05FC" w:rsidRPr="00071916" w:rsidRDefault="00FF05FC" w:rsidP="000D2310">
            <w:pPr>
              <w:pStyle w:val="Paragraph"/>
              <w:rPr>
                <w:rFonts w:ascii="Century Gothic" w:hAnsi="Century Gothic"/>
                <w:sz w:val="20"/>
              </w:rPr>
            </w:pPr>
            <w:r w:rsidRPr="00071916">
              <w:rPr>
                <w:rFonts w:ascii="Century Gothic" w:hAnsi="Century Gothic"/>
                <w:sz w:val="20"/>
                <w:lang w:val="en-US"/>
              </w:rPr>
              <w:t>2.7.3</w:t>
            </w:r>
            <w:r w:rsidRPr="00071916">
              <w:rPr>
                <w:rFonts w:ascii="Century Gothic" w:hAnsi="Century Gothic"/>
                <w:sz w:val="20"/>
              </w:rPr>
              <w:t> </w:t>
            </w:r>
          </w:p>
        </w:tc>
        <w:tc>
          <w:tcPr>
            <w:tcW w:w="1654" w:type="pct"/>
            <w:tcBorders>
              <w:top w:val="single" w:sz="6" w:space="0" w:color="auto"/>
              <w:left w:val="single" w:sz="6" w:space="0" w:color="auto"/>
              <w:bottom w:val="single" w:sz="6" w:space="0" w:color="auto"/>
              <w:right w:val="single" w:sz="6" w:space="0" w:color="auto"/>
            </w:tcBorders>
          </w:tcPr>
          <w:p w14:paraId="372E7ECF" w14:textId="188476FE" w:rsidR="00FF05FC" w:rsidRPr="00D92C2F" w:rsidRDefault="00623613" w:rsidP="00623613">
            <w:pPr>
              <w:pStyle w:val="Paragraph"/>
              <w:rPr>
                <w:rFonts w:ascii="Century Gothic" w:hAnsi="Century Gothic"/>
                <w:sz w:val="20"/>
                <w:lang w:val="es-ES"/>
              </w:rPr>
            </w:pPr>
            <w:r w:rsidRPr="00D92C2F">
              <w:rPr>
                <w:rFonts w:ascii="Century Gothic" w:hAnsi="Century Gothic"/>
                <w:sz w:val="20"/>
                <w:lang w:val="es-ES"/>
              </w:rPr>
              <w:t>Cuando las configuraciones de equipos sean críticas para la seguridad o legalidad del producto, los cambios a las configuraciones de equipos deberán ser realizados únicamente por personal capacitado y autorizado. Cuando corresponda, los controles estarán protegidos con contraseña o restringidos de alguna otra forma.</w:t>
            </w:r>
          </w:p>
        </w:tc>
        <w:tc>
          <w:tcPr>
            <w:tcW w:w="809" w:type="pct"/>
            <w:tcBorders>
              <w:top w:val="single" w:sz="6" w:space="0" w:color="auto"/>
              <w:left w:val="single" w:sz="6" w:space="0" w:color="auto"/>
              <w:bottom w:val="single" w:sz="6" w:space="0" w:color="auto"/>
              <w:right w:val="single" w:sz="6" w:space="0" w:color="auto"/>
            </w:tcBorders>
          </w:tcPr>
          <w:p w14:paraId="18F3466A" w14:textId="77777777" w:rsidR="00FF05FC" w:rsidRPr="00F20956" w:rsidRDefault="00FF05FC" w:rsidP="000D2310">
            <w:pPr>
              <w:pStyle w:val="Paragraph"/>
              <w:rPr>
                <w:rFonts w:ascii="Century Gothic" w:hAnsi="Century Gothic"/>
                <w:sz w:val="20"/>
                <w:lang w:val="es-ES"/>
              </w:rPr>
            </w:pPr>
          </w:p>
        </w:tc>
        <w:tc>
          <w:tcPr>
            <w:tcW w:w="1988" w:type="pct"/>
            <w:tcBorders>
              <w:top w:val="single" w:sz="6" w:space="0" w:color="auto"/>
              <w:left w:val="single" w:sz="6" w:space="0" w:color="auto"/>
              <w:bottom w:val="single" w:sz="6" w:space="0" w:color="auto"/>
              <w:right w:val="single" w:sz="6" w:space="0" w:color="auto"/>
            </w:tcBorders>
          </w:tcPr>
          <w:p w14:paraId="47E10F86" w14:textId="77777777" w:rsidR="00FF05FC" w:rsidRPr="00F20956" w:rsidRDefault="00FF05FC"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9642"/>
      </w:tblGrid>
      <w:tr w:rsidR="001D27AA" w:rsidRPr="005E0E07" w14:paraId="7C80D7E7" w14:textId="77777777" w:rsidTr="735022F3">
        <w:tc>
          <w:tcPr>
            <w:tcW w:w="5000" w:type="pct"/>
            <w:shd w:val="clear" w:color="auto" w:fill="00B0F0"/>
          </w:tcPr>
          <w:p w14:paraId="22930057" w14:textId="63A28F51" w:rsidR="001D27AA" w:rsidRPr="00F20956" w:rsidRDefault="11CF0F8A"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2.8</w:t>
            </w:r>
            <w:r w:rsidR="001D27AA" w:rsidRPr="00F20956">
              <w:rPr>
                <w:lang w:val="es-ES"/>
              </w:rPr>
              <w:tab/>
            </w:r>
            <w:r w:rsidR="002C32E8" w:rsidRPr="00F20956">
              <w:rPr>
                <w:rFonts w:ascii="Century Gothic" w:hAnsi="Century Gothic" w:cs="ADLaM Display"/>
                <w:color w:val="FFFFFF" w:themeColor="background1"/>
                <w:sz w:val="20"/>
                <w:szCs w:val="20"/>
                <w:lang w:val="es-ES"/>
              </w:rPr>
              <w:t>Establecer un sistema de monitoreo para cada medida de control crítica</w:t>
            </w:r>
            <w:r w:rsidR="005E1453">
              <w:rPr>
                <w:rFonts w:ascii="Century Gothic" w:hAnsi="Century Gothic" w:cs="ADLaM Display"/>
                <w:color w:val="FFFFFF" w:themeColor="background1"/>
                <w:sz w:val="20"/>
                <w:szCs w:val="20"/>
                <w:lang w:val="es-ES"/>
              </w:rPr>
              <w:t>.</w:t>
            </w:r>
          </w:p>
        </w:tc>
      </w:tr>
    </w:tbl>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42"/>
        <w:gridCol w:w="430"/>
        <w:gridCol w:w="3100"/>
        <w:gridCol w:w="1546"/>
        <w:gridCol w:w="3818"/>
      </w:tblGrid>
      <w:tr w:rsidR="00D53854" w:rsidRPr="00071916" w14:paraId="0B7A4F39" w14:textId="7364683E" w:rsidTr="00FE30DA">
        <w:trPr>
          <w:trHeight w:val="390"/>
        </w:trPr>
        <w:tc>
          <w:tcPr>
            <w:tcW w:w="586" w:type="pct"/>
            <w:gridSpan w:val="2"/>
            <w:tcBorders>
              <w:top w:val="single" w:sz="6" w:space="0" w:color="auto"/>
              <w:left w:val="single" w:sz="6" w:space="0" w:color="auto"/>
              <w:bottom w:val="single" w:sz="6" w:space="0" w:color="auto"/>
              <w:right w:val="single" w:sz="6" w:space="0" w:color="auto"/>
            </w:tcBorders>
            <w:shd w:val="clear" w:color="auto" w:fill="00B0F0"/>
          </w:tcPr>
          <w:p w14:paraId="31FFD1A3" w14:textId="7E958E4D" w:rsidR="00D53854" w:rsidRPr="00F20956" w:rsidRDefault="00D53854" w:rsidP="000D2310">
            <w:pPr>
              <w:pStyle w:val="Heading3"/>
              <w:rPr>
                <w:rFonts w:ascii="Century Gothic" w:hAnsi="Century Gothic"/>
                <w:sz w:val="20"/>
                <w:szCs w:val="20"/>
                <w:lang w:val="es-ES"/>
              </w:rPr>
            </w:pPr>
            <w:r w:rsidRPr="00F20956">
              <w:rPr>
                <w:rFonts w:ascii="Century Gothic" w:hAnsi="Century Gothic"/>
                <w:sz w:val="20"/>
                <w:szCs w:val="20"/>
                <w:lang w:val="es-ES"/>
              </w:rPr>
              <w:t>  </w:t>
            </w:r>
            <w:r w:rsidR="00F20956" w:rsidRPr="00F20956">
              <w:rPr>
                <w:rFonts w:ascii="Century Gothic" w:hAnsi="Century Gothic"/>
                <w:sz w:val="20"/>
                <w:szCs w:val="20"/>
                <w:lang w:val="es-ES"/>
              </w:rPr>
              <w:t>Cláusula</w:t>
            </w:r>
          </w:p>
        </w:tc>
        <w:tc>
          <w:tcPr>
            <w:tcW w:w="1616" w:type="pct"/>
            <w:tcBorders>
              <w:top w:val="single" w:sz="6" w:space="0" w:color="auto"/>
              <w:left w:val="single" w:sz="6" w:space="0" w:color="auto"/>
              <w:bottom w:val="single" w:sz="6" w:space="0" w:color="auto"/>
              <w:right w:val="single" w:sz="6" w:space="0" w:color="auto"/>
            </w:tcBorders>
            <w:shd w:val="clear" w:color="auto" w:fill="00B0F0"/>
          </w:tcPr>
          <w:p w14:paraId="3E1A213F" w14:textId="5BF38C10" w:rsidR="00D53854" w:rsidRPr="00071916" w:rsidRDefault="00D53854" w:rsidP="000D2310">
            <w:pPr>
              <w:pStyle w:val="Heading3"/>
              <w:rPr>
                <w:rFonts w:ascii="Century Gothic" w:hAnsi="Century Gothic"/>
                <w:sz w:val="20"/>
                <w:szCs w:val="20"/>
              </w:rPr>
            </w:pPr>
            <w:proofErr w:type="spellStart"/>
            <w:r w:rsidRPr="00071916">
              <w:rPr>
                <w:rFonts w:ascii="Century Gothic" w:hAnsi="Century Gothic"/>
                <w:sz w:val="20"/>
                <w:szCs w:val="20"/>
                <w:lang w:val="en-US"/>
              </w:rPr>
              <w:t>Requi</w:t>
            </w:r>
            <w:r w:rsidR="00BA2F7F">
              <w:rPr>
                <w:rFonts w:ascii="Century Gothic" w:hAnsi="Century Gothic"/>
                <w:sz w:val="20"/>
                <w:szCs w:val="20"/>
                <w:lang w:val="en-US"/>
              </w:rPr>
              <w:t>sit</w:t>
            </w:r>
            <w:r w:rsidR="002C32E8">
              <w:rPr>
                <w:rFonts w:ascii="Century Gothic" w:hAnsi="Century Gothic"/>
                <w:sz w:val="20"/>
                <w:szCs w:val="20"/>
                <w:lang w:val="en-US"/>
              </w:rPr>
              <w:t>os</w:t>
            </w:r>
            <w:proofErr w:type="spellEnd"/>
          </w:p>
        </w:tc>
        <w:tc>
          <w:tcPr>
            <w:tcW w:w="809" w:type="pct"/>
            <w:tcBorders>
              <w:top w:val="single" w:sz="6" w:space="0" w:color="auto"/>
              <w:left w:val="single" w:sz="6" w:space="0" w:color="auto"/>
              <w:bottom w:val="single" w:sz="6" w:space="0" w:color="auto"/>
              <w:right w:val="single" w:sz="6" w:space="0" w:color="auto"/>
            </w:tcBorders>
            <w:shd w:val="clear" w:color="auto" w:fill="00B0F0"/>
          </w:tcPr>
          <w:p w14:paraId="6DFFFEB8" w14:textId="693CFEA7" w:rsidR="00D53854" w:rsidRPr="00071916" w:rsidRDefault="002447D7" w:rsidP="000D2310">
            <w:pPr>
              <w:pStyle w:val="Heading3"/>
              <w:rPr>
                <w:rFonts w:ascii="Century Gothic" w:hAnsi="Century Gothic"/>
                <w:sz w:val="20"/>
                <w:szCs w:val="20"/>
                <w:lang w:val="en-US"/>
              </w:rPr>
            </w:pPr>
            <w:proofErr w:type="spellStart"/>
            <w:r>
              <w:rPr>
                <w:rFonts w:ascii="Century Gothic" w:hAnsi="Century Gothic"/>
                <w:sz w:val="20"/>
                <w:szCs w:val="20"/>
                <w:lang w:val="en-US"/>
              </w:rPr>
              <w:t>C</w:t>
            </w:r>
            <w:r w:rsidR="00987B97">
              <w:rPr>
                <w:rFonts w:ascii="Century Gothic" w:hAnsi="Century Gothic"/>
                <w:sz w:val="20"/>
                <w:szCs w:val="20"/>
                <w:lang w:val="en-US"/>
              </w:rPr>
              <w:t>umple</w:t>
            </w:r>
            <w:proofErr w:type="spellEnd"/>
          </w:p>
        </w:tc>
        <w:tc>
          <w:tcPr>
            <w:tcW w:w="1988" w:type="pct"/>
            <w:tcBorders>
              <w:top w:val="single" w:sz="6" w:space="0" w:color="auto"/>
              <w:left w:val="single" w:sz="6" w:space="0" w:color="auto"/>
              <w:bottom w:val="single" w:sz="6" w:space="0" w:color="auto"/>
              <w:right w:val="single" w:sz="6" w:space="0" w:color="auto"/>
            </w:tcBorders>
            <w:shd w:val="clear" w:color="auto" w:fill="00B0F0"/>
          </w:tcPr>
          <w:p w14:paraId="10DBBDC6" w14:textId="60ED8271" w:rsidR="00D53854" w:rsidRPr="00071916" w:rsidRDefault="002447D7" w:rsidP="000D2310">
            <w:pPr>
              <w:pStyle w:val="Heading3"/>
              <w:rPr>
                <w:rFonts w:ascii="Century Gothic" w:hAnsi="Century Gothic"/>
                <w:sz w:val="20"/>
                <w:szCs w:val="20"/>
                <w:lang w:val="en-US"/>
              </w:rPr>
            </w:pPr>
            <w:proofErr w:type="spellStart"/>
            <w:r>
              <w:rPr>
                <w:rFonts w:ascii="Century Gothic" w:hAnsi="Century Gothic"/>
                <w:sz w:val="20"/>
                <w:szCs w:val="20"/>
                <w:lang w:val="en-US"/>
              </w:rPr>
              <w:t>Com</w:t>
            </w:r>
            <w:r w:rsidR="00987B97">
              <w:rPr>
                <w:rFonts w:ascii="Century Gothic" w:hAnsi="Century Gothic"/>
                <w:sz w:val="20"/>
                <w:szCs w:val="20"/>
                <w:lang w:val="en-US"/>
              </w:rPr>
              <w:t>entarios</w:t>
            </w:r>
            <w:proofErr w:type="spellEnd"/>
          </w:p>
        </w:tc>
      </w:tr>
      <w:tr w:rsidR="00D53854" w:rsidRPr="005E0E07" w14:paraId="06DAD97F" w14:textId="1EB238EC" w:rsidTr="00597994">
        <w:trPr>
          <w:trHeight w:val="390"/>
        </w:trPr>
        <w:tc>
          <w:tcPr>
            <w:tcW w:w="371" w:type="pct"/>
            <w:tcBorders>
              <w:top w:val="single" w:sz="6" w:space="0" w:color="auto"/>
              <w:left w:val="single" w:sz="6" w:space="0" w:color="auto"/>
              <w:bottom w:val="single" w:sz="6" w:space="0" w:color="auto"/>
              <w:right w:val="single" w:sz="6" w:space="0" w:color="auto"/>
            </w:tcBorders>
            <w:shd w:val="clear" w:color="auto" w:fill="FFFF00"/>
          </w:tcPr>
          <w:p w14:paraId="6E3DEF4F" w14:textId="77777777" w:rsidR="00D53854" w:rsidRPr="00071916" w:rsidRDefault="00D53854" w:rsidP="000D2310">
            <w:pPr>
              <w:pStyle w:val="para"/>
              <w:rPr>
                <w:rFonts w:ascii="Century Gothic" w:hAnsi="Century Gothic"/>
                <w:sz w:val="20"/>
              </w:rPr>
            </w:pPr>
            <w:r w:rsidRPr="00071916">
              <w:rPr>
                <w:rFonts w:ascii="Century Gothic" w:hAnsi="Century Gothic"/>
                <w:sz w:val="20"/>
                <w:lang w:val="en-US"/>
              </w:rPr>
              <w:t>2.8.1</w:t>
            </w:r>
            <w:r w:rsidRPr="00071916">
              <w:rPr>
                <w:rFonts w:ascii="Century Gothic" w:hAnsi="Century Gothic"/>
                <w:sz w:val="20"/>
              </w:rPr>
              <w:t> </w:t>
            </w:r>
          </w:p>
        </w:tc>
        <w:tc>
          <w:tcPr>
            <w:tcW w:w="21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9128CFA" w14:textId="77777777" w:rsidR="00D53854" w:rsidRPr="00071916" w:rsidRDefault="00D53854" w:rsidP="000D2310">
            <w:pPr>
              <w:rPr>
                <w:rFonts w:ascii="Century Gothic" w:eastAsia="Century Gothic" w:hAnsi="Century Gothic" w:cs="Century Gothic"/>
                <w:sz w:val="20"/>
                <w:szCs w:val="20"/>
              </w:rPr>
            </w:pPr>
            <w:r w:rsidRPr="00071916">
              <w:rPr>
                <w:rFonts w:ascii="Century Gothic" w:eastAsia="Century Gothic" w:hAnsi="Century Gothic" w:cs="Century Gothic"/>
                <w:sz w:val="20"/>
                <w:szCs w:val="20"/>
              </w:rPr>
              <w:t> </w:t>
            </w:r>
          </w:p>
        </w:tc>
        <w:tc>
          <w:tcPr>
            <w:tcW w:w="1616" w:type="pct"/>
            <w:tcBorders>
              <w:top w:val="single" w:sz="6" w:space="0" w:color="auto"/>
              <w:left w:val="single" w:sz="6" w:space="0" w:color="auto"/>
              <w:bottom w:val="single" w:sz="6" w:space="0" w:color="auto"/>
              <w:right w:val="single" w:sz="6" w:space="0" w:color="auto"/>
            </w:tcBorders>
          </w:tcPr>
          <w:p w14:paraId="3814890F" w14:textId="11E95E23" w:rsidR="00D53854" w:rsidRPr="009A34DE" w:rsidRDefault="007249A7" w:rsidP="007249A7">
            <w:pPr>
              <w:widowControl/>
              <w:spacing w:before="70" w:after="0" w:line="247" w:lineRule="auto"/>
              <w:ind w:right="107"/>
              <w:rPr>
                <w:rFonts w:ascii="Century Gothic" w:eastAsia="Century Gothic" w:hAnsi="Century Gothic" w:cs="Times New Roman"/>
                <w:sz w:val="20"/>
                <w:szCs w:val="20"/>
                <w:lang w:val="es-ES"/>
              </w:rPr>
            </w:pPr>
            <w:r w:rsidRPr="00F20956">
              <w:rPr>
                <w:rFonts w:ascii="Century Gothic" w:eastAsia="Century Gothic" w:hAnsi="Century Gothic" w:cs="Times New Roman"/>
                <w:sz w:val="20"/>
                <w:szCs w:val="20"/>
                <w:lang w:val="es-ES"/>
              </w:rPr>
              <w:t xml:space="preserve">Se deberá establecer un procedimiento de monitoreo para cada medida de control crítica con el fin de garantizar el cumplimiento de los límites críticos. El sistema de monitoreo deberá permitir detectar cuando se pierde </w:t>
            </w:r>
            <w:r w:rsidRPr="00F20956">
              <w:rPr>
                <w:rFonts w:ascii="Century Gothic" w:eastAsia="Century Gothic" w:hAnsi="Century Gothic" w:cs="Times New Roman"/>
                <w:sz w:val="20"/>
                <w:szCs w:val="20"/>
                <w:lang w:val="es-ES"/>
              </w:rPr>
              <w:lastRenderedPageBreak/>
              <w:t xml:space="preserve">el control de las medidas y, siempre que sea posible, proporcionar información a tiempo para que se puedan adoptar las acciones correctivas apropiadas. Como guía, se puede considerar lo siguiente, aunque esta no es una lista exhaustiva: </w:t>
            </w:r>
            <w:r w:rsidR="009A34DE">
              <w:rPr>
                <w:rFonts w:ascii="Century Gothic" w:eastAsia="Century Gothic" w:hAnsi="Century Gothic" w:cs="Times New Roman"/>
                <w:sz w:val="20"/>
                <w:szCs w:val="20"/>
                <w:lang w:val="es-ES"/>
              </w:rPr>
              <w:br/>
            </w:r>
            <w:r w:rsidRPr="00F20956">
              <w:rPr>
                <w:rFonts w:ascii="Century Gothic" w:eastAsia="Century Gothic" w:hAnsi="Century Gothic" w:cs="Times New Roman"/>
                <w:sz w:val="20"/>
                <w:szCs w:val="20"/>
                <w:lang w:val="es-ES"/>
              </w:rPr>
              <w:t xml:space="preserve">• medición en línea </w:t>
            </w:r>
            <w:r w:rsidR="009A34DE">
              <w:rPr>
                <w:rFonts w:ascii="Century Gothic" w:eastAsia="Century Gothic" w:hAnsi="Century Gothic" w:cs="Times New Roman"/>
                <w:sz w:val="20"/>
                <w:szCs w:val="20"/>
                <w:lang w:val="es-ES"/>
              </w:rPr>
              <w:br/>
            </w:r>
            <w:r w:rsidRPr="00F20956">
              <w:rPr>
                <w:rFonts w:ascii="Century Gothic" w:eastAsia="Century Gothic" w:hAnsi="Century Gothic" w:cs="Times New Roman"/>
                <w:sz w:val="20"/>
                <w:szCs w:val="20"/>
                <w:lang w:val="es-ES"/>
              </w:rPr>
              <w:t xml:space="preserve">• medición fuera de línea en intervalos predeterminados </w:t>
            </w:r>
            <w:r w:rsidR="009A34DE">
              <w:rPr>
                <w:rFonts w:ascii="Century Gothic" w:eastAsia="Century Gothic" w:hAnsi="Century Gothic" w:cs="Times New Roman"/>
                <w:sz w:val="20"/>
                <w:szCs w:val="20"/>
                <w:lang w:val="es-ES"/>
              </w:rPr>
              <w:br/>
            </w:r>
            <w:r w:rsidRPr="00677F2C">
              <w:rPr>
                <w:rFonts w:ascii="Century Gothic" w:eastAsia="Century Gothic" w:hAnsi="Century Gothic" w:cs="Times New Roman"/>
                <w:sz w:val="20"/>
                <w:szCs w:val="20"/>
                <w:lang w:val="it-IT"/>
              </w:rPr>
              <w:t xml:space="preserve">• </w:t>
            </w:r>
            <w:proofErr w:type="spellStart"/>
            <w:r w:rsidRPr="00677F2C">
              <w:rPr>
                <w:rFonts w:ascii="Century Gothic" w:eastAsia="Century Gothic" w:hAnsi="Century Gothic" w:cs="Times New Roman"/>
                <w:sz w:val="20"/>
                <w:szCs w:val="20"/>
                <w:lang w:val="it-IT"/>
              </w:rPr>
              <w:t>medición</w:t>
            </w:r>
            <w:proofErr w:type="spellEnd"/>
            <w:r w:rsidRPr="00677F2C">
              <w:rPr>
                <w:rFonts w:ascii="Century Gothic" w:eastAsia="Century Gothic" w:hAnsi="Century Gothic" w:cs="Times New Roman"/>
                <w:sz w:val="20"/>
                <w:szCs w:val="20"/>
                <w:lang w:val="it-IT"/>
              </w:rPr>
              <w:t xml:space="preserve"> continua.</w:t>
            </w:r>
          </w:p>
        </w:tc>
        <w:tc>
          <w:tcPr>
            <w:tcW w:w="809" w:type="pct"/>
            <w:tcBorders>
              <w:top w:val="single" w:sz="6" w:space="0" w:color="auto"/>
              <w:left w:val="single" w:sz="6" w:space="0" w:color="auto"/>
              <w:bottom w:val="single" w:sz="6" w:space="0" w:color="auto"/>
              <w:right w:val="single" w:sz="6" w:space="0" w:color="auto"/>
            </w:tcBorders>
          </w:tcPr>
          <w:p w14:paraId="363E6B62" w14:textId="77777777" w:rsidR="00D53854" w:rsidRPr="00677F2C" w:rsidRDefault="00D53854" w:rsidP="000D2310">
            <w:pPr>
              <w:pStyle w:val="Paragraph"/>
              <w:rPr>
                <w:rFonts w:ascii="Century Gothic" w:hAnsi="Century Gothic"/>
                <w:sz w:val="20"/>
                <w:lang w:val="it-IT"/>
              </w:rPr>
            </w:pPr>
          </w:p>
        </w:tc>
        <w:tc>
          <w:tcPr>
            <w:tcW w:w="1988" w:type="pct"/>
            <w:tcBorders>
              <w:top w:val="single" w:sz="6" w:space="0" w:color="auto"/>
              <w:left w:val="single" w:sz="6" w:space="0" w:color="auto"/>
              <w:bottom w:val="single" w:sz="6" w:space="0" w:color="auto"/>
              <w:right w:val="single" w:sz="6" w:space="0" w:color="auto"/>
            </w:tcBorders>
          </w:tcPr>
          <w:p w14:paraId="13AA6A8B" w14:textId="77777777" w:rsidR="00D53854" w:rsidRPr="00677F2C" w:rsidRDefault="00D53854" w:rsidP="000D2310">
            <w:pPr>
              <w:pStyle w:val="Paragraph"/>
              <w:rPr>
                <w:rFonts w:ascii="Century Gothic" w:hAnsi="Century Gothic"/>
                <w:sz w:val="20"/>
                <w:lang w:val="it-IT"/>
              </w:rPr>
            </w:pPr>
          </w:p>
        </w:tc>
      </w:tr>
      <w:tr w:rsidR="00D53854" w:rsidRPr="005E0E07" w14:paraId="7E7DB77E" w14:textId="1795537D" w:rsidTr="00597994">
        <w:trPr>
          <w:trHeight w:val="390"/>
        </w:trPr>
        <w:tc>
          <w:tcPr>
            <w:tcW w:w="371" w:type="pct"/>
            <w:tcBorders>
              <w:top w:val="single" w:sz="6" w:space="0" w:color="auto"/>
              <w:left w:val="single" w:sz="6" w:space="0" w:color="auto"/>
              <w:bottom w:val="single" w:sz="6" w:space="0" w:color="auto"/>
              <w:right w:val="single" w:sz="6" w:space="0" w:color="auto"/>
            </w:tcBorders>
            <w:shd w:val="clear" w:color="auto" w:fill="FFFF00"/>
          </w:tcPr>
          <w:p w14:paraId="14D696D6" w14:textId="77777777" w:rsidR="00D53854" w:rsidRPr="00071916" w:rsidRDefault="00D53854" w:rsidP="000D2310">
            <w:pPr>
              <w:pStyle w:val="Paragraph"/>
              <w:rPr>
                <w:rFonts w:ascii="Century Gothic" w:hAnsi="Century Gothic"/>
                <w:sz w:val="20"/>
              </w:rPr>
            </w:pPr>
            <w:r w:rsidRPr="00071916">
              <w:rPr>
                <w:rFonts w:ascii="Century Gothic" w:hAnsi="Century Gothic"/>
                <w:sz w:val="20"/>
                <w:lang w:val="en-US"/>
              </w:rPr>
              <w:t>2.8.2</w:t>
            </w:r>
            <w:r w:rsidRPr="00071916">
              <w:rPr>
                <w:rFonts w:ascii="Century Gothic" w:hAnsi="Century Gothic"/>
                <w:sz w:val="20"/>
              </w:rPr>
              <w:t> </w:t>
            </w:r>
          </w:p>
        </w:tc>
        <w:tc>
          <w:tcPr>
            <w:tcW w:w="21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7653DFA" w14:textId="77777777" w:rsidR="00D53854" w:rsidRPr="00071916" w:rsidRDefault="00D53854" w:rsidP="000D2310">
            <w:pPr>
              <w:rPr>
                <w:rFonts w:ascii="Century Gothic" w:eastAsia="Century Gothic" w:hAnsi="Century Gothic" w:cs="Century Gothic"/>
                <w:sz w:val="20"/>
                <w:szCs w:val="20"/>
              </w:rPr>
            </w:pPr>
            <w:r w:rsidRPr="00071916">
              <w:rPr>
                <w:rFonts w:ascii="Century Gothic" w:eastAsia="Century Gothic" w:hAnsi="Century Gothic" w:cs="Century Gothic"/>
                <w:sz w:val="20"/>
                <w:szCs w:val="20"/>
              </w:rPr>
              <w:t> </w:t>
            </w:r>
          </w:p>
        </w:tc>
        <w:tc>
          <w:tcPr>
            <w:tcW w:w="1616" w:type="pct"/>
            <w:tcBorders>
              <w:top w:val="single" w:sz="6" w:space="0" w:color="auto"/>
              <w:left w:val="single" w:sz="6" w:space="0" w:color="auto"/>
              <w:bottom w:val="single" w:sz="6" w:space="0" w:color="auto"/>
              <w:right w:val="single" w:sz="6" w:space="0" w:color="auto"/>
            </w:tcBorders>
          </w:tcPr>
          <w:p w14:paraId="52075611" w14:textId="71BEA94D" w:rsidR="00071916" w:rsidRPr="00D92C2F" w:rsidRDefault="0078795F" w:rsidP="0078795F">
            <w:pPr>
              <w:pStyle w:val="Paragraph"/>
              <w:rPr>
                <w:rFonts w:ascii="Century Gothic" w:hAnsi="Century Gothic"/>
                <w:sz w:val="20"/>
                <w:lang w:val="es-ES"/>
              </w:rPr>
            </w:pPr>
            <w:r w:rsidRPr="00D92C2F">
              <w:rPr>
                <w:rFonts w:ascii="Century Gothic" w:hAnsi="Century Gothic"/>
                <w:sz w:val="20"/>
                <w:lang w:val="es-ES"/>
              </w:rPr>
              <w:t>Los registros asociados con el monitoreo de cada medida de control crítico deberán incluir la fecha, hora y resultado de la medición, y deberán estar firmados por la persona responsable del monitoreo o poder rastrearse electrónicamente hasta dicha persona</w:t>
            </w:r>
            <w:r w:rsidR="009A34DE">
              <w:rPr>
                <w:rFonts w:ascii="Century Gothic" w:hAnsi="Century Gothic"/>
                <w:sz w:val="20"/>
                <w:lang w:val="es-ES"/>
              </w:rPr>
              <w:t>.</w:t>
            </w:r>
          </w:p>
        </w:tc>
        <w:tc>
          <w:tcPr>
            <w:tcW w:w="809" w:type="pct"/>
            <w:tcBorders>
              <w:top w:val="single" w:sz="6" w:space="0" w:color="auto"/>
              <w:left w:val="single" w:sz="6" w:space="0" w:color="auto"/>
              <w:bottom w:val="single" w:sz="6" w:space="0" w:color="auto"/>
              <w:right w:val="single" w:sz="6" w:space="0" w:color="auto"/>
            </w:tcBorders>
          </w:tcPr>
          <w:p w14:paraId="56B09848" w14:textId="77777777" w:rsidR="00D53854" w:rsidRPr="00F20956" w:rsidRDefault="00D53854" w:rsidP="000D2310">
            <w:pPr>
              <w:pStyle w:val="Paragraph"/>
              <w:rPr>
                <w:rFonts w:ascii="Century Gothic" w:hAnsi="Century Gothic"/>
                <w:sz w:val="20"/>
                <w:lang w:val="es-ES"/>
              </w:rPr>
            </w:pPr>
          </w:p>
        </w:tc>
        <w:tc>
          <w:tcPr>
            <w:tcW w:w="1988" w:type="pct"/>
            <w:tcBorders>
              <w:top w:val="single" w:sz="6" w:space="0" w:color="auto"/>
              <w:left w:val="single" w:sz="6" w:space="0" w:color="auto"/>
              <w:bottom w:val="single" w:sz="6" w:space="0" w:color="auto"/>
              <w:right w:val="single" w:sz="6" w:space="0" w:color="auto"/>
            </w:tcBorders>
          </w:tcPr>
          <w:p w14:paraId="4FCEF2FF" w14:textId="77777777" w:rsidR="00D53854" w:rsidRPr="00F20956" w:rsidRDefault="00D53854"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9642"/>
      </w:tblGrid>
      <w:tr w:rsidR="004372FE" w:rsidRPr="005E0E07" w14:paraId="431A5D1C" w14:textId="77777777" w:rsidTr="735022F3">
        <w:tc>
          <w:tcPr>
            <w:tcW w:w="5000" w:type="pct"/>
            <w:shd w:val="clear" w:color="auto" w:fill="00B0F0"/>
          </w:tcPr>
          <w:p w14:paraId="10B3218A" w14:textId="3C2E5FEE" w:rsidR="004372FE" w:rsidRPr="00F20956" w:rsidRDefault="4BBE7CF2"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2.9</w:t>
            </w:r>
            <w:r w:rsidR="004372FE" w:rsidRPr="00F20956">
              <w:rPr>
                <w:lang w:val="es-ES"/>
              </w:rPr>
              <w:tab/>
            </w:r>
            <w:r w:rsidRPr="00F20956">
              <w:rPr>
                <w:rFonts w:ascii="Century Gothic" w:hAnsi="Century Gothic"/>
                <w:color w:val="FFFFFF" w:themeColor="background1"/>
                <w:sz w:val="20"/>
                <w:szCs w:val="20"/>
                <w:lang w:val="es-ES"/>
              </w:rPr>
              <w:t xml:space="preserve"> </w:t>
            </w:r>
            <w:r w:rsidR="00DC43AF" w:rsidRPr="00F20956">
              <w:rPr>
                <w:rFonts w:ascii="Century Gothic" w:hAnsi="Century Gothic"/>
                <w:color w:val="FFFFFF" w:themeColor="background1"/>
                <w:sz w:val="20"/>
                <w:szCs w:val="20"/>
                <w:lang w:val="es-ES"/>
              </w:rPr>
              <w:t>Establecer un plan de acciones correctivas</w:t>
            </w:r>
          </w:p>
        </w:tc>
      </w:tr>
    </w:tbl>
    <w:tbl>
      <w:tblPr>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6"/>
        <w:gridCol w:w="3120"/>
        <w:gridCol w:w="1559"/>
        <w:gridCol w:w="3831"/>
      </w:tblGrid>
      <w:tr w:rsidR="000A3C96" w:rsidRPr="00071916" w14:paraId="6D16FF90" w14:textId="0F1C8D8C" w:rsidTr="00FE30DA">
        <w:trPr>
          <w:trHeight w:val="390"/>
        </w:trPr>
        <w:tc>
          <w:tcPr>
            <w:tcW w:w="584" w:type="pct"/>
            <w:tcBorders>
              <w:top w:val="single" w:sz="6" w:space="0" w:color="auto"/>
              <w:left w:val="single" w:sz="6" w:space="0" w:color="auto"/>
              <w:bottom w:val="single" w:sz="6" w:space="0" w:color="auto"/>
              <w:right w:val="single" w:sz="6" w:space="0" w:color="auto"/>
            </w:tcBorders>
            <w:shd w:val="clear" w:color="auto" w:fill="00B0F0"/>
          </w:tcPr>
          <w:p w14:paraId="5D815C9D" w14:textId="263CB955" w:rsidR="000A3C96" w:rsidRPr="00F20956" w:rsidRDefault="000A3C96" w:rsidP="000D2310">
            <w:pPr>
              <w:pStyle w:val="Heading3"/>
              <w:rPr>
                <w:rFonts w:ascii="Century Gothic" w:hAnsi="Century Gothic"/>
                <w:sz w:val="20"/>
                <w:szCs w:val="20"/>
                <w:lang w:val="es-ES"/>
              </w:rPr>
            </w:pPr>
            <w:r w:rsidRPr="00F20956">
              <w:rPr>
                <w:rFonts w:ascii="Century Gothic" w:hAnsi="Century Gothic"/>
                <w:sz w:val="20"/>
                <w:szCs w:val="20"/>
                <w:lang w:val="es-ES"/>
              </w:rPr>
              <w:t> </w:t>
            </w:r>
            <w:r w:rsidR="00F20956" w:rsidRPr="00F20956">
              <w:rPr>
                <w:rFonts w:ascii="Century Gothic" w:hAnsi="Century Gothic"/>
                <w:sz w:val="20"/>
                <w:szCs w:val="20"/>
                <w:lang w:val="es-ES"/>
              </w:rPr>
              <w:t>Cláusula</w:t>
            </w:r>
          </w:p>
        </w:tc>
        <w:tc>
          <w:tcPr>
            <w:tcW w:w="1619" w:type="pct"/>
            <w:tcBorders>
              <w:top w:val="single" w:sz="6" w:space="0" w:color="auto"/>
              <w:left w:val="single" w:sz="6" w:space="0" w:color="auto"/>
              <w:bottom w:val="single" w:sz="6" w:space="0" w:color="auto"/>
              <w:right w:val="single" w:sz="6" w:space="0" w:color="auto"/>
            </w:tcBorders>
            <w:shd w:val="clear" w:color="auto" w:fill="00B0F0"/>
          </w:tcPr>
          <w:p w14:paraId="46CACC93" w14:textId="28605B4C" w:rsidR="000A3C96" w:rsidRPr="00071916" w:rsidRDefault="000A3C96" w:rsidP="000D2310">
            <w:pPr>
              <w:pStyle w:val="Heading3"/>
              <w:rPr>
                <w:rFonts w:ascii="Century Gothic" w:hAnsi="Century Gothic"/>
                <w:sz w:val="20"/>
                <w:szCs w:val="20"/>
              </w:rPr>
            </w:pPr>
            <w:proofErr w:type="spellStart"/>
            <w:r w:rsidRPr="00071916">
              <w:rPr>
                <w:rFonts w:ascii="Century Gothic" w:hAnsi="Century Gothic"/>
                <w:sz w:val="20"/>
                <w:szCs w:val="20"/>
              </w:rPr>
              <w:t>Requi</w:t>
            </w:r>
            <w:r w:rsidR="00BA2F7F">
              <w:rPr>
                <w:rFonts w:ascii="Century Gothic" w:hAnsi="Century Gothic"/>
                <w:sz w:val="20"/>
                <w:szCs w:val="20"/>
              </w:rPr>
              <w:t>sit</w:t>
            </w:r>
            <w:r w:rsidR="004F2170">
              <w:rPr>
                <w:rFonts w:ascii="Century Gothic" w:hAnsi="Century Gothic"/>
                <w:sz w:val="20"/>
                <w:szCs w:val="20"/>
              </w:rPr>
              <w:t>os</w:t>
            </w:r>
            <w:proofErr w:type="spellEnd"/>
          </w:p>
        </w:tc>
        <w:tc>
          <w:tcPr>
            <w:tcW w:w="809" w:type="pct"/>
            <w:tcBorders>
              <w:top w:val="single" w:sz="6" w:space="0" w:color="auto"/>
              <w:left w:val="single" w:sz="6" w:space="0" w:color="auto"/>
              <w:bottom w:val="single" w:sz="6" w:space="0" w:color="auto"/>
              <w:right w:val="single" w:sz="6" w:space="0" w:color="auto"/>
            </w:tcBorders>
            <w:shd w:val="clear" w:color="auto" w:fill="00B0F0"/>
          </w:tcPr>
          <w:p w14:paraId="556EF3BC" w14:textId="580A711A" w:rsidR="000A3C96" w:rsidRPr="00071916" w:rsidRDefault="002447D7" w:rsidP="000D2310">
            <w:pPr>
              <w:pStyle w:val="Heading3"/>
              <w:rPr>
                <w:rFonts w:ascii="Century Gothic" w:hAnsi="Century Gothic"/>
                <w:sz w:val="20"/>
                <w:szCs w:val="20"/>
              </w:rPr>
            </w:pPr>
            <w:proofErr w:type="spellStart"/>
            <w:r>
              <w:rPr>
                <w:rFonts w:ascii="Century Gothic" w:hAnsi="Century Gothic"/>
                <w:sz w:val="20"/>
                <w:szCs w:val="20"/>
              </w:rPr>
              <w:t>C</w:t>
            </w:r>
            <w:r w:rsidR="00987B97">
              <w:rPr>
                <w:rFonts w:ascii="Century Gothic" w:hAnsi="Century Gothic"/>
                <w:sz w:val="20"/>
                <w:szCs w:val="20"/>
              </w:rPr>
              <w:t>umple</w:t>
            </w:r>
            <w:proofErr w:type="spellEnd"/>
          </w:p>
        </w:tc>
        <w:tc>
          <w:tcPr>
            <w:tcW w:w="1988" w:type="pct"/>
            <w:tcBorders>
              <w:top w:val="single" w:sz="6" w:space="0" w:color="auto"/>
              <w:left w:val="single" w:sz="6" w:space="0" w:color="auto"/>
              <w:bottom w:val="single" w:sz="6" w:space="0" w:color="auto"/>
              <w:right w:val="single" w:sz="6" w:space="0" w:color="auto"/>
            </w:tcBorders>
            <w:shd w:val="clear" w:color="auto" w:fill="00B0F0"/>
          </w:tcPr>
          <w:p w14:paraId="1C895A83" w14:textId="12CCD0AE" w:rsidR="000A3C96" w:rsidRPr="00071916" w:rsidRDefault="002447D7" w:rsidP="000D2310">
            <w:pPr>
              <w:pStyle w:val="Heading3"/>
              <w:rPr>
                <w:rFonts w:ascii="Century Gothic" w:hAnsi="Century Gothic"/>
                <w:sz w:val="20"/>
                <w:szCs w:val="20"/>
              </w:rPr>
            </w:pPr>
            <w:proofErr w:type="spellStart"/>
            <w:r>
              <w:rPr>
                <w:rFonts w:ascii="Century Gothic" w:hAnsi="Century Gothic"/>
                <w:sz w:val="20"/>
                <w:szCs w:val="20"/>
              </w:rPr>
              <w:t>Com</w:t>
            </w:r>
            <w:r w:rsidR="00987B97">
              <w:rPr>
                <w:rFonts w:ascii="Century Gothic" w:hAnsi="Century Gothic"/>
                <w:sz w:val="20"/>
                <w:szCs w:val="20"/>
              </w:rPr>
              <w:t>entarios</w:t>
            </w:r>
            <w:proofErr w:type="spellEnd"/>
          </w:p>
        </w:tc>
      </w:tr>
      <w:tr w:rsidR="000A3C96" w:rsidRPr="005E0E07" w14:paraId="68311F53" w14:textId="368ACC88" w:rsidTr="00433D3B">
        <w:trPr>
          <w:trHeight w:val="2099"/>
        </w:trPr>
        <w:tc>
          <w:tcPr>
            <w:tcW w:w="584"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26572130" w14:textId="77777777" w:rsidR="000A3C96" w:rsidRPr="00071916" w:rsidRDefault="000A3C96" w:rsidP="000D2310">
            <w:pPr>
              <w:pStyle w:val="Paragraph"/>
              <w:rPr>
                <w:rFonts w:ascii="Century Gothic" w:hAnsi="Century Gothic"/>
                <w:sz w:val="20"/>
              </w:rPr>
            </w:pPr>
            <w:r w:rsidRPr="00071916">
              <w:rPr>
                <w:rFonts w:ascii="Century Gothic" w:hAnsi="Century Gothic"/>
                <w:sz w:val="20"/>
                <w:lang w:val="en-US"/>
              </w:rPr>
              <w:lastRenderedPageBreak/>
              <w:t>2.9.1</w:t>
            </w:r>
            <w:r w:rsidRPr="00071916">
              <w:rPr>
                <w:rFonts w:ascii="Century Gothic" w:hAnsi="Century Gothic"/>
                <w:sz w:val="20"/>
              </w:rPr>
              <w:t> </w:t>
            </w:r>
          </w:p>
        </w:tc>
        <w:tc>
          <w:tcPr>
            <w:tcW w:w="1619" w:type="pct"/>
            <w:tcBorders>
              <w:top w:val="single" w:sz="6" w:space="0" w:color="auto"/>
              <w:left w:val="single" w:sz="6" w:space="0" w:color="auto"/>
              <w:bottom w:val="single" w:sz="6" w:space="0" w:color="auto"/>
              <w:right w:val="single" w:sz="6" w:space="0" w:color="auto"/>
            </w:tcBorders>
          </w:tcPr>
          <w:p w14:paraId="2D7246CE" w14:textId="67EB1798" w:rsidR="00F35F44" w:rsidRPr="00D92C2F" w:rsidRDefault="00F35F44" w:rsidP="00F35F44">
            <w:pPr>
              <w:widowControl/>
              <w:spacing w:before="0" w:after="0"/>
              <w:rPr>
                <w:rFonts w:ascii="Century Gothic" w:hAnsi="Century Gothic"/>
                <w:sz w:val="20"/>
                <w:szCs w:val="20"/>
                <w:lang w:val="es-ES"/>
              </w:rPr>
            </w:pPr>
            <w:r w:rsidRPr="00D92C2F">
              <w:rPr>
                <w:rFonts w:ascii="Century Gothic" w:hAnsi="Century Gothic"/>
                <w:sz w:val="20"/>
                <w:szCs w:val="20"/>
                <w:lang w:val="es-ES"/>
              </w:rPr>
              <w:t xml:space="preserve">El equipo de HARA deberá especificar y documentar las acciones correctivas que se deben adoptar cuando los resultados indiquen que no se ha cumplido un límite de control, o cuando los resultados indiquen una tendencia hacia la pérdida de control. Esto incluirá las acciones que el personal designado deberá emprender con respecto a: </w:t>
            </w:r>
          </w:p>
          <w:p w14:paraId="14130CD4" w14:textId="77777777" w:rsidR="00F35F44" w:rsidRPr="00D92C2F" w:rsidRDefault="00F35F44" w:rsidP="00F35F44">
            <w:pPr>
              <w:widowControl/>
              <w:spacing w:before="0" w:after="0"/>
              <w:rPr>
                <w:rFonts w:ascii="Century Gothic" w:hAnsi="Century Gothic"/>
                <w:sz w:val="20"/>
                <w:szCs w:val="20"/>
                <w:lang w:val="es-ES"/>
              </w:rPr>
            </w:pPr>
            <w:r w:rsidRPr="00D92C2F">
              <w:rPr>
                <w:rFonts w:ascii="Century Gothic" w:hAnsi="Century Gothic"/>
                <w:sz w:val="20"/>
                <w:szCs w:val="20"/>
                <w:lang w:val="es-ES"/>
              </w:rPr>
              <w:t xml:space="preserve">• cualquier producto que se haya fabricado durante el período en que la actividad estuvo </w:t>
            </w:r>
          </w:p>
          <w:p w14:paraId="39DFD923" w14:textId="77777777" w:rsidR="00F35F44" w:rsidRPr="00D92C2F" w:rsidRDefault="00F35F44" w:rsidP="00F35F44">
            <w:pPr>
              <w:widowControl/>
              <w:spacing w:before="0" w:after="0"/>
              <w:rPr>
                <w:rFonts w:ascii="Century Gothic" w:hAnsi="Century Gothic"/>
                <w:sz w:val="20"/>
                <w:szCs w:val="20"/>
                <w:lang w:val="es-ES"/>
              </w:rPr>
            </w:pPr>
            <w:r w:rsidRPr="00D92C2F">
              <w:rPr>
                <w:rFonts w:ascii="Century Gothic" w:hAnsi="Century Gothic"/>
                <w:sz w:val="20"/>
                <w:szCs w:val="20"/>
                <w:lang w:val="es-ES"/>
              </w:rPr>
              <w:t xml:space="preserve">fuera de control. </w:t>
            </w:r>
          </w:p>
          <w:p w14:paraId="5B99EF6D" w14:textId="77777777" w:rsidR="00F35F44" w:rsidRPr="00D92C2F" w:rsidRDefault="00F35F44" w:rsidP="00F35F44">
            <w:pPr>
              <w:widowControl/>
              <w:spacing w:before="0" w:after="0"/>
              <w:rPr>
                <w:rFonts w:ascii="Century Gothic" w:hAnsi="Century Gothic"/>
                <w:sz w:val="20"/>
                <w:szCs w:val="20"/>
                <w:lang w:val="es-ES"/>
              </w:rPr>
            </w:pPr>
            <w:r w:rsidRPr="00D92C2F">
              <w:rPr>
                <w:rFonts w:ascii="Century Gothic" w:hAnsi="Century Gothic"/>
                <w:sz w:val="20"/>
                <w:szCs w:val="20"/>
                <w:lang w:val="es-ES"/>
              </w:rPr>
              <w:t xml:space="preserve">• cómo se recuperó el control </w:t>
            </w:r>
          </w:p>
          <w:p w14:paraId="637059C7" w14:textId="3B830F06" w:rsidR="000A3C96" w:rsidRPr="00D92C2F" w:rsidRDefault="00F35F44" w:rsidP="00F35F44">
            <w:pPr>
              <w:widowControl/>
              <w:spacing w:before="0" w:after="0"/>
              <w:rPr>
                <w:rFonts w:ascii="Century Gothic" w:hAnsi="Century Gothic"/>
                <w:sz w:val="20"/>
                <w:szCs w:val="20"/>
                <w:lang w:val="es-ES"/>
              </w:rPr>
            </w:pPr>
            <w:r w:rsidRPr="00D92C2F">
              <w:rPr>
                <w:rFonts w:ascii="Century Gothic" w:hAnsi="Century Gothic"/>
                <w:sz w:val="20"/>
                <w:szCs w:val="20"/>
                <w:lang w:val="es-ES"/>
              </w:rPr>
              <w:t xml:space="preserve">• cómo se minimizarán las </w:t>
            </w:r>
            <w:proofErr w:type="spellStart"/>
            <w:r w:rsidRPr="00D92C2F">
              <w:rPr>
                <w:rFonts w:ascii="Century Gothic" w:hAnsi="Century Gothic"/>
                <w:sz w:val="20"/>
                <w:szCs w:val="20"/>
                <w:lang w:val="es-ES"/>
              </w:rPr>
              <w:t>posiblilidades</w:t>
            </w:r>
            <w:proofErr w:type="spellEnd"/>
            <w:r w:rsidRPr="00D92C2F">
              <w:rPr>
                <w:rFonts w:ascii="Century Gothic" w:hAnsi="Century Gothic"/>
                <w:sz w:val="20"/>
                <w:szCs w:val="20"/>
                <w:lang w:val="es-ES"/>
              </w:rPr>
              <w:t xml:space="preserve"> de recurrencia.</w:t>
            </w:r>
          </w:p>
        </w:tc>
        <w:tc>
          <w:tcPr>
            <w:tcW w:w="809" w:type="pct"/>
            <w:tcBorders>
              <w:top w:val="single" w:sz="6" w:space="0" w:color="auto"/>
              <w:left w:val="single" w:sz="6" w:space="0" w:color="auto"/>
              <w:bottom w:val="single" w:sz="6" w:space="0" w:color="auto"/>
              <w:right w:val="single" w:sz="6" w:space="0" w:color="auto"/>
            </w:tcBorders>
          </w:tcPr>
          <w:p w14:paraId="05D5608A" w14:textId="77777777" w:rsidR="000A3C96" w:rsidRPr="00F20956" w:rsidRDefault="000A3C96" w:rsidP="000D2310">
            <w:pPr>
              <w:pStyle w:val="Paragraph"/>
              <w:rPr>
                <w:rFonts w:ascii="Century Gothic" w:hAnsi="Century Gothic"/>
                <w:sz w:val="20"/>
                <w:lang w:val="es-ES"/>
              </w:rPr>
            </w:pPr>
          </w:p>
        </w:tc>
        <w:tc>
          <w:tcPr>
            <w:tcW w:w="1988" w:type="pct"/>
            <w:tcBorders>
              <w:top w:val="single" w:sz="6" w:space="0" w:color="auto"/>
              <w:left w:val="single" w:sz="6" w:space="0" w:color="auto"/>
              <w:bottom w:val="single" w:sz="6" w:space="0" w:color="auto"/>
              <w:right w:val="single" w:sz="6" w:space="0" w:color="auto"/>
            </w:tcBorders>
          </w:tcPr>
          <w:p w14:paraId="65E54D85" w14:textId="77777777" w:rsidR="000A3C96" w:rsidRPr="00F20956" w:rsidRDefault="000A3C96"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9642"/>
      </w:tblGrid>
      <w:tr w:rsidR="00DF3107" w:rsidRPr="005E0E07" w14:paraId="60518D29" w14:textId="77777777" w:rsidTr="735022F3">
        <w:tc>
          <w:tcPr>
            <w:tcW w:w="5000" w:type="pct"/>
            <w:shd w:val="clear" w:color="auto" w:fill="00B0F0"/>
          </w:tcPr>
          <w:p w14:paraId="4FDCAFD0" w14:textId="4BE32236" w:rsidR="00EB4955" w:rsidRPr="00F20956" w:rsidRDefault="23CF0D82"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2.</w:t>
            </w:r>
            <w:r w:rsidR="40ED7BE8" w:rsidRPr="00F20956">
              <w:rPr>
                <w:rFonts w:ascii="Century Gothic" w:hAnsi="Century Gothic"/>
                <w:color w:val="FFFFFF" w:themeColor="background1"/>
                <w:sz w:val="20"/>
                <w:szCs w:val="20"/>
                <w:lang w:val="es-ES"/>
              </w:rPr>
              <w:t>10</w:t>
            </w:r>
            <w:r w:rsidR="00DF3107" w:rsidRPr="00F20956">
              <w:rPr>
                <w:lang w:val="es-ES"/>
              </w:rPr>
              <w:tab/>
            </w:r>
            <w:r w:rsidR="40ED7BE8" w:rsidRPr="00F20956">
              <w:rPr>
                <w:rFonts w:ascii="Century Gothic" w:hAnsi="Century Gothic"/>
                <w:sz w:val="20"/>
                <w:szCs w:val="20"/>
                <w:lang w:val="es-ES"/>
              </w:rPr>
              <w:t> </w:t>
            </w:r>
            <w:r w:rsidR="007A7812" w:rsidRPr="00F20956">
              <w:rPr>
                <w:rFonts w:ascii="Century Gothic" w:hAnsi="Century Gothic"/>
                <w:color w:val="FFFFFF" w:themeColor="background1"/>
                <w:sz w:val="20"/>
                <w:szCs w:val="20"/>
                <w:lang w:val="es-ES"/>
              </w:rPr>
              <w:t>Validar el plan de análisis de peligros y evaluación de riesgos y establecer</w:t>
            </w:r>
            <w:r w:rsidR="00AE794B" w:rsidRPr="00F20956">
              <w:rPr>
                <w:rFonts w:ascii="Century Gothic" w:hAnsi="Century Gothic"/>
                <w:color w:val="FFFFFF" w:themeColor="background1"/>
                <w:sz w:val="20"/>
                <w:szCs w:val="20"/>
                <w:lang w:val="es-ES"/>
              </w:rPr>
              <w:t xml:space="preserve"> procedimientos de verificaci</w:t>
            </w:r>
            <w:r w:rsidR="00485116" w:rsidRPr="00F20956">
              <w:rPr>
                <w:rFonts w:ascii="Century Gothic" w:hAnsi="Century Gothic"/>
                <w:color w:val="FFFFFF" w:themeColor="background1"/>
                <w:sz w:val="20"/>
                <w:szCs w:val="20"/>
                <w:lang w:val="es-ES"/>
              </w:rPr>
              <w:t>ó</w:t>
            </w:r>
            <w:r w:rsidR="00D629AC" w:rsidRPr="00F20956">
              <w:rPr>
                <w:rFonts w:ascii="Century Gothic" w:hAnsi="Century Gothic"/>
                <w:color w:val="FFFFFF" w:themeColor="background1"/>
                <w:sz w:val="20"/>
                <w:szCs w:val="20"/>
                <w:lang w:val="es-ES"/>
              </w:rPr>
              <w:t>n</w:t>
            </w:r>
            <w:r w:rsidR="00A80869">
              <w:rPr>
                <w:rFonts w:ascii="Century Gothic" w:hAnsi="Century Gothic"/>
                <w:color w:val="FFFFFF" w:themeColor="background1"/>
                <w:sz w:val="20"/>
                <w:szCs w:val="20"/>
                <w:lang w:val="es-ES"/>
              </w:rPr>
              <w:t>.</w:t>
            </w:r>
          </w:p>
        </w:tc>
      </w:tr>
    </w:tbl>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16"/>
        <w:gridCol w:w="3188"/>
        <w:gridCol w:w="1530"/>
        <w:gridCol w:w="3802"/>
      </w:tblGrid>
      <w:tr w:rsidR="00D21BB0" w:rsidRPr="00071916" w14:paraId="282892F5" w14:textId="08F0D45F" w:rsidTr="00FE30DA">
        <w:trPr>
          <w:trHeight w:val="390"/>
        </w:trPr>
        <w:tc>
          <w:tcPr>
            <w:tcW w:w="532" w:type="pct"/>
            <w:tcBorders>
              <w:top w:val="single" w:sz="6" w:space="0" w:color="auto"/>
              <w:left w:val="single" w:sz="6" w:space="0" w:color="auto"/>
              <w:bottom w:val="single" w:sz="6" w:space="0" w:color="auto"/>
              <w:right w:val="single" w:sz="6" w:space="0" w:color="auto"/>
            </w:tcBorders>
            <w:shd w:val="clear" w:color="auto" w:fill="00B0F0"/>
          </w:tcPr>
          <w:p w14:paraId="791FDEE0" w14:textId="2930AD3D" w:rsidR="00D21BB0" w:rsidRPr="00F20956" w:rsidRDefault="00D21BB0" w:rsidP="000D2310">
            <w:pPr>
              <w:pStyle w:val="Heading3"/>
              <w:rPr>
                <w:rFonts w:ascii="Century Gothic" w:hAnsi="Century Gothic"/>
                <w:sz w:val="20"/>
                <w:szCs w:val="20"/>
                <w:lang w:val="es-ES"/>
              </w:rPr>
            </w:pPr>
            <w:r w:rsidRPr="00F20956">
              <w:rPr>
                <w:rFonts w:ascii="Century Gothic" w:hAnsi="Century Gothic"/>
                <w:sz w:val="20"/>
                <w:szCs w:val="20"/>
                <w:lang w:val="es-ES"/>
              </w:rPr>
              <w:t> </w:t>
            </w:r>
            <w:r w:rsidR="00F20956" w:rsidRPr="00F20956">
              <w:rPr>
                <w:rFonts w:ascii="Century Gothic" w:hAnsi="Century Gothic"/>
                <w:sz w:val="20"/>
                <w:szCs w:val="20"/>
                <w:lang w:val="es-ES"/>
              </w:rPr>
              <w:t>Cláusula</w:t>
            </w:r>
          </w:p>
        </w:tc>
        <w:tc>
          <w:tcPr>
            <w:tcW w:w="1670" w:type="pct"/>
            <w:tcBorders>
              <w:top w:val="single" w:sz="6" w:space="0" w:color="auto"/>
              <w:left w:val="single" w:sz="6" w:space="0" w:color="auto"/>
              <w:bottom w:val="single" w:sz="6" w:space="0" w:color="auto"/>
              <w:right w:val="single" w:sz="6" w:space="0" w:color="auto"/>
            </w:tcBorders>
            <w:shd w:val="clear" w:color="auto" w:fill="00B0F0"/>
          </w:tcPr>
          <w:p w14:paraId="56B63BFF" w14:textId="5B32781A" w:rsidR="0072763B" w:rsidRPr="0072763B" w:rsidRDefault="00D21BB0" w:rsidP="0072763B">
            <w:pPr>
              <w:pStyle w:val="Heading3"/>
              <w:rPr>
                <w:rFonts w:ascii="Century Gothic" w:hAnsi="Century Gothic"/>
                <w:sz w:val="20"/>
                <w:szCs w:val="20"/>
              </w:rPr>
            </w:pPr>
            <w:proofErr w:type="spellStart"/>
            <w:r w:rsidRPr="00071916">
              <w:rPr>
                <w:rFonts w:ascii="Century Gothic" w:hAnsi="Century Gothic"/>
                <w:sz w:val="20"/>
                <w:szCs w:val="20"/>
              </w:rPr>
              <w:t>Requi</w:t>
            </w:r>
            <w:r w:rsidR="00BA2F7F">
              <w:rPr>
                <w:rFonts w:ascii="Century Gothic" w:hAnsi="Century Gothic"/>
                <w:sz w:val="20"/>
                <w:szCs w:val="20"/>
              </w:rPr>
              <w:t>sit</w:t>
            </w:r>
            <w:r w:rsidR="0072763B">
              <w:rPr>
                <w:rFonts w:ascii="Century Gothic" w:hAnsi="Century Gothic"/>
                <w:sz w:val="20"/>
                <w:szCs w:val="20"/>
              </w:rPr>
              <w:t>os</w:t>
            </w:r>
            <w:proofErr w:type="spellEnd"/>
          </w:p>
        </w:tc>
        <w:tc>
          <w:tcPr>
            <w:tcW w:w="809" w:type="pct"/>
            <w:tcBorders>
              <w:top w:val="single" w:sz="6" w:space="0" w:color="auto"/>
              <w:left w:val="single" w:sz="6" w:space="0" w:color="auto"/>
              <w:bottom w:val="single" w:sz="6" w:space="0" w:color="auto"/>
              <w:right w:val="single" w:sz="6" w:space="0" w:color="auto"/>
            </w:tcBorders>
            <w:shd w:val="clear" w:color="auto" w:fill="00B0F0"/>
          </w:tcPr>
          <w:p w14:paraId="1A0FE887" w14:textId="21316F4B" w:rsidR="00D21BB0" w:rsidRPr="00071916" w:rsidRDefault="002447D7" w:rsidP="000D2310">
            <w:pPr>
              <w:pStyle w:val="Heading3"/>
              <w:rPr>
                <w:rFonts w:ascii="Century Gothic" w:hAnsi="Century Gothic"/>
                <w:sz w:val="20"/>
                <w:szCs w:val="20"/>
              </w:rPr>
            </w:pPr>
            <w:proofErr w:type="spellStart"/>
            <w:r>
              <w:rPr>
                <w:rFonts w:ascii="Century Gothic" w:hAnsi="Century Gothic"/>
                <w:sz w:val="20"/>
                <w:szCs w:val="20"/>
              </w:rPr>
              <w:t>C</w:t>
            </w:r>
            <w:r w:rsidR="00987B97">
              <w:rPr>
                <w:rFonts w:ascii="Century Gothic" w:hAnsi="Century Gothic"/>
                <w:sz w:val="20"/>
                <w:szCs w:val="20"/>
              </w:rPr>
              <w:t>umple</w:t>
            </w:r>
            <w:proofErr w:type="spellEnd"/>
          </w:p>
        </w:tc>
        <w:tc>
          <w:tcPr>
            <w:tcW w:w="1988" w:type="pct"/>
            <w:tcBorders>
              <w:top w:val="single" w:sz="6" w:space="0" w:color="auto"/>
              <w:left w:val="single" w:sz="6" w:space="0" w:color="auto"/>
              <w:bottom w:val="single" w:sz="6" w:space="0" w:color="auto"/>
              <w:right w:val="single" w:sz="6" w:space="0" w:color="auto"/>
            </w:tcBorders>
            <w:shd w:val="clear" w:color="auto" w:fill="00B0F0"/>
          </w:tcPr>
          <w:p w14:paraId="6F58365E" w14:textId="2AC356BC" w:rsidR="00D21BB0" w:rsidRPr="00071916" w:rsidRDefault="002447D7" w:rsidP="000D2310">
            <w:pPr>
              <w:pStyle w:val="Heading3"/>
              <w:rPr>
                <w:rFonts w:ascii="Century Gothic" w:hAnsi="Century Gothic"/>
                <w:sz w:val="20"/>
                <w:szCs w:val="20"/>
              </w:rPr>
            </w:pPr>
            <w:proofErr w:type="spellStart"/>
            <w:r>
              <w:rPr>
                <w:rFonts w:ascii="Century Gothic" w:hAnsi="Century Gothic"/>
                <w:sz w:val="20"/>
                <w:szCs w:val="20"/>
              </w:rPr>
              <w:t>Com</w:t>
            </w:r>
            <w:r w:rsidR="00987B97">
              <w:rPr>
                <w:rFonts w:ascii="Century Gothic" w:hAnsi="Century Gothic"/>
                <w:sz w:val="20"/>
                <w:szCs w:val="20"/>
              </w:rPr>
              <w:t>entarios</w:t>
            </w:r>
            <w:proofErr w:type="spellEnd"/>
          </w:p>
        </w:tc>
      </w:tr>
      <w:tr w:rsidR="00D21BB0" w:rsidRPr="005E0E07" w14:paraId="0C49333E" w14:textId="128493CC" w:rsidTr="00433D3B">
        <w:trPr>
          <w:trHeight w:val="390"/>
        </w:trPr>
        <w:tc>
          <w:tcPr>
            <w:tcW w:w="53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379A9B5E" w14:textId="77777777" w:rsidR="00D21BB0" w:rsidRPr="00071916" w:rsidRDefault="00D21BB0" w:rsidP="000D2310">
            <w:pPr>
              <w:pStyle w:val="para"/>
              <w:rPr>
                <w:rFonts w:ascii="Century Gothic" w:hAnsi="Century Gothic"/>
                <w:sz w:val="20"/>
              </w:rPr>
            </w:pPr>
            <w:r w:rsidRPr="00071916">
              <w:rPr>
                <w:rFonts w:ascii="Century Gothic" w:hAnsi="Century Gothic"/>
                <w:sz w:val="20"/>
                <w:lang w:val="en-US"/>
              </w:rPr>
              <w:t>2.10.1</w:t>
            </w:r>
            <w:r w:rsidRPr="00071916">
              <w:rPr>
                <w:rFonts w:ascii="Century Gothic" w:hAnsi="Century Gothic"/>
                <w:sz w:val="20"/>
              </w:rPr>
              <w:t> </w:t>
            </w:r>
          </w:p>
        </w:tc>
        <w:tc>
          <w:tcPr>
            <w:tcW w:w="1670" w:type="pct"/>
            <w:tcBorders>
              <w:top w:val="single" w:sz="6" w:space="0" w:color="auto"/>
              <w:left w:val="single" w:sz="6" w:space="0" w:color="auto"/>
              <w:bottom w:val="single" w:sz="6" w:space="0" w:color="auto"/>
              <w:right w:val="single" w:sz="6" w:space="0" w:color="auto"/>
            </w:tcBorders>
          </w:tcPr>
          <w:p w14:paraId="2F23797C" w14:textId="36DFBD45" w:rsidR="006234A7" w:rsidRPr="00D92C2F" w:rsidRDefault="006234A7" w:rsidP="006234A7">
            <w:pPr>
              <w:pStyle w:val="para"/>
              <w:rPr>
                <w:rFonts w:ascii="Century Gothic" w:hAnsi="Century Gothic" w:cs="ADLaM Display"/>
                <w:sz w:val="20"/>
                <w:lang w:val="es-ES"/>
              </w:rPr>
            </w:pPr>
            <w:r w:rsidRPr="00D92C2F">
              <w:rPr>
                <w:rFonts w:ascii="Century Gothic" w:hAnsi="Century Gothic" w:cs="ADLaM Display"/>
                <w:sz w:val="20"/>
                <w:lang w:val="es-ES"/>
              </w:rPr>
              <w:t xml:space="preserve">Los planes de HARA deberán validarse antes de cualquier cambio que pueda afectar la seguridad de los productos, a fin de que el plan controle eficazmente los peligros identificados antes de la implementación. </w:t>
            </w:r>
          </w:p>
          <w:p w14:paraId="659E7DB3" w14:textId="1078FF75" w:rsidR="00D21BB0" w:rsidRPr="00D92C2F" w:rsidRDefault="006234A7" w:rsidP="006234A7">
            <w:pPr>
              <w:pStyle w:val="para"/>
              <w:rPr>
                <w:rFonts w:ascii="Century Gothic" w:hAnsi="Century Gothic" w:cs="ADLaM Display"/>
                <w:sz w:val="20"/>
                <w:lang w:val="es-ES"/>
              </w:rPr>
            </w:pPr>
            <w:r w:rsidRPr="00D92C2F">
              <w:rPr>
                <w:rFonts w:ascii="Century Gothic" w:hAnsi="Century Gothic" w:cs="ADLaM Display"/>
                <w:sz w:val="20"/>
                <w:lang w:val="es-ES"/>
              </w:rPr>
              <w:t>Para los planes de HARA existentes, esto se puede lograr utilizando los procesos establecidos detallados en los requisitos 2.10.2 y 2.10.3</w:t>
            </w:r>
          </w:p>
        </w:tc>
        <w:tc>
          <w:tcPr>
            <w:tcW w:w="809" w:type="pct"/>
            <w:tcBorders>
              <w:top w:val="single" w:sz="6" w:space="0" w:color="auto"/>
              <w:left w:val="single" w:sz="6" w:space="0" w:color="auto"/>
              <w:bottom w:val="single" w:sz="6" w:space="0" w:color="auto"/>
              <w:right w:val="single" w:sz="6" w:space="0" w:color="auto"/>
            </w:tcBorders>
          </w:tcPr>
          <w:p w14:paraId="0326A58C" w14:textId="77777777" w:rsidR="00D21BB0" w:rsidRPr="00F20956" w:rsidRDefault="00D21BB0" w:rsidP="000D2310">
            <w:pPr>
              <w:pStyle w:val="para"/>
              <w:rPr>
                <w:rFonts w:ascii="Century Gothic" w:hAnsi="Century Gothic"/>
                <w:sz w:val="20"/>
                <w:lang w:val="es-ES"/>
              </w:rPr>
            </w:pPr>
          </w:p>
        </w:tc>
        <w:tc>
          <w:tcPr>
            <w:tcW w:w="1988" w:type="pct"/>
            <w:tcBorders>
              <w:top w:val="single" w:sz="6" w:space="0" w:color="auto"/>
              <w:left w:val="single" w:sz="6" w:space="0" w:color="auto"/>
              <w:bottom w:val="single" w:sz="6" w:space="0" w:color="auto"/>
              <w:right w:val="single" w:sz="6" w:space="0" w:color="auto"/>
            </w:tcBorders>
          </w:tcPr>
          <w:p w14:paraId="7CA99451" w14:textId="77777777" w:rsidR="00D21BB0" w:rsidRPr="00F20956" w:rsidRDefault="00D21BB0" w:rsidP="000D2310">
            <w:pPr>
              <w:pStyle w:val="para"/>
              <w:rPr>
                <w:rFonts w:ascii="Century Gothic" w:hAnsi="Century Gothic"/>
                <w:sz w:val="20"/>
                <w:lang w:val="es-ES"/>
              </w:rPr>
            </w:pPr>
          </w:p>
        </w:tc>
      </w:tr>
      <w:tr w:rsidR="00D21BB0" w:rsidRPr="00005FDF" w14:paraId="6BECB002" w14:textId="447AF2C5" w:rsidTr="00433D3B">
        <w:trPr>
          <w:trHeight w:val="390"/>
        </w:trPr>
        <w:tc>
          <w:tcPr>
            <w:tcW w:w="53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F3F849F" w14:textId="77777777" w:rsidR="00D21BB0" w:rsidRPr="00071916" w:rsidRDefault="00D21BB0" w:rsidP="000D2310">
            <w:pPr>
              <w:pStyle w:val="para"/>
              <w:rPr>
                <w:rFonts w:ascii="Century Gothic" w:hAnsi="Century Gothic"/>
                <w:sz w:val="20"/>
              </w:rPr>
            </w:pPr>
            <w:r w:rsidRPr="00071916">
              <w:rPr>
                <w:rFonts w:ascii="Century Gothic" w:hAnsi="Century Gothic"/>
                <w:sz w:val="20"/>
                <w:lang w:val="en-US"/>
              </w:rPr>
              <w:t>2.10.2</w:t>
            </w:r>
            <w:r w:rsidRPr="00071916">
              <w:rPr>
                <w:rFonts w:ascii="Century Gothic" w:hAnsi="Century Gothic"/>
                <w:sz w:val="20"/>
              </w:rPr>
              <w:t> </w:t>
            </w:r>
          </w:p>
        </w:tc>
        <w:tc>
          <w:tcPr>
            <w:tcW w:w="1670" w:type="pct"/>
            <w:tcBorders>
              <w:top w:val="single" w:sz="6" w:space="0" w:color="auto"/>
              <w:left w:val="single" w:sz="6" w:space="0" w:color="auto"/>
              <w:bottom w:val="single" w:sz="6" w:space="0" w:color="auto"/>
              <w:right w:val="single" w:sz="6" w:space="0" w:color="auto"/>
            </w:tcBorders>
          </w:tcPr>
          <w:p w14:paraId="02DC188A" w14:textId="790956D5" w:rsidR="00D11018" w:rsidRPr="00D92C2F" w:rsidRDefault="00D11018" w:rsidP="00D11018">
            <w:pPr>
              <w:pStyle w:val="Paragraph"/>
              <w:rPr>
                <w:rFonts w:ascii="Century Gothic" w:hAnsi="Century Gothic" w:cs="ADLaM Display"/>
                <w:sz w:val="20"/>
                <w:lang w:val="es-ES"/>
              </w:rPr>
            </w:pPr>
            <w:r w:rsidRPr="00D92C2F">
              <w:rPr>
                <w:rFonts w:ascii="Century Gothic" w:hAnsi="Century Gothic" w:cs="ADLaM Display"/>
                <w:sz w:val="20"/>
                <w:lang w:val="es-ES"/>
              </w:rPr>
              <w:t>Se deberán establecer procedimientos de verificación para confirmar que el plan de HARA, incluidos los controles gestionados mediante programas de</w:t>
            </w:r>
            <w:r w:rsidR="009C3DD7" w:rsidRPr="00D92C2F">
              <w:rPr>
                <w:rFonts w:ascii="Century Gothic" w:hAnsi="Century Gothic" w:cs="ADLaM Display"/>
                <w:sz w:val="20"/>
                <w:lang w:val="es-ES"/>
              </w:rPr>
              <w:t xml:space="preserve"> </w:t>
            </w:r>
            <w:proofErr w:type="spellStart"/>
            <w:r w:rsidR="009C3DD7" w:rsidRPr="00D92C2F">
              <w:rPr>
                <w:rFonts w:ascii="Century Gothic" w:hAnsi="Century Gothic" w:cs="ADLaM Display"/>
                <w:sz w:val="20"/>
                <w:lang w:val="es-ES"/>
              </w:rPr>
              <w:t>prere</w:t>
            </w:r>
            <w:r w:rsidR="005B3E2B" w:rsidRPr="00D92C2F">
              <w:rPr>
                <w:rFonts w:ascii="Century Gothic" w:hAnsi="Century Gothic" w:cs="ADLaM Display"/>
                <w:sz w:val="20"/>
                <w:lang w:val="es-ES"/>
              </w:rPr>
              <w:t>quisitos</w:t>
            </w:r>
            <w:proofErr w:type="spellEnd"/>
            <w:r w:rsidRPr="00D92C2F">
              <w:rPr>
                <w:rFonts w:ascii="Century Gothic" w:hAnsi="Century Gothic" w:cs="ADLaM Display"/>
                <w:sz w:val="20"/>
                <w:lang w:val="es-ES"/>
              </w:rPr>
              <w:t xml:space="preserve">, son eficaces. Algunos ejemplos de actividades de verificación son: </w:t>
            </w:r>
            <w:r w:rsidR="003C1379">
              <w:rPr>
                <w:rFonts w:ascii="Century Gothic" w:hAnsi="Century Gothic" w:cs="ADLaM Display"/>
                <w:sz w:val="20"/>
                <w:lang w:val="es-ES"/>
              </w:rPr>
              <w:br/>
            </w:r>
            <w:r w:rsidRPr="00D92C2F">
              <w:rPr>
                <w:rFonts w:ascii="Century Gothic" w:hAnsi="Century Gothic" w:cs="ADLaM Display"/>
                <w:sz w:val="20"/>
                <w:lang w:val="es-ES"/>
              </w:rPr>
              <w:t xml:space="preserve">• auditorías internas </w:t>
            </w:r>
            <w:r w:rsidR="00AE44A3">
              <w:rPr>
                <w:rFonts w:ascii="Century Gothic" w:hAnsi="Century Gothic" w:cs="ADLaM Display"/>
                <w:sz w:val="20"/>
                <w:lang w:val="es-ES"/>
              </w:rPr>
              <w:br/>
            </w:r>
            <w:r w:rsidRPr="00D92C2F">
              <w:rPr>
                <w:rFonts w:ascii="Century Gothic" w:hAnsi="Century Gothic" w:cs="ADLaM Display"/>
                <w:sz w:val="20"/>
                <w:lang w:val="es-ES"/>
              </w:rPr>
              <w:lastRenderedPageBreak/>
              <w:t xml:space="preserve">• revisión de los registros en los casos en los que se hayan excedido los límites aceptables </w:t>
            </w:r>
            <w:r w:rsidR="00AE44A3">
              <w:rPr>
                <w:rFonts w:ascii="Century Gothic" w:hAnsi="Century Gothic" w:cs="ADLaM Display"/>
                <w:sz w:val="20"/>
                <w:lang w:val="es-ES"/>
              </w:rPr>
              <w:br/>
            </w:r>
            <w:r w:rsidRPr="00D92C2F">
              <w:rPr>
                <w:rFonts w:ascii="Century Gothic" w:hAnsi="Century Gothic" w:cs="ADLaM Display"/>
                <w:sz w:val="20"/>
                <w:lang w:val="es-ES"/>
              </w:rPr>
              <w:t xml:space="preserve">• revisión de quejas y comentarios </w:t>
            </w:r>
            <w:r w:rsidR="00AE44A3">
              <w:rPr>
                <w:rFonts w:ascii="Century Gothic" w:hAnsi="Century Gothic" w:cs="ADLaM Display"/>
                <w:sz w:val="20"/>
                <w:lang w:val="es-ES"/>
              </w:rPr>
              <w:br/>
            </w:r>
            <w:r w:rsidRPr="00D92C2F">
              <w:rPr>
                <w:rFonts w:ascii="Century Gothic" w:hAnsi="Century Gothic" w:cs="ADLaM Display"/>
                <w:sz w:val="20"/>
                <w:lang w:val="es-ES"/>
              </w:rPr>
              <w:t xml:space="preserve">• revisión de los incidentes relacionados con el retiro o recuperación de un producto. </w:t>
            </w:r>
          </w:p>
          <w:p w14:paraId="609C6C1E" w14:textId="50A605D4" w:rsidR="00D21BB0" w:rsidRPr="00D92C2F" w:rsidRDefault="00D11018" w:rsidP="00D11018">
            <w:pPr>
              <w:pStyle w:val="Paragraph"/>
              <w:rPr>
                <w:rFonts w:ascii="Century Gothic" w:hAnsi="Century Gothic" w:cs="ADLaM Display"/>
                <w:sz w:val="20"/>
                <w:lang w:val="es-ES"/>
              </w:rPr>
            </w:pPr>
            <w:r w:rsidRPr="00D92C2F">
              <w:rPr>
                <w:rFonts w:ascii="Century Gothic" w:hAnsi="Century Gothic" w:cs="ADLaM Display"/>
                <w:sz w:val="20"/>
                <w:lang w:val="es-ES"/>
              </w:rPr>
              <w:t>Los resultados de la verificación se deberán registrar y comunicar al equipo de HARA.</w:t>
            </w:r>
          </w:p>
        </w:tc>
        <w:tc>
          <w:tcPr>
            <w:tcW w:w="809" w:type="pct"/>
            <w:tcBorders>
              <w:top w:val="single" w:sz="6" w:space="0" w:color="auto"/>
              <w:left w:val="single" w:sz="6" w:space="0" w:color="auto"/>
              <w:bottom w:val="single" w:sz="6" w:space="0" w:color="auto"/>
              <w:right w:val="single" w:sz="6" w:space="0" w:color="auto"/>
            </w:tcBorders>
          </w:tcPr>
          <w:p w14:paraId="3BC04F1A" w14:textId="77777777" w:rsidR="00D21BB0" w:rsidRPr="00F20956" w:rsidRDefault="00D21BB0" w:rsidP="000D2310">
            <w:pPr>
              <w:pStyle w:val="para"/>
              <w:rPr>
                <w:rFonts w:ascii="Century Gothic" w:hAnsi="Century Gothic"/>
                <w:sz w:val="20"/>
                <w:lang w:val="es-ES"/>
              </w:rPr>
            </w:pPr>
          </w:p>
        </w:tc>
        <w:tc>
          <w:tcPr>
            <w:tcW w:w="1988" w:type="pct"/>
            <w:tcBorders>
              <w:top w:val="single" w:sz="6" w:space="0" w:color="auto"/>
              <w:left w:val="single" w:sz="6" w:space="0" w:color="auto"/>
              <w:bottom w:val="single" w:sz="6" w:space="0" w:color="auto"/>
              <w:right w:val="single" w:sz="6" w:space="0" w:color="auto"/>
            </w:tcBorders>
          </w:tcPr>
          <w:p w14:paraId="5BA7629F" w14:textId="77777777" w:rsidR="00D21BB0" w:rsidRPr="00F20956" w:rsidRDefault="00D21BB0" w:rsidP="000D2310">
            <w:pPr>
              <w:pStyle w:val="para"/>
              <w:rPr>
                <w:rFonts w:ascii="Century Gothic" w:hAnsi="Century Gothic"/>
                <w:sz w:val="20"/>
                <w:lang w:val="es-ES"/>
              </w:rPr>
            </w:pPr>
          </w:p>
        </w:tc>
      </w:tr>
      <w:tr w:rsidR="00D21BB0" w:rsidRPr="005E0E07" w14:paraId="4A5D04F2" w14:textId="1AD9BA40" w:rsidTr="00433D3B">
        <w:trPr>
          <w:trHeight w:val="390"/>
        </w:trPr>
        <w:tc>
          <w:tcPr>
            <w:tcW w:w="532"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72293941" w14:textId="77777777" w:rsidR="00D21BB0" w:rsidRPr="00071916" w:rsidRDefault="00D21BB0" w:rsidP="000D2310">
            <w:pPr>
              <w:pStyle w:val="para"/>
              <w:rPr>
                <w:rFonts w:ascii="Century Gothic" w:hAnsi="Century Gothic"/>
                <w:sz w:val="20"/>
              </w:rPr>
            </w:pPr>
            <w:r w:rsidRPr="00071916">
              <w:rPr>
                <w:rFonts w:ascii="Century Gothic" w:hAnsi="Century Gothic"/>
                <w:sz w:val="20"/>
                <w:lang w:val="en-US"/>
              </w:rPr>
              <w:t>2.10.3</w:t>
            </w:r>
            <w:r w:rsidRPr="00071916">
              <w:rPr>
                <w:rFonts w:ascii="Century Gothic" w:hAnsi="Century Gothic"/>
                <w:sz w:val="20"/>
              </w:rPr>
              <w:t> </w:t>
            </w:r>
          </w:p>
        </w:tc>
        <w:tc>
          <w:tcPr>
            <w:tcW w:w="1670" w:type="pct"/>
            <w:tcBorders>
              <w:top w:val="single" w:sz="6" w:space="0" w:color="auto"/>
              <w:left w:val="single" w:sz="6" w:space="0" w:color="auto"/>
              <w:bottom w:val="single" w:sz="6" w:space="0" w:color="auto"/>
              <w:right w:val="single" w:sz="6" w:space="0" w:color="auto"/>
            </w:tcBorders>
          </w:tcPr>
          <w:p w14:paraId="27EB5F2C" w14:textId="63DCC67A" w:rsidR="00D71BA7" w:rsidRPr="00D92C2F" w:rsidRDefault="00D71BA7" w:rsidP="00D71BA7">
            <w:pPr>
              <w:pStyle w:val="Paragraph"/>
              <w:rPr>
                <w:rFonts w:ascii="Century Gothic" w:hAnsi="Century Gothic"/>
                <w:sz w:val="20"/>
                <w:lang w:val="es-ES"/>
              </w:rPr>
            </w:pPr>
            <w:r w:rsidRPr="00D92C2F">
              <w:rPr>
                <w:rFonts w:ascii="Century Gothic" w:hAnsi="Century Gothic"/>
                <w:sz w:val="20"/>
                <w:lang w:val="es-ES"/>
              </w:rPr>
              <w:t xml:space="preserve">El equipo de seguridad alimentaria de HARA deberá revisar el plan, los prerrequisitos y los diagramas de flujo al menos una vez al año y antes de cualquier cambio que afecte los posibles peligros y las medidas de control que puedan perjudicar la seguridad del producto. A manera de guía, puede incluir lo siguiente, aunque esta no es una lista exhaustiva: </w:t>
            </w:r>
            <w:r w:rsidR="003C1379">
              <w:rPr>
                <w:rFonts w:ascii="Century Gothic" w:hAnsi="Century Gothic"/>
                <w:sz w:val="20"/>
                <w:lang w:val="es-ES"/>
              </w:rPr>
              <w:br/>
            </w:r>
            <w:r w:rsidRPr="00D92C2F">
              <w:rPr>
                <w:rFonts w:ascii="Century Gothic" w:hAnsi="Century Gothic"/>
                <w:sz w:val="20"/>
                <w:lang w:val="es-ES"/>
              </w:rPr>
              <w:t xml:space="preserve">• cambio en materias primas o proveedor </w:t>
            </w:r>
            <w:r w:rsidR="00AE44A3">
              <w:rPr>
                <w:rFonts w:ascii="Century Gothic" w:hAnsi="Century Gothic"/>
                <w:sz w:val="20"/>
                <w:lang w:val="es-ES"/>
              </w:rPr>
              <w:br/>
            </w:r>
            <w:r w:rsidRPr="00D92C2F">
              <w:rPr>
                <w:rFonts w:ascii="Century Gothic" w:hAnsi="Century Gothic"/>
                <w:sz w:val="20"/>
                <w:lang w:val="es-ES"/>
              </w:rPr>
              <w:t xml:space="preserve">• cambio en la composición del producto </w:t>
            </w:r>
            <w:r w:rsidR="00AE44A3">
              <w:rPr>
                <w:rFonts w:ascii="Century Gothic" w:hAnsi="Century Gothic"/>
                <w:sz w:val="20"/>
                <w:lang w:val="es-ES"/>
              </w:rPr>
              <w:br/>
            </w:r>
            <w:r w:rsidRPr="00D92C2F">
              <w:rPr>
                <w:rFonts w:ascii="Century Gothic" w:hAnsi="Century Gothic"/>
                <w:sz w:val="20"/>
                <w:lang w:val="es-ES"/>
              </w:rPr>
              <w:t xml:space="preserve">• cambio en las condiciones de fabricación, flujo del proceso, ambiente de fabricación o equipos </w:t>
            </w:r>
            <w:r w:rsidR="00AE44A3">
              <w:rPr>
                <w:rFonts w:ascii="Century Gothic" w:hAnsi="Century Gothic"/>
                <w:sz w:val="20"/>
                <w:lang w:val="es-ES"/>
              </w:rPr>
              <w:br/>
            </w:r>
            <w:r w:rsidRPr="00D92C2F">
              <w:rPr>
                <w:rFonts w:ascii="Century Gothic" w:hAnsi="Century Gothic"/>
                <w:sz w:val="20"/>
                <w:lang w:val="es-ES"/>
              </w:rPr>
              <w:t xml:space="preserve">• cambio en el material de embalaje, las condiciones de almacenamiento o distribución </w:t>
            </w:r>
            <w:r w:rsidR="00565B6A">
              <w:rPr>
                <w:rFonts w:ascii="Century Gothic" w:hAnsi="Century Gothic"/>
                <w:sz w:val="20"/>
                <w:lang w:val="es-ES"/>
              </w:rPr>
              <w:br/>
            </w:r>
            <w:r w:rsidRPr="00D92C2F">
              <w:rPr>
                <w:rFonts w:ascii="Century Gothic" w:hAnsi="Century Gothic"/>
                <w:sz w:val="20"/>
                <w:lang w:val="es-ES"/>
              </w:rPr>
              <w:t xml:space="preserve">• cambio en el uso del cliente </w:t>
            </w:r>
            <w:r w:rsidR="00565B6A">
              <w:rPr>
                <w:rFonts w:ascii="Century Gothic" w:hAnsi="Century Gothic"/>
                <w:sz w:val="20"/>
                <w:lang w:val="es-ES"/>
              </w:rPr>
              <w:br/>
            </w:r>
            <w:r w:rsidRPr="00D92C2F">
              <w:rPr>
                <w:rFonts w:ascii="Century Gothic" w:hAnsi="Century Gothic"/>
                <w:sz w:val="20"/>
                <w:lang w:val="es-ES"/>
              </w:rPr>
              <w:t xml:space="preserve">• tendencias en la causa raíz o resultados de pruebas/análisis </w:t>
            </w:r>
            <w:r w:rsidR="00565B6A">
              <w:rPr>
                <w:rFonts w:ascii="Century Gothic" w:hAnsi="Century Gothic"/>
                <w:sz w:val="20"/>
                <w:lang w:val="es-ES"/>
              </w:rPr>
              <w:br/>
            </w:r>
            <w:r w:rsidRPr="00D92C2F">
              <w:rPr>
                <w:rFonts w:ascii="Century Gothic" w:hAnsi="Century Gothic"/>
                <w:sz w:val="20"/>
                <w:lang w:val="es-ES"/>
              </w:rPr>
              <w:t xml:space="preserve">• aparición de un nuevo riesgo </w:t>
            </w:r>
            <w:r w:rsidR="00565B6A">
              <w:rPr>
                <w:rFonts w:ascii="Century Gothic" w:hAnsi="Century Gothic"/>
                <w:sz w:val="20"/>
                <w:lang w:val="es-ES"/>
              </w:rPr>
              <w:br/>
            </w:r>
            <w:r w:rsidRPr="00D92C2F">
              <w:rPr>
                <w:rFonts w:ascii="Century Gothic" w:hAnsi="Century Gothic"/>
                <w:sz w:val="20"/>
                <w:lang w:val="es-ES"/>
              </w:rPr>
              <w:t xml:space="preserve">• resultados de las actividades de verificación según se define en la cláusula 2.10.2 </w:t>
            </w:r>
            <w:r w:rsidR="00565B6A">
              <w:rPr>
                <w:rFonts w:ascii="Century Gothic" w:hAnsi="Century Gothic"/>
                <w:sz w:val="20"/>
                <w:lang w:val="es-ES"/>
              </w:rPr>
              <w:br/>
            </w:r>
            <w:r w:rsidRPr="00D92C2F">
              <w:rPr>
                <w:rFonts w:ascii="Century Gothic" w:hAnsi="Century Gothic"/>
                <w:sz w:val="20"/>
                <w:lang w:val="es-ES"/>
              </w:rPr>
              <w:t xml:space="preserve">• auditorías internas y </w:t>
            </w:r>
            <w:r w:rsidRPr="00D92C2F">
              <w:rPr>
                <w:rFonts w:ascii="Century Gothic" w:hAnsi="Century Gothic"/>
                <w:sz w:val="20"/>
                <w:lang w:val="es-ES"/>
              </w:rPr>
              <w:lastRenderedPageBreak/>
              <w:t xml:space="preserve">externas </w:t>
            </w:r>
            <w:r w:rsidR="00565B6A">
              <w:rPr>
                <w:rFonts w:ascii="Century Gothic" w:hAnsi="Century Gothic"/>
                <w:sz w:val="20"/>
                <w:lang w:val="es-ES"/>
              </w:rPr>
              <w:br/>
            </w:r>
            <w:r w:rsidRPr="00D92C2F">
              <w:rPr>
                <w:rFonts w:ascii="Century Gothic" w:hAnsi="Century Gothic"/>
                <w:sz w:val="20"/>
                <w:lang w:val="es-ES"/>
              </w:rPr>
              <w:t xml:space="preserve">• revisión de los incidentes posteriores al retiro o recuperación de un producto </w:t>
            </w:r>
            <w:r w:rsidR="00565B6A">
              <w:rPr>
                <w:rFonts w:ascii="Century Gothic" w:hAnsi="Century Gothic"/>
                <w:sz w:val="20"/>
                <w:lang w:val="es-ES"/>
              </w:rPr>
              <w:br/>
            </w:r>
            <w:r w:rsidRPr="00D92C2F">
              <w:rPr>
                <w:rFonts w:ascii="Century Gothic" w:hAnsi="Century Gothic"/>
                <w:sz w:val="20"/>
                <w:lang w:val="es-ES"/>
              </w:rPr>
              <w:t xml:space="preserve">• nueva legislación o desarrollos asociados con materias primas, fabricación o producto. </w:t>
            </w:r>
          </w:p>
          <w:p w14:paraId="4FBFADAC" w14:textId="2C6B1630" w:rsidR="00D71BA7" w:rsidRPr="00D92C2F" w:rsidRDefault="00D71BA7" w:rsidP="00D71BA7">
            <w:pPr>
              <w:pStyle w:val="Paragraph"/>
              <w:rPr>
                <w:rFonts w:ascii="Century Gothic" w:hAnsi="Century Gothic"/>
                <w:sz w:val="20"/>
                <w:lang w:val="es-ES"/>
              </w:rPr>
            </w:pPr>
            <w:r w:rsidRPr="00D92C2F">
              <w:rPr>
                <w:rFonts w:ascii="Century Gothic" w:hAnsi="Century Gothic"/>
                <w:sz w:val="20"/>
                <w:lang w:val="es-ES"/>
              </w:rPr>
              <w:t xml:space="preserve">Los cambios pertinentes que surjan de la revisión deberán incorporarse en el HARA y/o los programas de prerrequisitos. </w:t>
            </w:r>
          </w:p>
          <w:p w14:paraId="07767AFA" w14:textId="77777777" w:rsidR="00D71BA7" w:rsidRPr="00D92C2F" w:rsidRDefault="00D71BA7" w:rsidP="00D71BA7">
            <w:pPr>
              <w:pStyle w:val="Paragraph"/>
              <w:rPr>
                <w:rFonts w:ascii="Century Gothic" w:hAnsi="Century Gothic"/>
                <w:sz w:val="20"/>
                <w:lang w:val="es-ES"/>
              </w:rPr>
            </w:pPr>
            <w:r w:rsidRPr="00D92C2F">
              <w:rPr>
                <w:rFonts w:ascii="Century Gothic" w:hAnsi="Century Gothic"/>
                <w:sz w:val="20"/>
                <w:lang w:val="es-ES"/>
              </w:rPr>
              <w:t xml:space="preserve">El cambio deberá documentarse en su totalidad y se deberá registrar su validación. </w:t>
            </w:r>
          </w:p>
          <w:p w14:paraId="4AF8EB05" w14:textId="08BA4EC0" w:rsidR="00D21BB0" w:rsidRPr="00D92C2F" w:rsidRDefault="00D71BA7" w:rsidP="00D71BA7">
            <w:pPr>
              <w:pStyle w:val="Paragraph"/>
              <w:rPr>
                <w:rFonts w:ascii="Century Gothic" w:hAnsi="Century Gothic"/>
                <w:sz w:val="20"/>
                <w:lang w:val="es-ES"/>
              </w:rPr>
            </w:pPr>
            <w:r w:rsidRPr="00D92C2F">
              <w:rPr>
                <w:rFonts w:ascii="Century Gothic" w:hAnsi="Century Gothic"/>
                <w:sz w:val="20"/>
                <w:lang w:val="es-ES"/>
              </w:rPr>
              <w:t>Cuando corresponda, los cambios también deberán reflejarse en la política (cláusula 1.1.1) y los objetivos (cláusula 1.1.4) de la empresa</w:t>
            </w:r>
          </w:p>
        </w:tc>
        <w:tc>
          <w:tcPr>
            <w:tcW w:w="809" w:type="pct"/>
            <w:tcBorders>
              <w:top w:val="single" w:sz="6" w:space="0" w:color="auto"/>
              <w:left w:val="single" w:sz="6" w:space="0" w:color="auto"/>
              <w:bottom w:val="single" w:sz="6" w:space="0" w:color="auto"/>
              <w:right w:val="single" w:sz="6" w:space="0" w:color="auto"/>
            </w:tcBorders>
          </w:tcPr>
          <w:p w14:paraId="2DCAFA2D" w14:textId="77777777" w:rsidR="00D21BB0" w:rsidRPr="00F20956" w:rsidRDefault="00D21BB0" w:rsidP="000D2310">
            <w:pPr>
              <w:pStyle w:val="para"/>
              <w:rPr>
                <w:rFonts w:ascii="Century Gothic" w:hAnsi="Century Gothic"/>
                <w:sz w:val="20"/>
                <w:lang w:val="es-ES"/>
              </w:rPr>
            </w:pPr>
          </w:p>
        </w:tc>
        <w:tc>
          <w:tcPr>
            <w:tcW w:w="1988" w:type="pct"/>
            <w:tcBorders>
              <w:top w:val="single" w:sz="6" w:space="0" w:color="auto"/>
              <w:left w:val="single" w:sz="6" w:space="0" w:color="auto"/>
              <w:bottom w:val="single" w:sz="6" w:space="0" w:color="auto"/>
              <w:right w:val="single" w:sz="6" w:space="0" w:color="auto"/>
            </w:tcBorders>
          </w:tcPr>
          <w:p w14:paraId="5EEC4A6A" w14:textId="77777777" w:rsidR="00D21BB0" w:rsidRPr="00F20956" w:rsidRDefault="00D21BB0" w:rsidP="000D2310">
            <w:pPr>
              <w:pStyle w:val="para"/>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9642"/>
      </w:tblGrid>
      <w:tr w:rsidR="00FF222A" w:rsidRPr="005E0E07" w14:paraId="6BEB930B" w14:textId="77777777" w:rsidTr="735022F3">
        <w:tc>
          <w:tcPr>
            <w:tcW w:w="5000" w:type="pct"/>
            <w:shd w:val="clear" w:color="auto" w:fill="00B0F0"/>
          </w:tcPr>
          <w:p w14:paraId="3F744E45" w14:textId="435EEDBF" w:rsidR="00FF222A" w:rsidRPr="00F20956" w:rsidRDefault="5C7E8706"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2.1</w:t>
            </w:r>
            <w:r w:rsidR="7897FC8D" w:rsidRPr="00F20956">
              <w:rPr>
                <w:rFonts w:ascii="Century Gothic" w:hAnsi="Century Gothic"/>
                <w:color w:val="FFFFFF" w:themeColor="background1"/>
                <w:sz w:val="20"/>
                <w:szCs w:val="20"/>
                <w:lang w:val="es-ES"/>
              </w:rPr>
              <w:t>1</w:t>
            </w:r>
            <w:r w:rsidR="00FF222A" w:rsidRPr="00F20956">
              <w:rPr>
                <w:lang w:val="es-ES"/>
              </w:rPr>
              <w:tab/>
            </w:r>
            <w:r w:rsidRPr="00F20956">
              <w:rPr>
                <w:rFonts w:ascii="Century Gothic" w:hAnsi="Century Gothic"/>
                <w:sz w:val="20"/>
                <w:szCs w:val="20"/>
                <w:lang w:val="es-ES"/>
              </w:rPr>
              <w:t> </w:t>
            </w:r>
            <w:r w:rsidR="004A19D0" w:rsidRPr="00F20956">
              <w:rPr>
                <w:rFonts w:ascii="Century Gothic" w:hAnsi="Century Gothic"/>
                <w:color w:val="FFFFFF" w:themeColor="background1"/>
                <w:sz w:val="20"/>
                <w:szCs w:val="20"/>
                <w:lang w:val="es-ES"/>
              </w:rPr>
              <w:t>Documentación y registro de análisis de peligros y evaluación de riesgos</w:t>
            </w:r>
            <w:r w:rsidR="00A77701">
              <w:rPr>
                <w:rFonts w:ascii="Century Gothic" w:hAnsi="Century Gothic"/>
                <w:color w:val="FFFFFF" w:themeColor="background1"/>
                <w:sz w:val="20"/>
                <w:szCs w:val="20"/>
                <w:lang w:val="es-ES"/>
              </w:rPr>
              <w:t>.</w:t>
            </w:r>
          </w:p>
        </w:tc>
      </w:tr>
    </w:tbl>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3120"/>
        <w:gridCol w:w="1559"/>
        <w:gridCol w:w="3831"/>
      </w:tblGrid>
      <w:tr w:rsidR="00E414E3" w:rsidRPr="00071916" w14:paraId="2CC8BCC5" w14:textId="79359933" w:rsidTr="00FE30DA">
        <w:trPr>
          <w:trHeight w:val="390"/>
        </w:trPr>
        <w:tc>
          <w:tcPr>
            <w:tcW w:w="584" w:type="pct"/>
            <w:tcBorders>
              <w:top w:val="single" w:sz="6" w:space="0" w:color="auto"/>
              <w:left w:val="single" w:sz="6" w:space="0" w:color="auto"/>
              <w:bottom w:val="single" w:sz="6" w:space="0" w:color="auto"/>
              <w:right w:val="single" w:sz="6" w:space="0" w:color="auto"/>
            </w:tcBorders>
            <w:shd w:val="clear" w:color="auto" w:fill="00B0F0"/>
          </w:tcPr>
          <w:p w14:paraId="321BAE4E" w14:textId="49F7A308" w:rsidR="00E414E3" w:rsidRPr="00F20956" w:rsidRDefault="00E414E3" w:rsidP="000D2310">
            <w:pPr>
              <w:pStyle w:val="Heading3"/>
              <w:rPr>
                <w:rFonts w:ascii="Century Gothic" w:hAnsi="Century Gothic"/>
                <w:sz w:val="20"/>
                <w:szCs w:val="20"/>
                <w:lang w:val="es-ES"/>
              </w:rPr>
            </w:pPr>
            <w:r w:rsidRPr="00F20956">
              <w:rPr>
                <w:rFonts w:ascii="Century Gothic" w:hAnsi="Century Gothic"/>
                <w:sz w:val="20"/>
                <w:szCs w:val="20"/>
                <w:lang w:val="es-ES"/>
              </w:rPr>
              <w:t> </w:t>
            </w:r>
            <w:r w:rsidR="00F20956" w:rsidRPr="00F20956">
              <w:rPr>
                <w:rFonts w:ascii="Century Gothic" w:hAnsi="Century Gothic"/>
                <w:sz w:val="20"/>
                <w:szCs w:val="20"/>
                <w:lang w:val="es-ES"/>
              </w:rPr>
              <w:t>Cláusula</w:t>
            </w:r>
          </w:p>
        </w:tc>
        <w:tc>
          <w:tcPr>
            <w:tcW w:w="1619" w:type="pct"/>
            <w:tcBorders>
              <w:top w:val="single" w:sz="6" w:space="0" w:color="auto"/>
              <w:left w:val="single" w:sz="6" w:space="0" w:color="auto"/>
              <w:bottom w:val="single" w:sz="6" w:space="0" w:color="auto"/>
              <w:right w:val="single" w:sz="6" w:space="0" w:color="auto"/>
            </w:tcBorders>
            <w:shd w:val="clear" w:color="auto" w:fill="00B0F0"/>
          </w:tcPr>
          <w:p w14:paraId="6AFAA63F" w14:textId="18603659" w:rsidR="00E414E3" w:rsidRPr="00071916" w:rsidRDefault="00E414E3" w:rsidP="000D2310">
            <w:pPr>
              <w:pStyle w:val="Heading3"/>
              <w:rPr>
                <w:rFonts w:ascii="Century Gothic" w:hAnsi="Century Gothic"/>
                <w:sz w:val="20"/>
                <w:szCs w:val="20"/>
              </w:rPr>
            </w:pPr>
            <w:proofErr w:type="spellStart"/>
            <w:r w:rsidRPr="00071916">
              <w:rPr>
                <w:rFonts w:ascii="Century Gothic" w:hAnsi="Century Gothic"/>
                <w:sz w:val="20"/>
                <w:szCs w:val="20"/>
              </w:rPr>
              <w:t>Requi</w:t>
            </w:r>
            <w:r w:rsidR="00BA2F7F">
              <w:rPr>
                <w:rFonts w:ascii="Century Gothic" w:hAnsi="Century Gothic"/>
                <w:sz w:val="20"/>
                <w:szCs w:val="20"/>
              </w:rPr>
              <w:t>sit</w:t>
            </w:r>
            <w:r w:rsidR="007F5BDE">
              <w:rPr>
                <w:rFonts w:ascii="Century Gothic" w:hAnsi="Century Gothic"/>
                <w:sz w:val="20"/>
                <w:szCs w:val="20"/>
              </w:rPr>
              <w:t>os</w:t>
            </w:r>
            <w:proofErr w:type="spellEnd"/>
          </w:p>
        </w:tc>
        <w:tc>
          <w:tcPr>
            <w:tcW w:w="809" w:type="pct"/>
            <w:tcBorders>
              <w:top w:val="single" w:sz="6" w:space="0" w:color="auto"/>
              <w:left w:val="single" w:sz="6" w:space="0" w:color="auto"/>
              <w:bottom w:val="single" w:sz="6" w:space="0" w:color="auto"/>
              <w:right w:val="single" w:sz="6" w:space="0" w:color="auto"/>
            </w:tcBorders>
            <w:shd w:val="clear" w:color="auto" w:fill="00B0F0"/>
          </w:tcPr>
          <w:p w14:paraId="18433875" w14:textId="3598D952" w:rsidR="00E414E3" w:rsidRPr="00071916" w:rsidRDefault="002447D7" w:rsidP="000D2310">
            <w:pPr>
              <w:pStyle w:val="Heading3"/>
              <w:rPr>
                <w:rFonts w:ascii="Century Gothic" w:hAnsi="Century Gothic"/>
                <w:sz w:val="20"/>
                <w:szCs w:val="20"/>
              </w:rPr>
            </w:pPr>
            <w:proofErr w:type="spellStart"/>
            <w:r>
              <w:rPr>
                <w:rFonts w:ascii="Century Gothic" w:hAnsi="Century Gothic"/>
                <w:sz w:val="20"/>
                <w:szCs w:val="20"/>
              </w:rPr>
              <w:t>C</w:t>
            </w:r>
            <w:r w:rsidR="00987B97">
              <w:rPr>
                <w:rFonts w:ascii="Century Gothic" w:hAnsi="Century Gothic"/>
                <w:sz w:val="20"/>
                <w:szCs w:val="20"/>
              </w:rPr>
              <w:t>umple</w:t>
            </w:r>
            <w:proofErr w:type="spellEnd"/>
          </w:p>
        </w:tc>
        <w:tc>
          <w:tcPr>
            <w:tcW w:w="1988" w:type="pct"/>
            <w:tcBorders>
              <w:top w:val="single" w:sz="6" w:space="0" w:color="auto"/>
              <w:left w:val="single" w:sz="6" w:space="0" w:color="auto"/>
              <w:bottom w:val="single" w:sz="6" w:space="0" w:color="auto"/>
              <w:right w:val="single" w:sz="6" w:space="0" w:color="auto"/>
            </w:tcBorders>
            <w:shd w:val="clear" w:color="auto" w:fill="00B0F0"/>
          </w:tcPr>
          <w:p w14:paraId="65D9AEF4" w14:textId="28099669" w:rsidR="00E414E3" w:rsidRPr="00071916" w:rsidRDefault="002447D7" w:rsidP="000D2310">
            <w:pPr>
              <w:pStyle w:val="Heading3"/>
              <w:rPr>
                <w:rFonts w:ascii="Century Gothic" w:hAnsi="Century Gothic"/>
                <w:sz w:val="20"/>
                <w:szCs w:val="20"/>
              </w:rPr>
            </w:pPr>
            <w:proofErr w:type="spellStart"/>
            <w:r>
              <w:rPr>
                <w:rFonts w:ascii="Century Gothic" w:hAnsi="Century Gothic"/>
                <w:sz w:val="20"/>
                <w:szCs w:val="20"/>
              </w:rPr>
              <w:t>Com</w:t>
            </w:r>
            <w:r w:rsidR="00987B97">
              <w:rPr>
                <w:rFonts w:ascii="Century Gothic" w:hAnsi="Century Gothic"/>
                <w:sz w:val="20"/>
                <w:szCs w:val="20"/>
              </w:rPr>
              <w:t>entarios</w:t>
            </w:r>
            <w:proofErr w:type="spellEnd"/>
          </w:p>
        </w:tc>
      </w:tr>
      <w:tr w:rsidR="00E414E3" w:rsidRPr="00005FDF" w14:paraId="391A38C4" w14:textId="2E3B0093" w:rsidTr="00433D3B">
        <w:trPr>
          <w:trHeight w:val="390"/>
        </w:trPr>
        <w:tc>
          <w:tcPr>
            <w:tcW w:w="584"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2BFE8B0A" w14:textId="77777777" w:rsidR="00E414E3" w:rsidRPr="00C36C2E" w:rsidRDefault="00E414E3" w:rsidP="000D2310">
            <w:pPr>
              <w:pStyle w:val="Paragraph"/>
              <w:rPr>
                <w:rFonts w:ascii="Century Gothic" w:hAnsi="Century Gothic"/>
                <w:sz w:val="20"/>
              </w:rPr>
            </w:pPr>
            <w:r w:rsidRPr="00C36C2E">
              <w:rPr>
                <w:rFonts w:ascii="Century Gothic" w:hAnsi="Century Gothic"/>
                <w:sz w:val="20"/>
                <w:lang w:val="en-US"/>
              </w:rPr>
              <w:t>2.11.1</w:t>
            </w:r>
            <w:r w:rsidRPr="00C36C2E">
              <w:rPr>
                <w:rFonts w:ascii="Century Gothic" w:hAnsi="Century Gothic"/>
                <w:sz w:val="20"/>
              </w:rPr>
              <w:t> </w:t>
            </w:r>
          </w:p>
        </w:tc>
        <w:tc>
          <w:tcPr>
            <w:tcW w:w="1619" w:type="pct"/>
            <w:tcBorders>
              <w:top w:val="single" w:sz="6" w:space="0" w:color="auto"/>
              <w:left w:val="single" w:sz="6" w:space="0" w:color="auto"/>
              <w:bottom w:val="single" w:sz="6" w:space="0" w:color="auto"/>
              <w:right w:val="single" w:sz="6" w:space="0" w:color="auto"/>
            </w:tcBorders>
          </w:tcPr>
          <w:p w14:paraId="5F28BE52" w14:textId="2980744B" w:rsidR="00E414E3" w:rsidRPr="00D92C2F" w:rsidRDefault="00F94B2C" w:rsidP="00F94B2C">
            <w:pPr>
              <w:pStyle w:val="Paragraph"/>
              <w:rPr>
                <w:rFonts w:ascii="Century Gothic" w:hAnsi="Century Gothic"/>
                <w:sz w:val="20"/>
                <w:lang w:val="es-ES"/>
              </w:rPr>
            </w:pPr>
            <w:r w:rsidRPr="00D92C2F">
              <w:rPr>
                <w:rFonts w:ascii="Century Gothic" w:hAnsi="Century Gothic"/>
                <w:sz w:val="20"/>
                <w:lang w:val="es-ES"/>
              </w:rPr>
              <w:t>La documentación y el mantenimiento de registros deberán ser suficientes para que el establecimiento pueda verificar que los controles del HARA y seguridad del producto, incluidos los controles que se gestionan mediante los programas de prerrequisitos, están implementados y se mantienen</w:t>
            </w:r>
            <w:r w:rsidR="00A77701">
              <w:rPr>
                <w:rFonts w:ascii="Century Gothic" w:hAnsi="Century Gothic"/>
                <w:sz w:val="20"/>
                <w:lang w:val="es-ES"/>
              </w:rPr>
              <w:t>.</w:t>
            </w:r>
          </w:p>
        </w:tc>
        <w:tc>
          <w:tcPr>
            <w:tcW w:w="809" w:type="pct"/>
            <w:tcBorders>
              <w:top w:val="single" w:sz="6" w:space="0" w:color="auto"/>
              <w:left w:val="single" w:sz="6" w:space="0" w:color="auto"/>
              <w:bottom w:val="single" w:sz="6" w:space="0" w:color="auto"/>
              <w:right w:val="single" w:sz="6" w:space="0" w:color="auto"/>
            </w:tcBorders>
          </w:tcPr>
          <w:p w14:paraId="2891D854" w14:textId="77777777" w:rsidR="00E414E3" w:rsidRPr="00F20956" w:rsidRDefault="00E414E3" w:rsidP="000D2310">
            <w:pPr>
              <w:pStyle w:val="Paragraph"/>
              <w:rPr>
                <w:rFonts w:ascii="Century Gothic" w:hAnsi="Century Gothic"/>
                <w:sz w:val="20"/>
                <w:lang w:val="es-ES"/>
              </w:rPr>
            </w:pPr>
          </w:p>
        </w:tc>
        <w:tc>
          <w:tcPr>
            <w:tcW w:w="1988" w:type="pct"/>
            <w:tcBorders>
              <w:top w:val="single" w:sz="6" w:space="0" w:color="auto"/>
              <w:left w:val="single" w:sz="6" w:space="0" w:color="auto"/>
              <w:bottom w:val="single" w:sz="6" w:space="0" w:color="auto"/>
              <w:right w:val="single" w:sz="6" w:space="0" w:color="auto"/>
            </w:tcBorders>
          </w:tcPr>
          <w:p w14:paraId="7E24C895" w14:textId="77777777" w:rsidR="00E414E3" w:rsidRPr="00F20956" w:rsidRDefault="00E414E3" w:rsidP="000D2310">
            <w:pPr>
              <w:pStyle w:val="Paragraph"/>
              <w:rPr>
                <w:rFonts w:ascii="Century Gothic" w:hAnsi="Century Gothic"/>
                <w:sz w:val="20"/>
                <w:lang w:val="es-ES"/>
              </w:rPr>
            </w:pPr>
          </w:p>
        </w:tc>
      </w:tr>
    </w:tbl>
    <w:p w14:paraId="11A01DD5" w14:textId="045AAA4A" w:rsidR="00071916" w:rsidRPr="00F20956" w:rsidRDefault="00071916" w:rsidP="001509D4">
      <w:pPr>
        <w:rPr>
          <w:rFonts w:ascii="Century Gothic" w:hAnsi="Century Gothic"/>
          <w:sz w:val="20"/>
          <w:szCs w:val="20"/>
          <w:lang w:val="es-ES"/>
        </w:rPr>
      </w:pPr>
    </w:p>
    <w:p w14:paraId="12525070" w14:textId="5689D7BC" w:rsidR="0024542E" w:rsidRPr="0076355F" w:rsidRDefault="3EABB9F8" w:rsidP="0076355F">
      <w:pPr>
        <w:pStyle w:val="Heading1"/>
        <w:rPr>
          <w:rFonts w:ascii="Century Gothic" w:hAnsi="Century Gothic"/>
          <w:b w:val="0"/>
          <w:bCs w:val="0"/>
          <w:sz w:val="20"/>
          <w:szCs w:val="20"/>
          <w:lang w:val="es-ES"/>
        </w:rPr>
      </w:pPr>
      <w:r w:rsidRPr="00F20956">
        <w:rPr>
          <w:rFonts w:ascii="Century Gothic" w:hAnsi="Century Gothic"/>
          <w:b w:val="0"/>
          <w:bCs w:val="0"/>
          <w:sz w:val="20"/>
          <w:szCs w:val="20"/>
          <w:lang w:val="es-ES"/>
        </w:rPr>
        <w:t xml:space="preserve">3 </w:t>
      </w:r>
      <w:r w:rsidR="5D196304" w:rsidRPr="00F20956">
        <w:rPr>
          <w:rFonts w:ascii="Century Gothic" w:hAnsi="Century Gothic"/>
          <w:b w:val="0"/>
          <w:bCs w:val="0"/>
          <w:sz w:val="20"/>
          <w:szCs w:val="20"/>
          <w:lang w:val="es-ES"/>
        </w:rPr>
        <w:t xml:space="preserve">  </w:t>
      </w:r>
      <w:r w:rsidR="002B2CB0" w:rsidRPr="00F20956">
        <w:rPr>
          <w:rFonts w:ascii="Century Gothic" w:hAnsi="Century Gothic"/>
          <w:sz w:val="20"/>
          <w:szCs w:val="20"/>
          <w:lang w:val="es-ES"/>
        </w:rPr>
        <w:t>Gestión de la seguridad y calidad del producto</w:t>
      </w:r>
    </w:p>
    <w:tbl>
      <w:tblPr>
        <w:tblStyle w:val="TableGrid"/>
        <w:tblW w:w="5001" w:type="pct"/>
        <w:tblInd w:w="-5" w:type="dxa"/>
        <w:tblLook w:val="01E0" w:firstRow="1" w:lastRow="1" w:firstColumn="1" w:lastColumn="1" w:noHBand="0" w:noVBand="0"/>
      </w:tblPr>
      <w:tblGrid>
        <w:gridCol w:w="1134"/>
        <w:gridCol w:w="8510"/>
      </w:tblGrid>
      <w:tr w:rsidR="0024542E" w:rsidRPr="00005FDF" w14:paraId="30A7CD7A" w14:textId="77777777" w:rsidTr="735022F3">
        <w:tc>
          <w:tcPr>
            <w:tcW w:w="5000" w:type="pct"/>
            <w:gridSpan w:val="2"/>
            <w:shd w:val="clear" w:color="auto" w:fill="00B0F0"/>
          </w:tcPr>
          <w:p w14:paraId="7AE4A556" w14:textId="650FBF24" w:rsidR="0024542E" w:rsidRPr="00F20956" w:rsidRDefault="10A277A3"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3.</w:t>
            </w:r>
            <w:r w:rsidR="645BDE59" w:rsidRPr="00F20956">
              <w:rPr>
                <w:rFonts w:ascii="Century Gothic" w:hAnsi="Century Gothic"/>
                <w:color w:val="FFFFFF" w:themeColor="background1"/>
                <w:sz w:val="20"/>
                <w:szCs w:val="20"/>
                <w:lang w:val="es-ES"/>
              </w:rPr>
              <w:t>1</w:t>
            </w:r>
            <w:r w:rsidR="0024542E" w:rsidRPr="00F20956">
              <w:rPr>
                <w:lang w:val="es-ES"/>
              </w:rPr>
              <w:tab/>
            </w:r>
            <w:r w:rsidR="002809CE" w:rsidRPr="00F20956">
              <w:rPr>
                <w:rFonts w:ascii="Century Gothic" w:hAnsi="Century Gothic" w:cs="Times New Roman"/>
                <w:b/>
                <w:bCs/>
                <w:color w:val="FFFFFF" w:themeColor="background1"/>
                <w:sz w:val="20"/>
                <w:szCs w:val="20"/>
                <w:lang w:val="es-ES"/>
              </w:rPr>
              <w:t>Sistema de gestión de seguridad y calidad del producto</w:t>
            </w:r>
          </w:p>
        </w:tc>
      </w:tr>
      <w:tr w:rsidR="0024542E" w:rsidRPr="005E0E07" w14:paraId="753D00DB" w14:textId="77777777" w:rsidTr="735022F3">
        <w:tc>
          <w:tcPr>
            <w:tcW w:w="588" w:type="pct"/>
            <w:shd w:val="clear" w:color="auto" w:fill="D3E5F6"/>
          </w:tcPr>
          <w:p w14:paraId="30829744" w14:textId="182DEFA1" w:rsidR="0024542E" w:rsidRPr="00F20956" w:rsidRDefault="0024542E" w:rsidP="000D2310">
            <w:pPr>
              <w:spacing w:before="120" w:after="120"/>
              <w:outlineLvl w:val="2"/>
              <w:rPr>
                <w:rFonts w:ascii="Century Gothic" w:eastAsia="Times New Roman" w:hAnsi="Century Gothic" w:cs="Calibri"/>
                <w:b/>
                <w:bCs/>
                <w:sz w:val="20"/>
                <w:szCs w:val="20"/>
                <w:lang w:val="es-ES"/>
              </w:rPr>
            </w:pPr>
          </w:p>
          <w:p w14:paraId="1CF1CC4B" w14:textId="77777777" w:rsidR="0024542E" w:rsidRPr="00F20956" w:rsidRDefault="0024542E" w:rsidP="000D2310">
            <w:pPr>
              <w:rPr>
                <w:rFonts w:ascii="Century Gothic" w:hAnsi="Century Gothic"/>
                <w:sz w:val="20"/>
                <w:szCs w:val="20"/>
                <w:lang w:val="es-ES"/>
              </w:rPr>
            </w:pPr>
          </w:p>
        </w:tc>
        <w:tc>
          <w:tcPr>
            <w:tcW w:w="4412" w:type="pct"/>
            <w:shd w:val="clear" w:color="auto" w:fill="D3E5F6"/>
          </w:tcPr>
          <w:p w14:paraId="033722C1" w14:textId="1EDDA945" w:rsidR="0024542E" w:rsidRPr="00D92C2F" w:rsidRDefault="000F1678" w:rsidP="000F1678">
            <w:pPr>
              <w:spacing w:before="80" w:after="0" w:line="247" w:lineRule="auto"/>
              <w:ind w:right="335"/>
              <w:rPr>
                <w:rFonts w:ascii="Century Gothic" w:hAnsi="Century Gothic"/>
                <w:sz w:val="20"/>
                <w:szCs w:val="20"/>
                <w:lang w:val="es-ES"/>
              </w:rPr>
            </w:pPr>
            <w:r w:rsidRPr="00D92C2F">
              <w:rPr>
                <w:rFonts w:ascii="Century Gothic" w:hAnsi="Century Gothic"/>
                <w:sz w:val="20"/>
                <w:szCs w:val="20"/>
                <w:lang w:val="es-ES"/>
              </w:rPr>
              <w:t>Los procesos y procedimientos de la empresa para cumplir con los requisitos de esta Norma deberán documentarse para permitir una aplicación uniforme, facilitar la capacitación y respaldar la debida diligencia en la fabricación de un producto seguro y legal</w:t>
            </w:r>
            <w:r w:rsidR="00590B17">
              <w:rPr>
                <w:rFonts w:ascii="Century Gothic" w:hAnsi="Century Gothic"/>
                <w:sz w:val="20"/>
                <w:szCs w:val="20"/>
                <w:lang w:val="es-ES"/>
              </w:rPr>
              <w:t>.</w:t>
            </w:r>
          </w:p>
        </w:tc>
      </w:tr>
    </w:tbl>
    <w:tbl>
      <w:tblPr>
        <w:tblStyle w:val="TableGrid7"/>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5"/>
        <w:gridCol w:w="3026"/>
        <w:gridCol w:w="1654"/>
        <w:gridCol w:w="3831"/>
      </w:tblGrid>
      <w:tr w:rsidR="003A7655" w:rsidRPr="00071916" w14:paraId="015155BB" w14:textId="13A66E39" w:rsidTr="00FE30DA">
        <w:trPr>
          <w:trHeight w:val="300"/>
        </w:trPr>
        <w:tc>
          <w:tcPr>
            <w:tcW w:w="584" w:type="pct"/>
            <w:shd w:val="clear" w:color="auto" w:fill="00B0F0"/>
            <w:tcMar>
              <w:left w:w="105" w:type="dxa"/>
              <w:right w:w="105" w:type="dxa"/>
            </w:tcMar>
          </w:tcPr>
          <w:p w14:paraId="02F38CA1" w14:textId="09B89145" w:rsidR="003A7655" w:rsidRPr="00F20956" w:rsidRDefault="00F20956" w:rsidP="000D2310">
            <w:pPr>
              <w:pStyle w:val="Heading3"/>
              <w:rPr>
                <w:rFonts w:ascii="Century Gothic" w:hAnsi="Century Gothic"/>
                <w:sz w:val="20"/>
                <w:szCs w:val="20"/>
                <w:lang w:val="es-ES"/>
              </w:rPr>
            </w:pPr>
            <w:r w:rsidRPr="00F20956">
              <w:rPr>
                <w:rFonts w:ascii="Century Gothic" w:hAnsi="Century Gothic"/>
                <w:sz w:val="20"/>
                <w:szCs w:val="20"/>
                <w:lang w:val="es-ES"/>
              </w:rPr>
              <w:t>Cláusula</w:t>
            </w:r>
          </w:p>
        </w:tc>
        <w:tc>
          <w:tcPr>
            <w:tcW w:w="1570" w:type="pct"/>
            <w:shd w:val="clear" w:color="auto" w:fill="00B0F0"/>
            <w:tcMar>
              <w:left w:w="105" w:type="dxa"/>
              <w:right w:w="105" w:type="dxa"/>
            </w:tcMar>
          </w:tcPr>
          <w:p w14:paraId="5466A83F" w14:textId="716D53B0" w:rsidR="003A7655" w:rsidRPr="00071916" w:rsidRDefault="003A7655"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BA2F7F">
              <w:rPr>
                <w:rStyle w:val="Strong"/>
                <w:rFonts w:ascii="Century Gothic" w:eastAsiaTheme="majorEastAsia" w:hAnsi="Century Gothic"/>
                <w:b/>
                <w:sz w:val="20"/>
                <w:szCs w:val="20"/>
              </w:rPr>
              <w:t>sit</w:t>
            </w:r>
            <w:r w:rsidR="00586BC5">
              <w:rPr>
                <w:rStyle w:val="Strong"/>
                <w:rFonts w:ascii="Century Gothic" w:eastAsiaTheme="majorEastAsia" w:hAnsi="Century Gothic"/>
                <w:b/>
                <w:sz w:val="20"/>
                <w:szCs w:val="20"/>
              </w:rPr>
              <w:t>os</w:t>
            </w:r>
            <w:proofErr w:type="spellEnd"/>
          </w:p>
        </w:tc>
        <w:tc>
          <w:tcPr>
            <w:tcW w:w="858" w:type="pct"/>
            <w:shd w:val="clear" w:color="auto" w:fill="00B0F0"/>
          </w:tcPr>
          <w:p w14:paraId="72DF378D" w14:textId="20C683E0" w:rsidR="003A7655" w:rsidRPr="00071916" w:rsidRDefault="00AC2E6D"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987B97">
              <w:rPr>
                <w:rStyle w:val="Strong"/>
                <w:rFonts w:eastAsiaTheme="majorEastAsia"/>
                <w:b/>
              </w:rPr>
              <w:t>umple</w:t>
            </w:r>
            <w:proofErr w:type="spellEnd"/>
          </w:p>
        </w:tc>
        <w:tc>
          <w:tcPr>
            <w:tcW w:w="1988" w:type="pct"/>
            <w:shd w:val="clear" w:color="auto" w:fill="00B0F0"/>
          </w:tcPr>
          <w:p w14:paraId="78631AEC" w14:textId="6B0D9593" w:rsidR="003A7655" w:rsidRPr="00071916" w:rsidRDefault="00AC2E6D"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987B97">
              <w:rPr>
                <w:rStyle w:val="Strong"/>
                <w:rFonts w:ascii="Century Gothic" w:eastAsiaTheme="majorEastAsia" w:hAnsi="Century Gothic"/>
                <w:b/>
                <w:sz w:val="20"/>
                <w:szCs w:val="20"/>
              </w:rPr>
              <w:t>entarios</w:t>
            </w:r>
            <w:proofErr w:type="spellEnd"/>
          </w:p>
        </w:tc>
      </w:tr>
      <w:tr w:rsidR="003A7655" w:rsidRPr="005E0E07" w14:paraId="24E772F6" w14:textId="547BF76F" w:rsidTr="000C51D3">
        <w:trPr>
          <w:trHeight w:val="300"/>
        </w:trPr>
        <w:tc>
          <w:tcPr>
            <w:tcW w:w="584" w:type="pct"/>
            <w:shd w:val="clear" w:color="auto" w:fill="B8CCE4" w:themeFill="accent1" w:themeFillTint="66"/>
            <w:tcMar>
              <w:left w:w="105" w:type="dxa"/>
              <w:right w:w="105" w:type="dxa"/>
            </w:tcMar>
          </w:tcPr>
          <w:p w14:paraId="28528D13" w14:textId="77777777" w:rsidR="003A7655" w:rsidRPr="00071916" w:rsidRDefault="003A7655" w:rsidP="000D2310">
            <w:pPr>
              <w:pStyle w:val="para"/>
              <w:rPr>
                <w:rFonts w:ascii="Century Gothic" w:hAnsi="Century Gothic"/>
                <w:sz w:val="20"/>
              </w:rPr>
            </w:pPr>
            <w:r w:rsidRPr="00071916">
              <w:rPr>
                <w:rFonts w:ascii="Century Gothic" w:hAnsi="Century Gothic"/>
                <w:sz w:val="20"/>
              </w:rPr>
              <w:lastRenderedPageBreak/>
              <w:t>3.1.1</w:t>
            </w:r>
          </w:p>
        </w:tc>
        <w:tc>
          <w:tcPr>
            <w:tcW w:w="1570" w:type="pct"/>
            <w:tcMar>
              <w:left w:w="105" w:type="dxa"/>
              <w:right w:w="105" w:type="dxa"/>
            </w:tcMar>
          </w:tcPr>
          <w:p w14:paraId="6555313F" w14:textId="0AB9ADDA" w:rsidR="00B27781" w:rsidRPr="00D92C2F" w:rsidRDefault="00B27781" w:rsidP="00B27781">
            <w:pPr>
              <w:pStyle w:val="Paragraph"/>
              <w:rPr>
                <w:rFonts w:ascii="Century Gothic" w:hAnsi="Century Gothic"/>
                <w:sz w:val="20"/>
                <w:lang w:val="es-ES"/>
              </w:rPr>
            </w:pPr>
            <w:r w:rsidRPr="00D92C2F">
              <w:rPr>
                <w:rFonts w:ascii="Century Gothic" w:hAnsi="Century Gothic"/>
                <w:sz w:val="20"/>
                <w:lang w:val="es-ES"/>
              </w:rPr>
              <w:t>Las políticas, procedimientos, métodos de trabajo y prácticas del establecimiento se reunirán en un sistema navegable y de fácil acceso. Se deberá considerar la traducción a los idiomas pertinentes, incluyendo el uso de fotografías, diagramas u otras instrucciones gráficas siempre que la comunicación por escrito no sea suficiente (p. ej., cuando se trate de analfabetismo o idiomas extranjeros).</w:t>
            </w:r>
          </w:p>
          <w:p w14:paraId="35FEA2B6" w14:textId="6A69285F" w:rsidR="00B27781" w:rsidRPr="00D92C2F" w:rsidRDefault="00B27781" w:rsidP="00B27781">
            <w:pPr>
              <w:pStyle w:val="Paragraph"/>
              <w:rPr>
                <w:rFonts w:ascii="Century Gothic" w:hAnsi="Century Gothic"/>
                <w:sz w:val="20"/>
                <w:lang w:val="es-ES"/>
              </w:rPr>
            </w:pPr>
            <w:r w:rsidRPr="00D92C2F">
              <w:rPr>
                <w:rFonts w:ascii="Century Gothic" w:hAnsi="Century Gothic"/>
                <w:sz w:val="20"/>
                <w:lang w:val="es-ES"/>
              </w:rPr>
              <w:t>Cuando el establecimiento forma parte de una empresa gobernada por una oficina central, se deberá documentar la interacción entre el sistema del establecimiento, de los otros establecimientos y la oficina central.</w:t>
            </w:r>
          </w:p>
          <w:p w14:paraId="0FA0BFB6" w14:textId="04B4FD7B" w:rsidR="003A7655" w:rsidRPr="00D92C2F" w:rsidRDefault="00B27781" w:rsidP="00B27781">
            <w:pPr>
              <w:pStyle w:val="Paragraph"/>
              <w:rPr>
                <w:rFonts w:ascii="Century Gothic" w:hAnsi="Century Gothic"/>
                <w:sz w:val="20"/>
                <w:lang w:val="es-ES"/>
              </w:rPr>
            </w:pPr>
            <w:r w:rsidRPr="00D92C2F">
              <w:rPr>
                <w:rFonts w:ascii="Century Gothic" w:hAnsi="Century Gothic"/>
                <w:sz w:val="20"/>
                <w:lang w:val="es-ES"/>
              </w:rPr>
              <w:t>Todas las políticas y procedimientos necesarios para el funcionamiento del establecimiento que se está evaluando deben estar disponibles en el lugar</w:t>
            </w:r>
          </w:p>
        </w:tc>
        <w:tc>
          <w:tcPr>
            <w:tcW w:w="858" w:type="pct"/>
          </w:tcPr>
          <w:p w14:paraId="32D04567" w14:textId="77777777" w:rsidR="003A7655" w:rsidRPr="00F20956" w:rsidRDefault="003A7655" w:rsidP="000D2310">
            <w:pPr>
              <w:pStyle w:val="para"/>
              <w:rPr>
                <w:rFonts w:ascii="Century Gothic" w:hAnsi="Century Gothic"/>
                <w:sz w:val="20"/>
                <w:lang w:val="es-ES"/>
              </w:rPr>
            </w:pPr>
          </w:p>
        </w:tc>
        <w:tc>
          <w:tcPr>
            <w:tcW w:w="1988" w:type="pct"/>
          </w:tcPr>
          <w:p w14:paraId="7B033F5B" w14:textId="77777777" w:rsidR="003A7655" w:rsidRPr="00F20956" w:rsidRDefault="003A7655" w:rsidP="000D2310">
            <w:pPr>
              <w:pStyle w:val="para"/>
              <w:rPr>
                <w:rFonts w:ascii="Century Gothic" w:hAnsi="Century Gothic"/>
                <w:sz w:val="20"/>
                <w:lang w:val="es-ES"/>
              </w:rPr>
            </w:pPr>
          </w:p>
        </w:tc>
      </w:tr>
      <w:tr w:rsidR="003A7655" w:rsidRPr="005E0E07" w14:paraId="58CC4F0E" w14:textId="3825F5F8" w:rsidTr="000C51D3">
        <w:trPr>
          <w:trHeight w:val="300"/>
        </w:trPr>
        <w:tc>
          <w:tcPr>
            <w:tcW w:w="584" w:type="pct"/>
            <w:shd w:val="clear" w:color="auto" w:fill="B8CCE4" w:themeFill="accent1" w:themeFillTint="66"/>
            <w:tcMar>
              <w:left w:w="105" w:type="dxa"/>
              <w:right w:w="105" w:type="dxa"/>
            </w:tcMar>
          </w:tcPr>
          <w:p w14:paraId="5E320E49" w14:textId="77777777" w:rsidR="003A7655" w:rsidRPr="00071916" w:rsidRDefault="003A7655" w:rsidP="000D2310">
            <w:pPr>
              <w:pStyle w:val="Paragraph"/>
              <w:rPr>
                <w:rFonts w:ascii="Century Gothic" w:hAnsi="Century Gothic"/>
                <w:sz w:val="20"/>
              </w:rPr>
            </w:pPr>
            <w:r w:rsidRPr="00071916">
              <w:rPr>
                <w:rFonts w:ascii="Century Gothic" w:hAnsi="Century Gothic"/>
                <w:sz w:val="20"/>
              </w:rPr>
              <w:t>3.1.2</w:t>
            </w:r>
          </w:p>
        </w:tc>
        <w:tc>
          <w:tcPr>
            <w:tcW w:w="1570" w:type="pct"/>
            <w:tcMar>
              <w:left w:w="105" w:type="dxa"/>
              <w:right w:w="105" w:type="dxa"/>
            </w:tcMar>
          </w:tcPr>
          <w:p w14:paraId="415AF095" w14:textId="6B8E4541" w:rsidR="003A7655" w:rsidRPr="00D92C2F" w:rsidRDefault="00002DAB" w:rsidP="00002DAB">
            <w:pPr>
              <w:pStyle w:val="Paragraph"/>
              <w:rPr>
                <w:rFonts w:ascii="Century Gothic" w:hAnsi="Century Gothic"/>
                <w:sz w:val="20"/>
                <w:lang w:val="es-ES"/>
              </w:rPr>
            </w:pPr>
            <w:r w:rsidRPr="00D92C2F">
              <w:rPr>
                <w:rFonts w:ascii="Century Gothic" w:hAnsi="Century Gothic"/>
                <w:sz w:val="20"/>
                <w:lang w:val="es-ES"/>
              </w:rPr>
              <w:t>El sistema deberá implementarse por completo, revisarse en intervalos planificados apropiados y mejorarse, si es necesario</w:t>
            </w:r>
          </w:p>
        </w:tc>
        <w:tc>
          <w:tcPr>
            <w:tcW w:w="858" w:type="pct"/>
          </w:tcPr>
          <w:p w14:paraId="2359F101" w14:textId="77777777" w:rsidR="003A7655" w:rsidRPr="00F20956" w:rsidRDefault="003A7655" w:rsidP="000D2310">
            <w:pPr>
              <w:pStyle w:val="Paragraph"/>
              <w:rPr>
                <w:rFonts w:ascii="Century Gothic" w:hAnsi="Century Gothic"/>
                <w:sz w:val="20"/>
                <w:lang w:val="es-ES"/>
              </w:rPr>
            </w:pPr>
          </w:p>
        </w:tc>
        <w:tc>
          <w:tcPr>
            <w:tcW w:w="1988" w:type="pct"/>
          </w:tcPr>
          <w:p w14:paraId="4C7F78E5" w14:textId="77777777" w:rsidR="003A7655" w:rsidRPr="00F20956" w:rsidRDefault="003A7655"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1134"/>
        <w:gridCol w:w="8508"/>
      </w:tblGrid>
      <w:tr w:rsidR="00336D40" w:rsidRPr="00071916" w14:paraId="701E1C3C" w14:textId="77777777" w:rsidTr="735022F3">
        <w:tc>
          <w:tcPr>
            <w:tcW w:w="5000" w:type="pct"/>
            <w:gridSpan w:val="2"/>
            <w:shd w:val="clear" w:color="auto" w:fill="00B0F0"/>
          </w:tcPr>
          <w:p w14:paraId="48E0B8CB" w14:textId="466EAB3D" w:rsidR="00336D40" w:rsidRPr="00071916" w:rsidRDefault="6C75587A"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3.2</w:t>
            </w:r>
            <w:r w:rsidR="00336D40">
              <w:tab/>
            </w:r>
            <w:r w:rsidR="7016CF22" w:rsidRPr="735022F3">
              <w:rPr>
                <w:rFonts w:ascii="Century Gothic" w:hAnsi="Century Gothic"/>
                <w:color w:val="FFFFFF" w:themeColor="background1"/>
                <w:sz w:val="20"/>
                <w:szCs w:val="20"/>
              </w:rPr>
              <w:t>Control</w:t>
            </w:r>
            <w:r w:rsidR="00604E17">
              <w:rPr>
                <w:rFonts w:ascii="Century Gothic" w:hAnsi="Century Gothic"/>
                <w:color w:val="FFFFFF" w:themeColor="background1"/>
                <w:sz w:val="20"/>
                <w:szCs w:val="20"/>
              </w:rPr>
              <w:t xml:space="preserve"> de </w:t>
            </w:r>
            <w:proofErr w:type="spellStart"/>
            <w:r w:rsidR="00604E17">
              <w:rPr>
                <w:rFonts w:ascii="Century Gothic" w:hAnsi="Century Gothic"/>
                <w:color w:val="FFFFFF" w:themeColor="background1"/>
                <w:sz w:val="20"/>
                <w:szCs w:val="20"/>
              </w:rPr>
              <w:t>documentos</w:t>
            </w:r>
            <w:proofErr w:type="spellEnd"/>
          </w:p>
        </w:tc>
      </w:tr>
      <w:tr w:rsidR="00951620" w:rsidRPr="005E0E07" w14:paraId="5D42AB84" w14:textId="77777777" w:rsidTr="735022F3">
        <w:tc>
          <w:tcPr>
            <w:tcW w:w="588" w:type="pct"/>
            <w:shd w:val="clear" w:color="auto" w:fill="D3E5F6"/>
          </w:tcPr>
          <w:p w14:paraId="4E2E177E" w14:textId="77777777" w:rsidR="00336D40" w:rsidRPr="00071916" w:rsidRDefault="00336D40" w:rsidP="000D2310">
            <w:pPr>
              <w:spacing w:before="120" w:after="120"/>
              <w:outlineLvl w:val="2"/>
              <w:rPr>
                <w:rFonts w:ascii="Century Gothic" w:eastAsia="Times New Roman" w:hAnsi="Century Gothic" w:cs="Calibri"/>
                <w:b/>
                <w:bCs/>
                <w:sz w:val="20"/>
                <w:szCs w:val="20"/>
                <w:lang w:val="en-GB"/>
              </w:rPr>
            </w:pPr>
          </w:p>
          <w:p w14:paraId="5948139D" w14:textId="77777777" w:rsidR="00336D40" w:rsidRPr="00071916" w:rsidRDefault="00336D40" w:rsidP="000D2310">
            <w:pPr>
              <w:rPr>
                <w:rFonts w:ascii="Century Gothic" w:hAnsi="Century Gothic"/>
                <w:sz w:val="20"/>
                <w:szCs w:val="20"/>
              </w:rPr>
            </w:pPr>
          </w:p>
        </w:tc>
        <w:tc>
          <w:tcPr>
            <w:tcW w:w="4412" w:type="pct"/>
            <w:shd w:val="clear" w:color="auto" w:fill="D3E5F6"/>
          </w:tcPr>
          <w:p w14:paraId="3D255BE1" w14:textId="442D2E2D" w:rsidR="00336D40" w:rsidRPr="00F20956" w:rsidRDefault="00704351" w:rsidP="00704351">
            <w:pPr>
              <w:pStyle w:val="Paragraph"/>
              <w:rPr>
                <w:rFonts w:ascii="Century Gothic" w:hAnsi="Century Gothic"/>
                <w:sz w:val="20"/>
                <w:lang w:val="es-ES"/>
              </w:rPr>
            </w:pPr>
            <w:r w:rsidRPr="00F20956">
              <w:rPr>
                <w:rFonts w:ascii="Century Gothic" w:hAnsi="Century Gothic"/>
                <w:sz w:val="20"/>
                <w:lang w:val="es-ES"/>
              </w:rPr>
              <w:t>Un sistema de control de documentos eficiente garantizará que solo las versiones correctas de los documentos, incluidos los formularios de registro, estén disponibles y en uso.</w:t>
            </w:r>
          </w:p>
        </w:tc>
      </w:tr>
    </w:tbl>
    <w:tbl>
      <w:tblPr>
        <w:tblStyle w:val="TableGrid8"/>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3024"/>
        <w:gridCol w:w="1655"/>
        <w:gridCol w:w="3831"/>
      </w:tblGrid>
      <w:tr w:rsidR="00DE14DA" w:rsidRPr="00071916" w14:paraId="584DAC58" w14:textId="7701D15B" w:rsidTr="00FE30DA">
        <w:trPr>
          <w:trHeight w:val="300"/>
        </w:trPr>
        <w:tc>
          <w:tcPr>
            <w:tcW w:w="584" w:type="pct"/>
            <w:shd w:val="clear" w:color="auto" w:fill="00B0F0"/>
            <w:tcMar>
              <w:left w:w="105" w:type="dxa"/>
              <w:right w:w="105" w:type="dxa"/>
            </w:tcMar>
          </w:tcPr>
          <w:p w14:paraId="467F21D0" w14:textId="424A7C55" w:rsidR="00DE14DA" w:rsidRPr="00F20956" w:rsidRDefault="00D4253D" w:rsidP="000D2310">
            <w:pPr>
              <w:pStyle w:val="Heading3"/>
              <w:rPr>
                <w:rFonts w:ascii="Century Gothic" w:hAnsi="Century Gothic"/>
                <w:sz w:val="20"/>
                <w:szCs w:val="20"/>
                <w:lang w:val="es-ES"/>
              </w:rPr>
            </w:pPr>
            <w:r w:rsidRPr="00D4253D">
              <w:rPr>
                <w:rFonts w:ascii="Century Gothic" w:hAnsi="Century Gothic"/>
                <w:sz w:val="20"/>
                <w:szCs w:val="20"/>
                <w:lang w:val="es-ES"/>
              </w:rPr>
              <w:t>Cláusula</w:t>
            </w:r>
          </w:p>
        </w:tc>
        <w:tc>
          <w:tcPr>
            <w:tcW w:w="1569" w:type="pct"/>
            <w:shd w:val="clear" w:color="auto" w:fill="00B0F0"/>
            <w:tcMar>
              <w:left w:w="105" w:type="dxa"/>
              <w:right w:w="105" w:type="dxa"/>
            </w:tcMar>
          </w:tcPr>
          <w:p w14:paraId="16410AF2" w14:textId="43F7CB9A" w:rsidR="00DE14DA" w:rsidRPr="00071916" w:rsidRDefault="00DE14DA"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BA2F7F">
              <w:rPr>
                <w:rStyle w:val="Strong"/>
                <w:rFonts w:ascii="Century Gothic" w:eastAsiaTheme="majorEastAsia" w:hAnsi="Century Gothic"/>
                <w:b/>
                <w:sz w:val="20"/>
                <w:szCs w:val="20"/>
              </w:rPr>
              <w:t>sit</w:t>
            </w:r>
            <w:r w:rsidR="00D75164">
              <w:rPr>
                <w:rStyle w:val="Strong"/>
                <w:rFonts w:ascii="Century Gothic" w:eastAsiaTheme="majorEastAsia" w:hAnsi="Century Gothic"/>
                <w:b/>
                <w:sz w:val="20"/>
                <w:szCs w:val="20"/>
              </w:rPr>
              <w:t>os</w:t>
            </w:r>
            <w:proofErr w:type="spellEnd"/>
          </w:p>
        </w:tc>
        <w:tc>
          <w:tcPr>
            <w:tcW w:w="859" w:type="pct"/>
            <w:shd w:val="clear" w:color="auto" w:fill="00B0F0"/>
          </w:tcPr>
          <w:p w14:paraId="1BC998E1" w14:textId="19682993" w:rsidR="00DE14DA" w:rsidRPr="00071916" w:rsidRDefault="00AC2E6D"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4C0487">
              <w:rPr>
                <w:rStyle w:val="Strong"/>
                <w:rFonts w:ascii="Century Gothic" w:eastAsiaTheme="majorEastAsia" w:hAnsi="Century Gothic"/>
                <w:b/>
                <w:sz w:val="20"/>
                <w:szCs w:val="20"/>
              </w:rPr>
              <w:t>umple</w:t>
            </w:r>
            <w:proofErr w:type="spellEnd"/>
          </w:p>
        </w:tc>
        <w:tc>
          <w:tcPr>
            <w:tcW w:w="1988" w:type="pct"/>
            <w:shd w:val="clear" w:color="auto" w:fill="00B0F0"/>
          </w:tcPr>
          <w:p w14:paraId="1FFABD4B" w14:textId="665644DB" w:rsidR="00DE14DA" w:rsidRPr="00071916" w:rsidRDefault="00AC2E6D"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4C0487">
              <w:rPr>
                <w:rStyle w:val="Strong"/>
                <w:rFonts w:ascii="Century Gothic" w:eastAsiaTheme="majorEastAsia" w:hAnsi="Century Gothic"/>
                <w:b/>
                <w:sz w:val="20"/>
                <w:szCs w:val="20"/>
              </w:rPr>
              <w:t>entarios</w:t>
            </w:r>
            <w:proofErr w:type="spellEnd"/>
          </w:p>
        </w:tc>
      </w:tr>
      <w:tr w:rsidR="00DE14DA" w:rsidRPr="005E0E07" w14:paraId="6F218427" w14:textId="5BA76A50" w:rsidTr="735022F3">
        <w:trPr>
          <w:trHeight w:val="300"/>
        </w:trPr>
        <w:tc>
          <w:tcPr>
            <w:tcW w:w="584" w:type="pct"/>
            <w:shd w:val="clear" w:color="auto" w:fill="B8CCE4" w:themeFill="accent1" w:themeFillTint="66"/>
            <w:tcMar>
              <w:left w:w="105" w:type="dxa"/>
              <w:right w:w="105" w:type="dxa"/>
            </w:tcMar>
          </w:tcPr>
          <w:p w14:paraId="36D9A248" w14:textId="77777777" w:rsidR="00DE14DA" w:rsidRPr="00071916" w:rsidRDefault="00DE14DA" w:rsidP="000D2310">
            <w:pPr>
              <w:pStyle w:val="Paragraph"/>
              <w:rPr>
                <w:rFonts w:ascii="Century Gothic" w:hAnsi="Century Gothic"/>
                <w:sz w:val="20"/>
              </w:rPr>
            </w:pPr>
            <w:r w:rsidRPr="00071916">
              <w:rPr>
                <w:rFonts w:ascii="Century Gothic" w:hAnsi="Century Gothic"/>
                <w:sz w:val="20"/>
              </w:rPr>
              <w:lastRenderedPageBreak/>
              <w:t>3.2.1</w:t>
            </w:r>
          </w:p>
        </w:tc>
        <w:tc>
          <w:tcPr>
            <w:tcW w:w="1569" w:type="pct"/>
            <w:tcMar>
              <w:left w:w="105" w:type="dxa"/>
              <w:right w:w="105" w:type="dxa"/>
            </w:tcMar>
          </w:tcPr>
          <w:p w14:paraId="256F2C80" w14:textId="73DFE0D5" w:rsidR="00725107" w:rsidRPr="00D92C2F" w:rsidRDefault="00725107" w:rsidP="00725107">
            <w:pPr>
              <w:spacing w:before="0" w:after="0" w:line="247" w:lineRule="auto"/>
              <w:ind w:right="961"/>
              <w:rPr>
                <w:rFonts w:ascii="Century Gothic" w:hAnsi="Century Gothic"/>
                <w:sz w:val="20"/>
                <w:szCs w:val="20"/>
                <w:lang w:val="es-ES"/>
              </w:rPr>
            </w:pPr>
            <w:r w:rsidRPr="00D92C2F">
              <w:rPr>
                <w:rFonts w:ascii="Century Gothic" w:hAnsi="Century Gothic"/>
                <w:sz w:val="20"/>
                <w:szCs w:val="20"/>
                <w:lang w:val="es-ES"/>
              </w:rPr>
              <w:t>La empresa</w:t>
            </w:r>
            <w:r w:rsidR="004E025B" w:rsidRPr="00D92C2F">
              <w:rPr>
                <w:rFonts w:ascii="Century Gothic" w:hAnsi="Century Gothic"/>
                <w:sz w:val="20"/>
                <w:szCs w:val="20"/>
                <w:lang w:val="es-ES"/>
              </w:rPr>
              <w:t xml:space="preserve"> </w:t>
            </w:r>
            <w:r w:rsidRPr="00D92C2F">
              <w:rPr>
                <w:rFonts w:ascii="Century Gothic" w:hAnsi="Century Gothic"/>
                <w:sz w:val="20"/>
                <w:szCs w:val="20"/>
                <w:lang w:val="es-ES"/>
              </w:rPr>
              <w:t>deberá tener un procedimiento</w:t>
            </w:r>
            <w:r w:rsidR="004E025B" w:rsidRPr="00D92C2F">
              <w:rPr>
                <w:rFonts w:ascii="Century Gothic" w:hAnsi="Century Gothic"/>
                <w:sz w:val="20"/>
                <w:szCs w:val="20"/>
                <w:lang w:val="es-ES"/>
              </w:rPr>
              <w:t xml:space="preserve"> </w:t>
            </w:r>
            <w:r w:rsidRPr="00D92C2F">
              <w:rPr>
                <w:rFonts w:ascii="Century Gothic" w:hAnsi="Century Gothic"/>
                <w:sz w:val="20"/>
                <w:szCs w:val="20"/>
                <w:lang w:val="es-ES"/>
              </w:rPr>
              <w:t>para gestionar los documentos que formen parte del sistema de gestión de seguridad y calidad del producto. Este deberá incluir:</w:t>
            </w:r>
            <w:r w:rsidR="004E025B" w:rsidRPr="00D92C2F">
              <w:rPr>
                <w:rFonts w:ascii="Century Gothic" w:hAnsi="Century Gothic"/>
                <w:sz w:val="20"/>
                <w:szCs w:val="20"/>
                <w:lang w:val="es-ES"/>
              </w:rPr>
              <w:br/>
            </w:r>
            <w:r w:rsidRPr="00D92C2F">
              <w:rPr>
                <w:rFonts w:ascii="Century Gothic" w:hAnsi="Century Gothic"/>
                <w:sz w:val="20"/>
                <w:szCs w:val="20"/>
                <w:lang w:val="es-ES"/>
              </w:rPr>
              <w:t xml:space="preserve">• un registro/lista de todos los documentos controlados que indique el número de la </w:t>
            </w:r>
          </w:p>
          <w:p w14:paraId="350B0098" w14:textId="77777777" w:rsidR="00725107" w:rsidRPr="00D92C2F" w:rsidRDefault="00725107" w:rsidP="00725107">
            <w:pPr>
              <w:spacing w:before="0" w:after="0" w:line="247" w:lineRule="auto"/>
              <w:ind w:right="961"/>
              <w:rPr>
                <w:rFonts w:ascii="Century Gothic" w:hAnsi="Century Gothic"/>
                <w:sz w:val="20"/>
                <w:szCs w:val="20"/>
                <w:lang w:val="es-ES"/>
              </w:rPr>
            </w:pPr>
            <w:r w:rsidRPr="00D92C2F">
              <w:rPr>
                <w:rFonts w:ascii="Century Gothic" w:hAnsi="Century Gothic"/>
                <w:sz w:val="20"/>
                <w:szCs w:val="20"/>
                <w:lang w:val="es-ES"/>
              </w:rPr>
              <w:t>última versión</w:t>
            </w:r>
          </w:p>
          <w:p w14:paraId="022295BF" w14:textId="77777777" w:rsidR="00725107" w:rsidRPr="00D92C2F" w:rsidRDefault="00725107" w:rsidP="00725107">
            <w:pPr>
              <w:spacing w:before="0" w:after="0" w:line="247" w:lineRule="auto"/>
              <w:ind w:right="961"/>
              <w:rPr>
                <w:rFonts w:ascii="Century Gothic" w:hAnsi="Century Gothic"/>
                <w:sz w:val="20"/>
                <w:szCs w:val="20"/>
                <w:lang w:val="es-ES"/>
              </w:rPr>
            </w:pPr>
            <w:r w:rsidRPr="00D92C2F">
              <w:rPr>
                <w:rFonts w:ascii="Century Gothic" w:hAnsi="Century Gothic"/>
                <w:sz w:val="20"/>
                <w:szCs w:val="20"/>
                <w:lang w:val="es-ES"/>
              </w:rPr>
              <w:t>• el método para la identificación y autorización de documentos controlados</w:t>
            </w:r>
          </w:p>
          <w:p w14:paraId="03D781A7" w14:textId="77777777" w:rsidR="00725107" w:rsidRPr="00D92C2F" w:rsidRDefault="00725107" w:rsidP="00725107">
            <w:pPr>
              <w:spacing w:before="0" w:after="0" w:line="247" w:lineRule="auto"/>
              <w:ind w:right="961"/>
              <w:rPr>
                <w:rFonts w:ascii="Century Gothic" w:hAnsi="Century Gothic"/>
                <w:sz w:val="20"/>
                <w:szCs w:val="20"/>
                <w:lang w:val="es-ES"/>
              </w:rPr>
            </w:pPr>
            <w:r w:rsidRPr="00D92C2F">
              <w:rPr>
                <w:rFonts w:ascii="Century Gothic" w:hAnsi="Century Gothic"/>
                <w:sz w:val="20"/>
                <w:szCs w:val="20"/>
                <w:lang w:val="es-ES"/>
              </w:rPr>
              <w:t>• un registro de los motivos de cualquier cambio o modificación en los documentos</w:t>
            </w:r>
          </w:p>
          <w:p w14:paraId="7D959F29" w14:textId="4B1DDA29" w:rsidR="00725107" w:rsidRPr="00D92C2F" w:rsidRDefault="00725107" w:rsidP="00725107">
            <w:pPr>
              <w:spacing w:before="0" w:after="0" w:line="247" w:lineRule="auto"/>
              <w:ind w:right="961"/>
              <w:rPr>
                <w:rFonts w:ascii="Century Gothic" w:hAnsi="Century Gothic"/>
                <w:sz w:val="20"/>
                <w:szCs w:val="20"/>
                <w:lang w:val="es-ES"/>
              </w:rPr>
            </w:pPr>
            <w:r w:rsidRPr="00D92C2F">
              <w:rPr>
                <w:rFonts w:ascii="Century Gothic" w:hAnsi="Century Gothic"/>
                <w:sz w:val="20"/>
                <w:szCs w:val="20"/>
                <w:lang w:val="es-ES"/>
              </w:rPr>
              <w:t>• el sistema para la sustitución de documentos existentes cuando estos sean</w:t>
            </w:r>
            <w:r w:rsidR="00A30E25" w:rsidRPr="00D92C2F">
              <w:rPr>
                <w:rFonts w:ascii="Century Gothic" w:hAnsi="Century Gothic"/>
                <w:sz w:val="20"/>
                <w:szCs w:val="20"/>
                <w:lang w:val="es-ES"/>
              </w:rPr>
              <w:t xml:space="preserve"> </w:t>
            </w:r>
            <w:r w:rsidRPr="00D92C2F">
              <w:rPr>
                <w:rFonts w:ascii="Century Gothic" w:hAnsi="Century Gothic"/>
                <w:sz w:val="20"/>
                <w:szCs w:val="20"/>
                <w:lang w:val="es-ES"/>
              </w:rPr>
              <w:t xml:space="preserve">actualizados, </w:t>
            </w:r>
          </w:p>
          <w:p w14:paraId="5C7E2A16" w14:textId="7007E144" w:rsidR="00DE14DA" w:rsidRPr="00D92C2F" w:rsidRDefault="00725107" w:rsidP="00725107">
            <w:pPr>
              <w:spacing w:before="0" w:after="0" w:line="247" w:lineRule="auto"/>
              <w:ind w:right="961"/>
              <w:rPr>
                <w:rFonts w:ascii="Century Gothic" w:hAnsi="Century Gothic"/>
                <w:sz w:val="20"/>
                <w:szCs w:val="20"/>
                <w:lang w:val="es-ES"/>
              </w:rPr>
            </w:pPr>
            <w:r w:rsidRPr="00D92C2F">
              <w:rPr>
                <w:rFonts w:ascii="Century Gothic" w:hAnsi="Century Gothic"/>
                <w:sz w:val="20"/>
                <w:szCs w:val="20"/>
                <w:lang w:val="es-ES"/>
              </w:rPr>
              <w:t>incluyendo la comunicación de cambios al personal relevante.</w:t>
            </w:r>
          </w:p>
        </w:tc>
        <w:tc>
          <w:tcPr>
            <w:tcW w:w="859" w:type="pct"/>
          </w:tcPr>
          <w:p w14:paraId="40A653E2" w14:textId="77777777" w:rsidR="00DE14DA" w:rsidRPr="00F20956" w:rsidRDefault="00DE14DA" w:rsidP="000D2310">
            <w:pPr>
              <w:pStyle w:val="Paragraph"/>
              <w:rPr>
                <w:rFonts w:ascii="Century Gothic" w:hAnsi="Century Gothic"/>
                <w:sz w:val="20"/>
                <w:lang w:val="es-ES"/>
              </w:rPr>
            </w:pPr>
          </w:p>
        </w:tc>
        <w:tc>
          <w:tcPr>
            <w:tcW w:w="1988" w:type="pct"/>
          </w:tcPr>
          <w:p w14:paraId="47ECD041" w14:textId="77777777" w:rsidR="00DE14DA" w:rsidRPr="00F20956" w:rsidRDefault="00DE14DA" w:rsidP="000D2310">
            <w:pPr>
              <w:pStyle w:val="Paragraph"/>
              <w:rPr>
                <w:rFonts w:ascii="Century Gothic" w:hAnsi="Century Gothic"/>
                <w:sz w:val="20"/>
                <w:lang w:val="es-ES"/>
              </w:rPr>
            </w:pPr>
          </w:p>
        </w:tc>
      </w:tr>
      <w:tr w:rsidR="00DE14DA" w:rsidRPr="005E0E07" w14:paraId="4494B5B9" w14:textId="522F7690" w:rsidTr="735022F3">
        <w:trPr>
          <w:trHeight w:val="300"/>
        </w:trPr>
        <w:tc>
          <w:tcPr>
            <w:tcW w:w="584" w:type="pct"/>
            <w:shd w:val="clear" w:color="auto" w:fill="B8CCE4" w:themeFill="accent1" w:themeFillTint="66"/>
            <w:tcMar>
              <w:left w:w="105" w:type="dxa"/>
              <w:right w:w="105" w:type="dxa"/>
            </w:tcMar>
          </w:tcPr>
          <w:p w14:paraId="73D7B72A" w14:textId="77777777" w:rsidR="00DE14DA" w:rsidRPr="00071916" w:rsidRDefault="00DE14DA" w:rsidP="000D2310">
            <w:pPr>
              <w:pStyle w:val="Paragraph"/>
              <w:rPr>
                <w:rFonts w:ascii="Century Gothic" w:hAnsi="Century Gothic"/>
                <w:sz w:val="20"/>
              </w:rPr>
            </w:pPr>
            <w:r w:rsidRPr="00071916">
              <w:rPr>
                <w:rFonts w:ascii="Century Gothic" w:hAnsi="Century Gothic"/>
                <w:sz w:val="20"/>
              </w:rPr>
              <w:lastRenderedPageBreak/>
              <w:t>3.2.2</w:t>
            </w:r>
          </w:p>
        </w:tc>
        <w:tc>
          <w:tcPr>
            <w:tcW w:w="1569" w:type="pct"/>
            <w:tcMar>
              <w:left w:w="105" w:type="dxa"/>
              <w:right w:w="105" w:type="dxa"/>
            </w:tcMar>
          </w:tcPr>
          <w:p w14:paraId="66A7C3E4" w14:textId="5ABFF371" w:rsidR="00A30E25" w:rsidRPr="00D92C2F" w:rsidRDefault="00A30E25" w:rsidP="00A30E25">
            <w:pPr>
              <w:spacing w:before="0" w:after="0" w:line="247" w:lineRule="auto"/>
              <w:ind w:right="538"/>
              <w:rPr>
                <w:rFonts w:ascii="Century Gothic" w:hAnsi="Century Gothic"/>
                <w:sz w:val="20"/>
                <w:szCs w:val="20"/>
                <w:lang w:val="es-ES"/>
              </w:rPr>
            </w:pPr>
            <w:r w:rsidRPr="00D92C2F">
              <w:rPr>
                <w:rFonts w:ascii="Century Gothic" w:hAnsi="Century Gothic"/>
                <w:sz w:val="20"/>
                <w:szCs w:val="20"/>
                <w:lang w:val="es-ES"/>
              </w:rPr>
              <w:t>Cuando los documentos y registros estén en formato electrónico, deberán:</w:t>
            </w:r>
            <w:r w:rsidRPr="00D92C2F">
              <w:rPr>
                <w:rFonts w:ascii="Century Gothic" w:hAnsi="Century Gothic"/>
                <w:sz w:val="20"/>
                <w:szCs w:val="20"/>
                <w:lang w:val="es-ES"/>
              </w:rPr>
              <w:br/>
              <w:t xml:space="preserve">• almacenarse de forma segura (p. ej., con acceso autorizado, control de modificaciones o </w:t>
            </w:r>
          </w:p>
          <w:p w14:paraId="4D12F704" w14:textId="77777777" w:rsidR="00A30E25" w:rsidRPr="00D92C2F" w:rsidRDefault="00A30E25" w:rsidP="00A30E25">
            <w:pPr>
              <w:spacing w:before="0" w:after="0" w:line="247" w:lineRule="auto"/>
              <w:ind w:right="538"/>
              <w:rPr>
                <w:rFonts w:ascii="Century Gothic" w:hAnsi="Century Gothic"/>
                <w:sz w:val="20"/>
                <w:szCs w:val="20"/>
                <w:lang w:val="es-ES"/>
              </w:rPr>
            </w:pPr>
            <w:r w:rsidRPr="00D92C2F">
              <w:rPr>
                <w:rFonts w:ascii="Century Gothic" w:hAnsi="Century Gothic"/>
                <w:sz w:val="20"/>
                <w:szCs w:val="20"/>
                <w:lang w:val="es-ES"/>
              </w:rPr>
              <w:t>protección con contraseña)</w:t>
            </w:r>
          </w:p>
          <w:p w14:paraId="7201A7F1" w14:textId="2F929726" w:rsidR="00DE14DA" w:rsidRPr="00D92C2F" w:rsidRDefault="00A30E25" w:rsidP="00A30E25">
            <w:pPr>
              <w:spacing w:before="0" w:after="0" w:line="247" w:lineRule="auto"/>
              <w:ind w:right="538"/>
              <w:rPr>
                <w:rFonts w:ascii="Century Gothic" w:hAnsi="Century Gothic"/>
                <w:sz w:val="20"/>
                <w:szCs w:val="20"/>
                <w:lang w:val="es-ES"/>
              </w:rPr>
            </w:pPr>
            <w:r w:rsidRPr="00D92C2F">
              <w:rPr>
                <w:rFonts w:ascii="Century Gothic" w:hAnsi="Century Gothic"/>
                <w:sz w:val="20"/>
                <w:szCs w:val="20"/>
                <w:lang w:val="es-ES"/>
              </w:rPr>
              <w:t>• realizar una copia de seguridad para evitar pérdidas o intervenciones maliciosas</w:t>
            </w:r>
            <w:r w:rsidR="00431249">
              <w:rPr>
                <w:rFonts w:ascii="Century Gothic" w:hAnsi="Century Gothic"/>
                <w:sz w:val="20"/>
                <w:szCs w:val="20"/>
                <w:lang w:val="es-ES"/>
              </w:rPr>
              <w:t>.</w:t>
            </w:r>
          </w:p>
        </w:tc>
        <w:tc>
          <w:tcPr>
            <w:tcW w:w="859" w:type="pct"/>
          </w:tcPr>
          <w:p w14:paraId="01E46422" w14:textId="77777777" w:rsidR="00DE14DA" w:rsidRPr="00F20956" w:rsidRDefault="00DE14DA" w:rsidP="000D2310">
            <w:pPr>
              <w:pStyle w:val="Paragraph"/>
              <w:rPr>
                <w:rFonts w:ascii="Century Gothic" w:hAnsi="Century Gothic"/>
                <w:sz w:val="20"/>
                <w:lang w:val="es-ES"/>
              </w:rPr>
            </w:pPr>
          </w:p>
        </w:tc>
        <w:tc>
          <w:tcPr>
            <w:tcW w:w="1988" w:type="pct"/>
          </w:tcPr>
          <w:p w14:paraId="31E21C75" w14:textId="77777777" w:rsidR="00DE14DA" w:rsidRPr="00F20956" w:rsidRDefault="00DE14DA"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1134"/>
        <w:gridCol w:w="8508"/>
      </w:tblGrid>
      <w:tr w:rsidR="00195C42" w:rsidRPr="00071916" w14:paraId="536AAC5C" w14:textId="77777777" w:rsidTr="735022F3">
        <w:tc>
          <w:tcPr>
            <w:tcW w:w="5000" w:type="pct"/>
            <w:gridSpan w:val="2"/>
            <w:shd w:val="clear" w:color="auto" w:fill="00B0F0"/>
          </w:tcPr>
          <w:p w14:paraId="03B50AC4" w14:textId="02B20853" w:rsidR="00195C42" w:rsidRPr="00071916" w:rsidRDefault="41DB41F3"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3.3</w:t>
            </w:r>
            <w:r w:rsidR="00195C42">
              <w:tab/>
            </w:r>
            <w:proofErr w:type="spellStart"/>
            <w:r w:rsidR="00D26B4E" w:rsidRPr="00836A9E">
              <w:rPr>
                <w:rFonts w:ascii="Century Gothic" w:hAnsi="Century Gothic"/>
                <w:b/>
                <w:bCs/>
                <w:color w:val="FFFFFF" w:themeColor="background1"/>
                <w:sz w:val="20"/>
                <w:szCs w:val="20"/>
              </w:rPr>
              <w:t>Mantenimiento</w:t>
            </w:r>
            <w:proofErr w:type="spellEnd"/>
            <w:r w:rsidR="00D26B4E" w:rsidRPr="00836A9E">
              <w:rPr>
                <w:rFonts w:ascii="Century Gothic" w:hAnsi="Century Gothic"/>
                <w:b/>
                <w:bCs/>
                <w:color w:val="FFFFFF" w:themeColor="background1"/>
                <w:sz w:val="20"/>
                <w:szCs w:val="20"/>
              </w:rPr>
              <w:t xml:space="preserve"> de </w:t>
            </w:r>
            <w:proofErr w:type="spellStart"/>
            <w:r w:rsidR="00836A9E" w:rsidRPr="00836A9E">
              <w:rPr>
                <w:rFonts w:ascii="Century Gothic" w:hAnsi="Century Gothic"/>
                <w:b/>
                <w:bCs/>
                <w:color w:val="FFFFFF" w:themeColor="background1"/>
                <w:sz w:val="20"/>
                <w:szCs w:val="20"/>
              </w:rPr>
              <w:t>registros</w:t>
            </w:r>
            <w:proofErr w:type="spellEnd"/>
          </w:p>
        </w:tc>
      </w:tr>
      <w:tr w:rsidR="00AF0D71" w:rsidRPr="005E0E07" w14:paraId="062670DF" w14:textId="77777777" w:rsidTr="735022F3">
        <w:tc>
          <w:tcPr>
            <w:tcW w:w="588" w:type="pct"/>
            <w:shd w:val="clear" w:color="auto" w:fill="D3E5F6"/>
          </w:tcPr>
          <w:p w14:paraId="3E63373D" w14:textId="77777777" w:rsidR="00195C42" w:rsidRPr="00071916" w:rsidRDefault="00195C42" w:rsidP="000D2310">
            <w:pPr>
              <w:spacing w:before="120" w:after="120"/>
              <w:outlineLvl w:val="2"/>
              <w:rPr>
                <w:rFonts w:ascii="Century Gothic" w:eastAsia="Times New Roman" w:hAnsi="Century Gothic" w:cs="Calibri"/>
                <w:b/>
                <w:bCs/>
                <w:sz w:val="20"/>
                <w:szCs w:val="20"/>
                <w:lang w:val="en-GB"/>
              </w:rPr>
            </w:pPr>
          </w:p>
          <w:p w14:paraId="7F4AF5A0" w14:textId="77777777" w:rsidR="00195C42" w:rsidRPr="00071916" w:rsidRDefault="00195C42" w:rsidP="000D2310">
            <w:pPr>
              <w:rPr>
                <w:rFonts w:ascii="Century Gothic" w:hAnsi="Century Gothic"/>
                <w:sz w:val="20"/>
                <w:szCs w:val="20"/>
              </w:rPr>
            </w:pPr>
          </w:p>
        </w:tc>
        <w:tc>
          <w:tcPr>
            <w:tcW w:w="4412" w:type="pct"/>
            <w:shd w:val="clear" w:color="auto" w:fill="D3E5F6"/>
          </w:tcPr>
          <w:p w14:paraId="79BDEC7D" w14:textId="05FED37B" w:rsidR="00195C42" w:rsidRPr="00D92C2F" w:rsidRDefault="005E0C26" w:rsidP="005E0C26">
            <w:pPr>
              <w:spacing w:before="80" w:after="0" w:line="247" w:lineRule="auto"/>
              <w:rPr>
                <w:rFonts w:ascii="Century Gothic" w:hAnsi="Century Gothic"/>
                <w:sz w:val="20"/>
                <w:szCs w:val="20"/>
                <w:lang w:val="es-ES"/>
              </w:rPr>
            </w:pPr>
            <w:r w:rsidRPr="00D92C2F">
              <w:rPr>
                <w:rFonts w:ascii="Century Gothic" w:hAnsi="Century Gothic"/>
                <w:sz w:val="20"/>
                <w:szCs w:val="20"/>
                <w:lang w:val="es-ES"/>
              </w:rPr>
              <w:t>El establecimiento deberá mantener registros reales para demostrar el control eficaz de la seguridad, legalidad y calidad del producto</w:t>
            </w:r>
            <w:r w:rsidR="00431249">
              <w:rPr>
                <w:rFonts w:ascii="Century Gothic" w:hAnsi="Century Gothic"/>
                <w:sz w:val="20"/>
                <w:szCs w:val="20"/>
                <w:lang w:val="es-ES"/>
              </w:rPr>
              <w:t>.</w:t>
            </w:r>
          </w:p>
        </w:tc>
      </w:tr>
    </w:tbl>
    <w:tbl>
      <w:tblPr>
        <w:tblStyle w:val="TableGrid9"/>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3025"/>
        <w:gridCol w:w="1654"/>
        <w:gridCol w:w="3831"/>
      </w:tblGrid>
      <w:tr w:rsidR="00533303" w:rsidRPr="00071916" w14:paraId="4176F94C" w14:textId="527BCFD3" w:rsidTr="00FE30DA">
        <w:trPr>
          <w:trHeight w:val="300"/>
        </w:trPr>
        <w:tc>
          <w:tcPr>
            <w:tcW w:w="584" w:type="pct"/>
            <w:shd w:val="clear" w:color="auto" w:fill="00B0F0"/>
            <w:tcMar>
              <w:left w:w="105" w:type="dxa"/>
              <w:right w:w="105" w:type="dxa"/>
            </w:tcMar>
          </w:tcPr>
          <w:p w14:paraId="6BF7B1E8" w14:textId="7077883E" w:rsidR="00533303" w:rsidRPr="00F20956" w:rsidRDefault="00D4253D" w:rsidP="000D2310">
            <w:pPr>
              <w:pStyle w:val="Heading3"/>
              <w:rPr>
                <w:rFonts w:ascii="Century Gothic" w:hAnsi="Century Gothic"/>
                <w:sz w:val="20"/>
                <w:szCs w:val="20"/>
                <w:lang w:val="es-ES"/>
              </w:rPr>
            </w:pPr>
            <w:r w:rsidRPr="00D4253D">
              <w:rPr>
                <w:rFonts w:ascii="Century Gothic" w:hAnsi="Century Gothic"/>
                <w:sz w:val="20"/>
                <w:szCs w:val="20"/>
                <w:lang w:val="es-ES"/>
              </w:rPr>
              <w:t>Cláusula</w:t>
            </w:r>
          </w:p>
        </w:tc>
        <w:tc>
          <w:tcPr>
            <w:tcW w:w="1569" w:type="pct"/>
            <w:shd w:val="clear" w:color="auto" w:fill="00B0F0"/>
            <w:tcMar>
              <w:left w:w="105" w:type="dxa"/>
              <w:right w:w="105" w:type="dxa"/>
            </w:tcMar>
          </w:tcPr>
          <w:p w14:paraId="1870FBC2" w14:textId="4891E2BA" w:rsidR="00533303" w:rsidRPr="00071916" w:rsidRDefault="00533303"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BA2F7F">
              <w:rPr>
                <w:rStyle w:val="Strong"/>
                <w:rFonts w:ascii="Century Gothic" w:eastAsiaTheme="majorEastAsia" w:hAnsi="Century Gothic"/>
                <w:b/>
                <w:sz w:val="20"/>
                <w:szCs w:val="20"/>
              </w:rPr>
              <w:t>sit</w:t>
            </w:r>
            <w:r w:rsidR="00AC5644">
              <w:rPr>
                <w:rStyle w:val="Strong"/>
                <w:rFonts w:ascii="Century Gothic" w:eastAsiaTheme="majorEastAsia" w:hAnsi="Century Gothic"/>
                <w:b/>
                <w:sz w:val="20"/>
                <w:szCs w:val="20"/>
              </w:rPr>
              <w:t>os</w:t>
            </w:r>
            <w:proofErr w:type="spellEnd"/>
          </w:p>
        </w:tc>
        <w:tc>
          <w:tcPr>
            <w:tcW w:w="858" w:type="pct"/>
            <w:shd w:val="clear" w:color="auto" w:fill="00B0F0"/>
          </w:tcPr>
          <w:p w14:paraId="72E0AF89" w14:textId="09EB3A58" w:rsidR="00533303" w:rsidRPr="00071916" w:rsidRDefault="00AC2E6D"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4C0487">
              <w:rPr>
                <w:rStyle w:val="Strong"/>
                <w:rFonts w:ascii="Century Gothic" w:eastAsiaTheme="majorEastAsia" w:hAnsi="Century Gothic"/>
                <w:b/>
                <w:sz w:val="20"/>
                <w:szCs w:val="20"/>
              </w:rPr>
              <w:t>umple</w:t>
            </w:r>
            <w:proofErr w:type="spellEnd"/>
          </w:p>
        </w:tc>
        <w:tc>
          <w:tcPr>
            <w:tcW w:w="1988" w:type="pct"/>
            <w:shd w:val="clear" w:color="auto" w:fill="00B0F0"/>
          </w:tcPr>
          <w:p w14:paraId="30BB0B77" w14:textId="57BC6CCE" w:rsidR="00533303" w:rsidRPr="00071916" w:rsidRDefault="00AC2E6D"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4C0487">
              <w:rPr>
                <w:rStyle w:val="Strong"/>
                <w:rFonts w:ascii="Century Gothic" w:eastAsiaTheme="majorEastAsia" w:hAnsi="Century Gothic"/>
                <w:b/>
                <w:sz w:val="20"/>
                <w:szCs w:val="20"/>
              </w:rPr>
              <w:t>entarios</w:t>
            </w:r>
            <w:proofErr w:type="spellEnd"/>
          </w:p>
        </w:tc>
      </w:tr>
      <w:tr w:rsidR="00533303" w:rsidRPr="005E0E07" w14:paraId="2144D021" w14:textId="336D707E" w:rsidTr="735022F3">
        <w:trPr>
          <w:trHeight w:val="300"/>
        </w:trPr>
        <w:tc>
          <w:tcPr>
            <w:tcW w:w="584" w:type="pct"/>
            <w:shd w:val="clear" w:color="auto" w:fill="B8CCE4" w:themeFill="accent1" w:themeFillTint="66"/>
            <w:tcMar>
              <w:left w:w="105" w:type="dxa"/>
              <w:right w:w="105" w:type="dxa"/>
            </w:tcMar>
          </w:tcPr>
          <w:p w14:paraId="0C46BED1" w14:textId="77777777" w:rsidR="00533303" w:rsidRPr="00071916" w:rsidRDefault="00533303" w:rsidP="000D2310">
            <w:pPr>
              <w:pStyle w:val="para"/>
              <w:rPr>
                <w:rFonts w:ascii="Century Gothic" w:eastAsia="Century Gothic" w:hAnsi="Century Gothic"/>
                <w:sz w:val="20"/>
              </w:rPr>
            </w:pPr>
            <w:r w:rsidRPr="00071916">
              <w:rPr>
                <w:rFonts w:ascii="Century Gothic" w:eastAsia="Century Gothic" w:hAnsi="Century Gothic"/>
                <w:sz w:val="20"/>
              </w:rPr>
              <w:t>3.3.1</w:t>
            </w:r>
          </w:p>
        </w:tc>
        <w:tc>
          <w:tcPr>
            <w:tcW w:w="1569" w:type="pct"/>
            <w:tcMar>
              <w:left w:w="105" w:type="dxa"/>
              <w:right w:w="105" w:type="dxa"/>
            </w:tcMar>
          </w:tcPr>
          <w:p w14:paraId="1113021D" w14:textId="4FBD29D7" w:rsidR="00533303" w:rsidRPr="00D92C2F" w:rsidRDefault="00FF7460" w:rsidP="00FF7460">
            <w:pPr>
              <w:pStyle w:val="para"/>
              <w:rPr>
                <w:rFonts w:ascii="Century Gothic" w:hAnsi="Century Gothic"/>
                <w:sz w:val="20"/>
                <w:lang w:val="es-ES"/>
              </w:rPr>
            </w:pPr>
            <w:r w:rsidRPr="00D92C2F">
              <w:rPr>
                <w:rFonts w:ascii="Century Gothic" w:hAnsi="Century Gothic"/>
                <w:sz w:val="20"/>
                <w:lang w:val="es-ES"/>
              </w:rPr>
              <w:t>Los registros deberán ser legibles, debidamente autorizados, mantenerse en buenas condiciones y ser recuperables</w:t>
            </w:r>
            <w:r w:rsidR="00640F94">
              <w:rPr>
                <w:rFonts w:ascii="Century Gothic" w:hAnsi="Century Gothic"/>
                <w:sz w:val="20"/>
                <w:lang w:val="es-ES"/>
              </w:rPr>
              <w:t>.</w:t>
            </w:r>
          </w:p>
        </w:tc>
        <w:tc>
          <w:tcPr>
            <w:tcW w:w="858" w:type="pct"/>
          </w:tcPr>
          <w:p w14:paraId="08815D9B" w14:textId="77777777" w:rsidR="00533303" w:rsidRPr="00F20956" w:rsidRDefault="00533303" w:rsidP="000D2310">
            <w:pPr>
              <w:pStyle w:val="para"/>
              <w:rPr>
                <w:rFonts w:ascii="Century Gothic" w:eastAsia="Century Gothic" w:hAnsi="Century Gothic"/>
                <w:sz w:val="20"/>
                <w:lang w:val="es-ES"/>
              </w:rPr>
            </w:pPr>
          </w:p>
        </w:tc>
        <w:tc>
          <w:tcPr>
            <w:tcW w:w="1988" w:type="pct"/>
          </w:tcPr>
          <w:p w14:paraId="65F0AFE4" w14:textId="77777777" w:rsidR="00533303" w:rsidRPr="00F20956" w:rsidRDefault="00533303" w:rsidP="000D2310">
            <w:pPr>
              <w:pStyle w:val="para"/>
              <w:rPr>
                <w:rFonts w:ascii="Century Gothic" w:eastAsia="Century Gothic" w:hAnsi="Century Gothic"/>
                <w:sz w:val="20"/>
                <w:lang w:val="es-ES"/>
              </w:rPr>
            </w:pPr>
          </w:p>
        </w:tc>
      </w:tr>
      <w:tr w:rsidR="00533303" w:rsidRPr="00005FDF" w14:paraId="4CEEBD08" w14:textId="46EC02DF" w:rsidTr="735022F3">
        <w:trPr>
          <w:trHeight w:val="300"/>
        </w:trPr>
        <w:tc>
          <w:tcPr>
            <w:tcW w:w="584" w:type="pct"/>
            <w:shd w:val="clear" w:color="auto" w:fill="B8CCE4" w:themeFill="accent1" w:themeFillTint="66"/>
            <w:tcMar>
              <w:left w:w="105" w:type="dxa"/>
              <w:right w:w="105" w:type="dxa"/>
            </w:tcMar>
          </w:tcPr>
          <w:p w14:paraId="67F1414D" w14:textId="77777777" w:rsidR="00533303" w:rsidRPr="00071916" w:rsidRDefault="00533303" w:rsidP="000D2310">
            <w:pPr>
              <w:pStyle w:val="para"/>
              <w:rPr>
                <w:rFonts w:ascii="Century Gothic" w:eastAsia="Century Gothic" w:hAnsi="Century Gothic"/>
                <w:sz w:val="20"/>
              </w:rPr>
            </w:pPr>
            <w:r w:rsidRPr="00071916">
              <w:rPr>
                <w:rFonts w:ascii="Century Gothic" w:eastAsia="Century Gothic" w:hAnsi="Century Gothic"/>
                <w:sz w:val="20"/>
              </w:rPr>
              <w:t>3.3.2</w:t>
            </w:r>
          </w:p>
        </w:tc>
        <w:tc>
          <w:tcPr>
            <w:tcW w:w="1569" w:type="pct"/>
            <w:tcMar>
              <w:left w:w="105" w:type="dxa"/>
              <w:right w:w="105" w:type="dxa"/>
            </w:tcMar>
          </w:tcPr>
          <w:p w14:paraId="2D631378" w14:textId="7D86FD99" w:rsidR="00533303" w:rsidRPr="00D92C2F" w:rsidRDefault="00FF7460" w:rsidP="00FF7460">
            <w:pPr>
              <w:pStyle w:val="Paragraph"/>
              <w:rPr>
                <w:rFonts w:ascii="Century Gothic" w:hAnsi="Century Gothic"/>
                <w:sz w:val="20"/>
                <w:lang w:val="es-ES"/>
              </w:rPr>
            </w:pPr>
            <w:r w:rsidRPr="00D92C2F">
              <w:rPr>
                <w:rFonts w:ascii="Century Gothic" w:hAnsi="Century Gothic"/>
                <w:sz w:val="20"/>
                <w:lang w:val="es-ES"/>
              </w:rPr>
              <w:t>Cualquier alteración de los registros deberá ser autorizada y la justificación de dicha alteración deberá registrarse.</w:t>
            </w:r>
          </w:p>
        </w:tc>
        <w:tc>
          <w:tcPr>
            <w:tcW w:w="858" w:type="pct"/>
          </w:tcPr>
          <w:p w14:paraId="673701D9" w14:textId="77777777" w:rsidR="00533303" w:rsidRPr="00F20956" w:rsidRDefault="00533303" w:rsidP="000D2310">
            <w:pPr>
              <w:pStyle w:val="Paragraph"/>
              <w:rPr>
                <w:rFonts w:ascii="Century Gothic" w:hAnsi="Century Gothic"/>
                <w:sz w:val="20"/>
                <w:lang w:val="es-ES"/>
              </w:rPr>
            </w:pPr>
          </w:p>
        </w:tc>
        <w:tc>
          <w:tcPr>
            <w:tcW w:w="1988" w:type="pct"/>
          </w:tcPr>
          <w:p w14:paraId="444EBDB2" w14:textId="77777777" w:rsidR="00533303" w:rsidRPr="00F20956" w:rsidRDefault="00533303" w:rsidP="000D2310">
            <w:pPr>
              <w:pStyle w:val="Paragraph"/>
              <w:rPr>
                <w:rFonts w:ascii="Century Gothic" w:hAnsi="Century Gothic"/>
                <w:sz w:val="20"/>
                <w:lang w:val="es-ES"/>
              </w:rPr>
            </w:pPr>
          </w:p>
        </w:tc>
      </w:tr>
      <w:tr w:rsidR="00533303" w:rsidRPr="00005FDF" w14:paraId="77ED2376" w14:textId="4625BB6F" w:rsidTr="735022F3">
        <w:trPr>
          <w:trHeight w:val="300"/>
        </w:trPr>
        <w:tc>
          <w:tcPr>
            <w:tcW w:w="584" w:type="pct"/>
            <w:shd w:val="clear" w:color="auto" w:fill="B8CCE4" w:themeFill="accent1" w:themeFillTint="66"/>
            <w:tcMar>
              <w:left w:w="105" w:type="dxa"/>
              <w:right w:w="105" w:type="dxa"/>
            </w:tcMar>
          </w:tcPr>
          <w:p w14:paraId="7DD6BEF5" w14:textId="77777777" w:rsidR="00533303" w:rsidRPr="00071916" w:rsidRDefault="00533303" w:rsidP="000D2310">
            <w:pPr>
              <w:pStyle w:val="para"/>
              <w:rPr>
                <w:rFonts w:ascii="Century Gothic" w:eastAsia="Century Gothic" w:hAnsi="Century Gothic"/>
                <w:sz w:val="20"/>
              </w:rPr>
            </w:pPr>
            <w:r w:rsidRPr="00071916">
              <w:rPr>
                <w:rFonts w:ascii="Century Gothic" w:eastAsia="Century Gothic" w:hAnsi="Century Gothic"/>
                <w:sz w:val="20"/>
              </w:rPr>
              <w:t>3.3.3</w:t>
            </w:r>
          </w:p>
        </w:tc>
        <w:tc>
          <w:tcPr>
            <w:tcW w:w="1569" w:type="pct"/>
            <w:tcMar>
              <w:left w:w="105" w:type="dxa"/>
              <w:right w:w="105" w:type="dxa"/>
            </w:tcMar>
          </w:tcPr>
          <w:p w14:paraId="3268C227" w14:textId="66F4A376" w:rsidR="00533303" w:rsidRPr="00D92C2F" w:rsidRDefault="00AE3135" w:rsidP="00AE3135">
            <w:pPr>
              <w:pStyle w:val="para"/>
              <w:rPr>
                <w:rFonts w:ascii="Century Gothic" w:hAnsi="Century Gothic"/>
                <w:sz w:val="20"/>
                <w:lang w:val="es-ES"/>
              </w:rPr>
            </w:pPr>
            <w:r w:rsidRPr="00D92C2F">
              <w:rPr>
                <w:rFonts w:ascii="Century Gothic" w:hAnsi="Century Gothic"/>
                <w:sz w:val="20"/>
                <w:lang w:val="es-ES"/>
              </w:rPr>
              <w:t>La gerencia sénior de la empresa deberá asegurarse de que se establezcan e implementen procedimientos para la organización, revisión, mantenimiento, almacenamiento y recuperación de todos los registros relacionados con la seguridad, legalidad y calidad del producto</w:t>
            </w:r>
            <w:r w:rsidR="00B63B31">
              <w:rPr>
                <w:rFonts w:ascii="Century Gothic" w:hAnsi="Century Gothic"/>
                <w:sz w:val="20"/>
                <w:lang w:val="es-ES"/>
              </w:rPr>
              <w:t>.</w:t>
            </w:r>
          </w:p>
        </w:tc>
        <w:tc>
          <w:tcPr>
            <w:tcW w:w="858" w:type="pct"/>
          </w:tcPr>
          <w:p w14:paraId="30947115" w14:textId="77777777" w:rsidR="00533303" w:rsidRPr="00F20956" w:rsidRDefault="00533303" w:rsidP="000D2310">
            <w:pPr>
              <w:pStyle w:val="para"/>
              <w:rPr>
                <w:rFonts w:ascii="Century Gothic" w:eastAsia="Century Gothic" w:hAnsi="Century Gothic"/>
                <w:sz w:val="20"/>
                <w:lang w:val="es-ES"/>
              </w:rPr>
            </w:pPr>
          </w:p>
        </w:tc>
        <w:tc>
          <w:tcPr>
            <w:tcW w:w="1988" w:type="pct"/>
          </w:tcPr>
          <w:p w14:paraId="49C311B6" w14:textId="77777777" w:rsidR="00533303" w:rsidRPr="00F20956" w:rsidRDefault="00533303" w:rsidP="000D2310">
            <w:pPr>
              <w:pStyle w:val="para"/>
              <w:rPr>
                <w:rFonts w:ascii="Century Gothic" w:eastAsia="Century Gothic" w:hAnsi="Century Gothic"/>
                <w:sz w:val="20"/>
                <w:lang w:val="es-ES"/>
              </w:rPr>
            </w:pPr>
          </w:p>
        </w:tc>
      </w:tr>
      <w:tr w:rsidR="00533303" w:rsidRPr="005E0E07" w14:paraId="5DDAF086" w14:textId="76802822" w:rsidTr="735022F3">
        <w:trPr>
          <w:trHeight w:val="300"/>
        </w:trPr>
        <w:tc>
          <w:tcPr>
            <w:tcW w:w="584" w:type="pct"/>
            <w:shd w:val="clear" w:color="auto" w:fill="B8CCE4" w:themeFill="accent1" w:themeFillTint="66"/>
            <w:tcMar>
              <w:left w:w="105" w:type="dxa"/>
              <w:right w:w="105" w:type="dxa"/>
            </w:tcMar>
          </w:tcPr>
          <w:p w14:paraId="5F766924" w14:textId="77777777" w:rsidR="00533303" w:rsidRPr="00071916" w:rsidRDefault="00533303" w:rsidP="000D2310">
            <w:pPr>
              <w:pStyle w:val="para"/>
              <w:rPr>
                <w:rFonts w:ascii="Century Gothic" w:hAnsi="Century Gothic"/>
                <w:sz w:val="20"/>
              </w:rPr>
            </w:pPr>
            <w:r w:rsidRPr="00071916">
              <w:rPr>
                <w:rFonts w:ascii="Century Gothic" w:hAnsi="Century Gothic"/>
                <w:sz w:val="20"/>
              </w:rPr>
              <w:t>3.3.4</w:t>
            </w:r>
          </w:p>
        </w:tc>
        <w:tc>
          <w:tcPr>
            <w:tcW w:w="1569" w:type="pct"/>
            <w:tcMar>
              <w:left w:w="105" w:type="dxa"/>
              <w:right w:w="105" w:type="dxa"/>
            </w:tcMar>
          </w:tcPr>
          <w:p w14:paraId="5CAC6CE8" w14:textId="2300A89A" w:rsidR="00533303" w:rsidRPr="00D92C2F" w:rsidRDefault="00144365" w:rsidP="00144365">
            <w:pPr>
              <w:pStyle w:val="para"/>
              <w:rPr>
                <w:rFonts w:ascii="Century Gothic" w:hAnsi="Century Gothic"/>
                <w:sz w:val="20"/>
                <w:lang w:val="es-ES"/>
              </w:rPr>
            </w:pPr>
            <w:r w:rsidRPr="00D92C2F">
              <w:rPr>
                <w:rFonts w:ascii="Century Gothic" w:hAnsi="Century Gothic"/>
                <w:sz w:val="20"/>
                <w:lang w:val="es-ES"/>
              </w:rPr>
              <w:t xml:space="preserve">El establecimiento deberá documentar su período de retención de los registros que se relacionen con la </w:t>
            </w:r>
            <w:r w:rsidRPr="00D92C2F">
              <w:rPr>
                <w:rFonts w:ascii="Century Gothic" w:hAnsi="Century Gothic"/>
                <w:sz w:val="20"/>
                <w:lang w:val="es-ES"/>
              </w:rPr>
              <w:lastRenderedPageBreak/>
              <w:t>vida útil del producto, el uso previsto y el cumplimiento de los requisitos del cliente o legales</w:t>
            </w:r>
            <w:r w:rsidR="00B63B31">
              <w:rPr>
                <w:rFonts w:ascii="Century Gothic" w:hAnsi="Century Gothic"/>
                <w:sz w:val="20"/>
                <w:lang w:val="es-ES"/>
              </w:rPr>
              <w:t>.</w:t>
            </w:r>
          </w:p>
        </w:tc>
        <w:tc>
          <w:tcPr>
            <w:tcW w:w="858" w:type="pct"/>
          </w:tcPr>
          <w:p w14:paraId="2D90A87F" w14:textId="77777777" w:rsidR="00533303" w:rsidRPr="00F20956" w:rsidRDefault="00533303" w:rsidP="000D2310">
            <w:pPr>
              <w:pStyle w:val="para"/>
              <w:rPr>
                <w:rFonts w:ascii="Century Gothic" w:hAnsi="Century Gothic"/>
                <w:sz w:val="20"/>
                <w:lang w:val="es-ES"/>
              </w:rPr>
            </w:pPr>
          </w:p>
        </w:tc>
        <w:tc>
          <w:tcPr>
            <w:tcW w:w="1988" w:type="pct"/>
          </w:tcPr>
          <w:p w14:paraId="219CEBA0" w14:textId="77777777" w:rsidR="00533303" w:rsidRPr="00F20956" w:rsidRDefault="00533303" w:rsidP="000D2310">
            <w:pPr>
              <w:pStyle w:val="para"/>
              <w:rPr>
                <w:rFonts w:ascii="Century Gothic" w:hAnsi="Century Gothic"/>
                <w:sz w:val="20"/>
                <w:lang w:val="es-ES"/>
              </w:rPr>
            </w:pPr>
          </w:p>
        </w:tc>
      </w:tr>
    </w:tbl>
    <w:tbl>
      <w:tblPr>
        <w:tblStyle w:val="TableGrid"/>
        <w:tblW w:w="5000" w:type="pct"/>
        <w:tblLook w:val="01E0" w:firstRow="1" w:lastRow="1" w:firstColumn="1" w:lastColumn="1" w:noHBand="0" w:noVBand="0"/>
      </w:tblPr>
      <w:tblGrid>
        <w:gridCol w:w="1493"/>
        <w:gridCol w:w="8149"/>
      </w:tblGrid>
      <w:tr w:rsidR="000E7AC8" w:rsidRPr="00071916" w14:paraId="1B88DE9E" w14:textId="77777777" w:rsidTr="735022F3">
        <w:tc>
          <w:tcPr>
            <w:tcW w:w="5000" w:type="pct"/>
            <w:gridSpan w:val="2"/>
            <w:shd w:val="clear" w:color="auto" w:fill="00B0F0"/>
          </w:tcPr>
          <w:p w14:paraId="1A787E10" w14:textId="5497E68F" w:rsidR="000E7AC8" w:rsidRPr="00071916" w:rsidRDefault="1806F9D4"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3.4</w:t>
            </w:r>
            <w:r w:rsidR="000E7AC8">
              <w:tab/>
            </w:r>
            <w:proofErr w:type="spellStart"/>
            <w:r w:rsidR="00144365">
              <w:rPr>
                <w:rFonts w:ascii="Century Gothic" w:hAnsi="Century Gothic"/>
                <w:color w:val="FFFFFF" w:themeColor="background1"/>
                <w:sz w:val="20"/>
                <w:szCs w:val="20"/>
              </w:rPr>
              <w:t>Es</w:t>
            </w:r>
            <w:r w:rsidRPr="735022F3">
              <w:rPr>
                <w:rFonts w:ascii="Century Gothic" w:hAnsi="Century Gothic"/>
                <w:color w:val="FFFFFF" w:themeColor="background1"/>
                <w:sz w:val="20"/>
                <w:szCs w:val="20"/>
              </w:rPr>
              <w:t>peci</w:t>
            </w:r>
            <w:r w:rsidR="002A38D1">
              <w:rPr>
                <w:rFonts w:ascii="Century Gothic" w:hAnsi="Century Gothic"/>
                <w:color w:val="FFFFFF" w:themeColor="background1"/>
                <w:sz w:val="20"/>
                <w:szCs w:val="20"/>
              </w:rPr>
              <w:t>ficaciones</w:t>
            </w:r>
            <w:proofErr w:type="spellEnd"/>
          </w:p>
        </w:tc>
      </w:tr>
      <w:tr w:rsidR="000E7AC8" w:rsidRPr="00005FDF" w14:paraId="6F81CDCA" w14:textId="77777777" w:rsidTr="735022F3">
        <w:tc>
          <w:tcPr>
            <w:tcW w:w="732" w:type="pct"/>
            <w:shd w:val="clear" w:color="auto" w:fill="D3E5F6"/>
          </w:tcPr>
          <w:p w14:paraId="6CD10CB7" w14:textId="71A4237D" w:rsidR="000E7AC8" w:rsidRPr="00071916" w:rsidRDefault="00AF0D71" w:rsidP="000D2310">
            <w:pPr>
              <w:spacing w:before="120" w:after="120"/>
              <w:outlineLvl w:val="2"/>
              <w:rPr>
                <w:rFonts w:ascii="Century Gothic" w:eastAsia="Times New Roman" w:hAnsi="Century Gothic" w:cs="Calibri"/>
                <w:b/>
                <w:bCs/>
                <w:sz w:val="20"/>
                <w:szCs w:val="20"/>
                <w:lang w:val="en-GB"/>
              </w:rPr>
            </w:pPr>
            <w:r w:rsidRPr="00071916">
              <w:rPr>
                <w:rFonts w:ascii="Century Gothic" w:eastAsia="Times New Roman" w:hAnsi="Century Gothic" w:cs="Calibri"/>
                <w:b/>
                <w:bCs/>
                <w:sz w:val="20"/>
                <w:szCs w:val="20"/>
                <w:lang w:val="en-GB"/>
              </w:rPr>
              <w:t>F</w:t>
            </w:r>
            <w:r w:rsidR="002A38D1">
              <w:rPr>
                <w:rFonts w:ascii="Century Gothic" w:eastAsia="Times New Roman" w:hAnsi="Century Gothic" w:cs="Calibri"/>
                <w:b/>
                <w:bCs/>
                <w:sz w:val="20"/>
                <w:szCs w:val="20"/>
                <w:lang w:val="en-GB"/>
              </w:rPr>
              <w:t>u</w:t>
            </w:r>
            <w:r w:rsidRPr="00071916">
              <w:rPr>
                <w:rFonts w:ascii="Century Gothic" w:eastAsia="Times New Roman" w:hAnsi="Century Gothic" w:cs="Calibri"/>
                <w:b/>
                <w:bCs/>
                <w:sz w:val="20"/>
                <w:szCs w:val="20"/>
                <w:lang w:val="en-GB"/>
              </w:rPr>
              <w:t>ndamental</w:t>
            </w:r>
          </w:p>
          <w:p w14:paraId="2AE1C6F6" w14:textId="77777777" w:rsidR="000E7AC8" w:rsidRPr="00071916" w:rsidRDefault="000E7AC8" w:rsidP="000D2310">
            <w:pPr>
              <w:rPr>
                <w:rFonts w:ascii="Century Gothic" w:hAnsi="Century Gothic"/>
                <w:sz w:val="20"/>
                <w:szCs w:val="20"/>
              </w:rPr>
            </w:pPr>
          </w:p>
        </w:tc>
        <w:tc>
          <w:tcPr>
            <w:tcW w:w="4268" w:type="pct"/>
            <w:shd w:val="clear" w:color="auto" w:fill="D3E5F6"/>
          </w:tcPr>
          <w:p w14:paraId="329A9639" w14:textId="1D07E49F" w:rsidR="000E7AC8" w:rsidRPr="00F20956" w:rsidRDefault="00DB5328" w:rsidP="00DB5328">
            <w:pPr>
              <w:pStyle w:val="para"/>
              <w:rPr>
                <w:rFonts w:ascii="Century Gothic" w:hAnsi="Century Gothic"/>
                <w:color w:val="auto"/>
                <w:sz w:val="20"/>
                <w:lang w:val="es-ES"/>
              </w:rPr>
            </w:pPr>
            <w:r w:rsidRPr="00F20956">
              <w:rPr>
                <w:rFonts w:ascii="Century Gothic" w:hAnsi="Century Gothic"/>
                <w:color w:val="auto"/>
                <w:sz w:val="20"/>
                <w:lang w:val="es-ES"/>
              </w:rPr>
              <w:t>Deberán existir especificaciones adecuadas para las materias primas, los productos en proceso y los productos terminados, y para cualquier producto o servicio que pueda afectar la seguridad, legalidad y calidad del producto terminado y los requisitos del cliente</w:t>
            </w:r>
            <w:r w:rsidR="00370CB2">
              <w:rPr>
                <w:rFonts w:ascii="Century Gothic" w:hAnsi="Century Gothic"/>
                <w:color w:val="auto"/>
                <w:sz w:val="20"/>
                <w:lang w:val="es-ES"/>
              </w:rPr>
              <w:t>.</w:t>
            </w:r>
          </w:p>
        </w:tc>
      </w:tr>
    </w:tbl>
    <w:tbl>
      <w:tblPr>
        <w:tblStyle w:val="TableGrid10"/>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3023"/>
        <w:gridCol w:w="1656"/>
        <w:gridCol w:w="3831"/>
      </w:tblGrid>
      <w:tr w:rsidR="00951620" w:rsidRPr="00071916" w14:paraId="1DA6426D" w14:textId="1335274C" w:rsidTr="00915596">
        <w:trPr>
          <w:trHeight w:val="300"/>
        </w:trPr>
        <w:tc>
          <w:tcPr>
            <w:tcW w:w="584" w:type="pct"/>
            <w:shd w:val="clear" w:color="auto" w:fill="00B0F0"/>
            <w:tcMar>
              <w:left w:w="105" w:type="dxa"/>
              <w:right w:w="105" w:type="dxa"/>
            </w:tcMar>
          </w:tcPr>
          <w:p w14:paraId="5AEC04A3" w14:textId="7A0D5A4F" w:rsidR="00951620" w:rsidRPr="00F20956" w:rsidRDefault="00D4253D" w:rsidP="000D2310">
            <w:pPr>
              <w:pStyle w:val="Heading3"/>
              <w:rPr>
                <w:rFonts w:ascii="Century Gothic" w:hAnsi="Century Gothic"/>
                <w:sz w:val="20"/>
                <w:szCs w:val="20"/>
                <w:lang w:val="es-ES"/>
              </w:rPr>
            </w:pPr>
            <w:r w:rsidRPr="00D4253D">
              <w:rPr>
                <w:rFonts w:ascii="Century Gothic" w:hAnsi="Century Gothic"/>
                <w:sz w:val="20"/>
                <w:szCs w:val="20"/>
                <w:lang w:val="es-ES"/>
              </w:rPr>
              <w:t>Cláusula</w:t>
            </w:r>
          </w:p>
        </w:tc>
        <w:tc>
          <w:tcPr>
            <w:tcW w:w="1568" w:type="pct"/>
            <w:shd w:val="clear" w:color="auto" w:fill="00B0F0"/>
            <w:tcMar>
              <w:left w:w="105" w:type="dxa"/>
              <w:right w:w="105" w:type="dxa"/>
            </w:tcMar>
          </w:tcPr>
          <w:p w14:paraId="2B7AB609" w14:textId="2C4B65CA" w:rsidR="00951620" w:rsidRPr="00071916" w:rsidRDefault="00951620"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DB5328">
              <w:rPr>
                <w:rStyle w:val="Strong"/>
                <w:rFonts w:ascii="Century Gothic" w:eastAsiaTheme="majorEastAsia" w:hAnsi="Century Gothic"/>
                <w:b/>
                <w:sz w:val="20"/>
                <w:szCs w:val="20"/>
              </w:rPr>
              <w:t>sitos</w:t>
            </w:r>
            <w:proofErr w:type="spellEnd"/>
          </w:p>
        </w:tc>
        <w:tc>
          <w:tcPr>
            <w:tcW w:w="859" w:type="pct"/>
            <w:shd w:val="clear" w:color="auto" w:fill="00B0F0"/>
          </w:tcPr>
          <w:p w14:paraId="79314095" w14:textId="26E2A29E" w:rsidR="00951620" w:rsidRPr="00071916" w:rsidRDefault="0033039D" w:rsidP="000D2310">
            <w:pPr>
              <w:pStyle w:val="Heading3"/>
              <w:rPr>
                <w:rStyle w:val="Strong"/>
                <w:rFonts w:ascii="Century Gothic" w:eastAsiaTheme="majorEastAsia" w:hAnsi="Century Gothic"/>
                <w:b/>
                <w:sz w:val="20"/>
                <w:szCs w:val="20"/>
              </w:rPr>
            </w:pPr>
            <w:proofErr w:type="spellStart"/>
            <w:r w:rsidRPr="00071916">
              <w:rPr>
                <w:rStyle w:val="Strong"/>
                <w:rFonts w:ascii="Century Gothic" w:eastAsiaTheme="majorEastAsia" w:hAnsi="Century Gothic"/>
                <w:b/>
                <w:sz w:val="20"/>
                <w:szCs w:val="20"/>
              </w:rPr>
              <w:t>C</w:t>
            </w:r>
            <w:r w:rsidR="004C0487">
              <w:rPr>
                <w:rStyle w:val="Strong"/>
                <w:rFonts w:ascii="Century Gothic" w:eastAsiaTheme="majorEastAsia" w:hAnsi="Century Gothic"/>
                <w:b/>
                <w:sz w:val="20"/>
                <w:szCs w:val="20"/>
              </w:rPr>
              <w:t>umple</w:t>
            </w:r>
            <w:proofErr w:type="spellEnd"/>
          </w:p>
        </w:tc>
        <w:tc>
          <w:tcPr>
            <w:tcW w:w="1988" w:type="pct"/>
            <w:shd w:val="clear" w:color="auto" w:fill="00B0F0"/>
          </w:tcPr>
          <w:p w14:paraId="71879A3F" w14:textId="38445CCD" w:rsidR="00951620" w:rsidRPr="00071916" w:rsidRDefault="0033039D" w:rsidP="000D2310">
            <w:pPr>
              <w:pStyle w:val="Heading3"/>
              <w:rPr>
                <w:rStyle w:val="Strong"/>
                <w:rFonts w:ascii="Century Gothic" w:eastAsiaTheme="majorEastAsia" w:hAnsi="Century Gothic"/>
                <w:b/>
                <w:sz w:val="20"/>
                <w:szCs w:val="20"/>
              </w:rPr>
            </w:pPr>
            <w:proofErr w:type="spellStart"/>
            <w:r w:rsidRPr="00071916">
              <w:rPr>
                <w:rStyle w:val="Strong"/>
                <w:rFonts w:ascii="Century Gothic" w:eastAsiaTheme="majorEastAsia" w:hAnsi="Century Gothic"/>
                <w:b/>
                <w:sz w:val="20"/>
                <w:szCs w:val="20"/>
              </w:rPr>
              <w:t>Com</w:t>
            </w:r>
            <w:r w:rsidR="004C0487">
              <w:rPr>
                <w:rStyle w:val="Strong"/>
                <w:rFonts w:ascii="Century Gothic" w:eastAsiaTheme="majorEastAsia" w:hAnsi="Century Gothic"/>
                <w:b/>
                <w:sz w:val="20"/>
                <w:szCs w:val="20"/>
              </w:rPr>
              <w:t>entarios</w:t>
            </w:r>
            <w:proofErr w:type="spellEnd"/>
          </w:p>
        </w:tc>
      </w:tr>
      <w:tr w:rsidR="00951620" w:rsidRPr="005E0E07" w14:paraId="7E19E63B" w14:textId="18E0FD02" w:rsidTr="735022F3">
        <w:trPr>
          <w:trHeight w:val="300"/>
        </w:trPr>
        <w:tc>
          <w:tcPr>
            <w:tcW w:w="584" w:type="pct"/>
            <w:shd w:val="clear" w:color="auto" w:fill="B8CCE4" w:themeFill="accent1" w:themeFillTint="66"/>
            <w:tcMar>
              <w:left w:w="105" w:type="dxa"/>
              <w:right w:w="105" w:type="dxa"/>
            </w:tcMar>
          </w:tcPr>
          <w:p w14:paraId="0E4F0A32" w14:textId="77777777" w:rsidR="00951620" w:rsidRPr="00071916" w:rsidRDefault="00951620" w:rsidP="000D2310">
            <w:pPr>
              <w:pStyle w:val="para"/>
              <w:rPr>
                <w:rFonts w:ascii="Century Gothic" w:hAnsi="Century Gothic"/>
                <w:sz w:val="20"/>
              </w:rPr>
            </w:pPr>
            <w:r w:rsidRPr="00071916">
              <w:rPr>
                <w:rFonts w:ascii="Century Gothic" w:hAnsi="Century Gothic"/>
                <w:sz w:val="20"/>
              </w:rPr>
              <w:t>3.4.1</w:t>
            </w:r>
          </w:p>
        </w:tc>
        <w:tc>
          <w:tcPr>
            <w:tcW w:w="1568" w:type="pct"/>
            <w:tcMar>
              <w:left w:w="105" w:type="dxa"/>
              <w:right w:w="105" w:type="dxa"/>
            </w:tcMar>
          </w:tcPr>
          <w:p w14:paraId="66D44E22" w14:textId="61E61C58" w:rsidR="000B2806" w:rsidRPr="00D92C2F" w:rsidRDefault="000B2806" w:rsidP="000B2806">
            <w:pPr>
              <w:pStyle w:val="Paragraph"/>
              <w:rPr>
                <w:rFonts w:ascii="Century Gothic" w:hAnsi="Century Gothic"/>
                <w:sz w:val="20"/>
                <w:lang w:val="es-ES"/>
              </w:rPr>
            </w:pPr>
            <w:r w:rsidRPr="00D92C2F">
              <w:rPr>
                <w:rFonts w:ascii="Century Gothic" w:hAnsi="Century Gothic"/>
                <w:sz w:val="20"/>
                <w:lang w:val="es-ES"/>
              </w:rPr>
              <w:t>Las especificaciones deben ser debidamente detalladas, precisas y cumplir con los requisitos de seguridad relevantes y las disposiciones legales del producto. Pueden presentarse en forma de documento impreso o electrónico, o como parte de un sistema de especificación en línea.</w:t>
            </w:r>
          </w:p>
          <w:p w14:paraId="7D714967" w14:textId="51607BE8" w:rsidR="00951620" w:rsidRPr="00D92C2F" w:rsidRDefault="000B2806" w:rsidP="000B2806">
            <w:pPr>
              <w:pStyle w:val="Paragraph"/>
              <w:rPr>
                <w:rFonts w:ascii="Century Gothic" w:hAnsi="Century Gothic"/>
                <w:sz w:val="20"/>
                <w:lang w:val="es-ES"/>
              </w:rPr>
            </w:pPr>
            <w:r w:rsidRPr="00D92C2F">
              <w:rPr>
                <w:rFonts w:ascii="Century Gothic" w:hAnsi="Century Gothic"/>
                <w:sz w:val="20"/>
                <w:lang w:val="es-ES"/>
              </w:rPr>
              <w:t>Cuando el material transmite o tiene un efecto funcional en la seguridad del producto final, la especificación debe hacer referencia a evidencia documentada que demuestre su efectividad, o prueba del efecto alegado, como la extensión de la vida útil, la frescura y el monitoreo de la temperatura</w:t>
            </w:r>
            <w:r w:rsidR="00370CB2">
              <w:rPr>
                <w:rFonts w:ascii="Century Gothic" w:hAnsi="Century Gothic"/>
                <w:sz w:val="20"/>
                <w:lang w:val="es-ES"/>
              </w:rPr>
              <w:t>.</w:t>
            </w:r>
          </w:p>
        </w:tc>
        <w:tc>
          <w:tcPr>
            <w:tcW w:w="859" w:type="pct"/>
          </w:tcPr>
          <w:p w14:paraId="0A56FB7D" w14:textId="77777777" w:rsidR="00951620" w:rsidRPr="00F20956" w:rsidRDefault="00951620" w:rsidP="000D2310">
            <w:pPr>
              <w:pStyle w:val="Paragraph"/>
              <w:rPr>
                <w:rFonts w:ascii="Century Gothic" w:hAnsi="Century Gothic"/>
                <w:sz w:val="20"/>
                <w:lang w:val="es-ES"/>
              </w:rPr>
            </w:pPr>
          </w:p>
        </w:tc>
        <w:tc>
          <w:tcPr>
            <w:tcW w:w="1988" w:type="pct"/>
          </w:tcPr>
          <w:p w14:paraId="45FAA202" w14:textId="77777777" w:rsidR="00951620" w:rsidRPr="00F20956" w:rsidRDefault="00951620" w:rsidP="000D2310">
            <w:pPr>
              <w:pStyle w:val="Paragraph"/>
              <w:rPr>
                <w:rFonts w:ascii="Century Gothic" w:hAnsi="Century Gothic"/>
                <w:sz w:val="20"/>
                <w:lang w:val="es-ES"/>
              </w:rPr>
            </w:pPr>
          </w:p>
        </w:tc>
      </w:tr>
      <w:tr w:rsidR="00951620" w:rsidRPr="005E0E07" w14:paraId="1BE55D8A" w14:textId="7AE9E42F" w:rsidTr="735022F3">
        <w:trPr>
          <w:trHeight w:val="300"/>
        </w:trPr>
        <w:tc>
          <w:tcPr>
            <w:tcW w:w="584" w:type="pct"/>
            <w:shd w:val="clear" w:color="auto" w:fill="B8CCE4" w:themeFill="accent1" w:themeFillTint="66"/>
            <w:tcMar>
              <w:left w:w="105" w:type="dxa"/>
              <w:right w:w="105" w:type="dxa"/>
            </w:tcMar>
          </w:tcPr>
          <w:p w14:paraId="42A26257" w14:textId="77777777" w:rsidR="00951620" w:rsidRPr="00071916" w:rsidRDefault="00951620" w:rsidP="000D2310">
            <w:pPr>
              <w:pStyle w:val="para"/>
              <w:rPr>
                <w:rFonts w:ascii="Century Gothic" w:hAnsi="Century Gothic"/>
                <w:sz w:val="20"/>
              </w:rPr>
            </w:pPr>
            <w:r w:rsidRPr="00071916">
              <w:rPr>
                <w:rFonts w:ascii="Century Gothic" w:hAnsi="Century Gothic"/>
                <w:sz w:val="20"/>
              </w:rPr>
              <w:t>3.4.2</w:t>
            </w:r>
          </w:p>
        </w:tc>
        <w:tc>
          <w:tcPr>
            <w:tcW w:w="1568" w:type="pct"/>
            <w:tcMar>
              <w:left w:w="105" w:type="dxa"/>
              <w:right w:w="105" w:type="dxa"/>
            </w:tcMar>
          </w:tcPr>
          <w:p w14:paraId="6AA375A6" w14:textId="4B3AD4E6" w:rsidR="00951620" w:rsidRPr="00D92C2F" w:rsidRDefault="006D204D" w:rsidP="006D204D">
            <w:pPr>
              <w:pStyle w:val="Paragraph"/>
              <w:rPr>
                <w:rFonts w:ascii="Century Gothic" w:hAnsi="Century Gothic"/>
                <w:sz w:val="20"/>
                <w:lang w:val="es-ES"/>
              </w:rPr>
            </w:pPr>
            <w:r w:rsidRPr="00D92C2F">
              <w:rPr>
                <w:rFonts w:ascii="Century Gothic" w:hAnsi="Century Gothic"/>
                <w:sz w:val="20"/>
                <w:lang w:val="es-ES"/>
              </w:rPr>
              <w:t>La empresa deberá intentar obtener un acuerdo formal de las especificaciones con las partes pertinentes cuando así lo requiera el cliente. Cuando las especificaciones no se acuerden formalmente, entonces la empresa deberá poder demostrar que ha tomado medidas para establecer un acuerdo.</w:t>
            </w:r>
          </w:p>
        </w:tc>
        <w:tc>
          <w:tcPr>
            <w:tcW w:w="859" w:type="pct"/>
          </w:tcPr>
          <w:p w14:paraId="79E3CF50" w14:textId="77777777" w:rsidR="00951620" w:rsidRPr="00F20956" w:rsidRDefault="00951620" w:rsidP="000D2310">
            <w:pPr>
              <w:pStyle w:val="Paragraph"/>
              <w:rPr>
                <w:rFonts w:ascii="Century Gothic" w:hAnsi="Century Gothic"/>
                <w:sz w:val="20"/>
                <w:lang w:val="es-ES"/>
              </w:rPr>
            </w:pPr>
          </w:p>
        </w:tc>
        <w:tc>
          <w:tcPr>
            <w:tcW w:w="1988" w:type="pct"/>
          </w:tcPr>
          <w:p w14:paraId="3395342A" w14:textId="77777777" w:rsidR="00951620" w:rsidRPr="00F20956" w:rsidRDefault="00951620" w:rsidP="000D2310">
            <w:pPr>
              <w:pStyle w:val="Paragraph"/>
              <w:rPr>
                <w:rFonts w:ascii="Century Gothic" w:hAnsi="Century Gothic"/>
                <w:sz w:val="20"/>
                <w:lang w:val="es-ES"/>
              </w:rPr>
            </w:pPr>
          </w:p>
        </w:tc>
      </w:tr>
      <w:tr w:rsidR="00951620" w:rsidRPr="005E0E07" w14:paraId="27765EFA" w14:textId="779F0182" w:rsidTr="735022F3">
        <w:trPr>
          <w:trHeight w:val="300"/>
        </w:trPr>
        <w:tc>
          <w:tcPr>
            <w:tcW w:w="584" w:type="pct"/>
            <w:shd w:val="clear" w:color="auto" w:fill="B8CCE4" w:themeFill="accent1" w:themeFillTint="66"/>
            <w:tcMar>
              <w:left w:w="105" w:type="dxa"/>
              <w:right w:w="105" w:type="dxa"/>
            </w:tcMar>
          </w:tcPr>
          <w:p w14:paraId="494230C1" w14:textId="77777777" w:rsidR="00951620" w:rsidRPr="00071916" w:rsidRDefault="00951620" w:rsidP="000D2310">
            <w:pPr>
              <w:pStyle w:val="para"/>
              <w:rPr>
                <w:rFonts w:ascii="Century Gothic" w:hAnsi="Century Gothic"/>
                <w:sz w:val="20"/>
              </w:rPr>
            </w:pPr>
            <w:r w:rsidRPr="00071916">
              <w:rPr>
                <w:rFonts w:ascii="Century Gothic" w:hAnsi="Century Gothic"/>
                <w:sz w:val="20"/>
              </w:rPr>
              <w:lastRenderedPageBreak/>
              <w:t>3.4.3</w:t>
            </w:r>
          </w:p>
        </w:tc>
        <w:tc>
          <w:tcPr>
            <w:tcW w:w="1568" w:type="pct"/>
            <w:tcMar>
              <w:left w:w="105" w:type="dxa"/>
              <w:right w:w="105" w:type="dxa"/>
            </w:tcMar>
          </w:tcPr>
          <w:p w14:paraId="611010C1" w14:textId="2AEBF00D" w:rsidR="004B5218" w:rsidRPr="00D92C2F" w:rsidRDefault="004B5218" w:rsidP="004B5218">
            <w:pPr>
              <w:pStyle w:val="Paragraph"/>
              <w:rPr>
                <w:rFonts w:ascii="Century Gothic" w:hAnsi="Century Gothic"/>
                <w:sz w:val="20"/>
                <w:lang w:val="es-ES"/>
              </w:rPr>
            </w:pPr>
            <w:r w:rsidRPr="00D92C2F">
              <w:rPr>
                <w:rFonts w:ascii="Century Gothic" w:hAnsi="Century Gothic"/>
                <w:sz w:val="20"/>
                <w:lang w:val="es-ES"/>
              </w:rPr>
              <w:t xml:space="preserve">Cuando se elaboran productos para el contacto directo con alimentos, bebidas, piensos o aplicaciones susceptibles a consideraciones de higiene, se debe contar con una declaración de conformidad para permitir a los usuarios garantizar la compatibilidad entre el artículo y el producto final con el que pueda estar en contacto. </w:t>
            </w:r>
          </w:p>
          <w:p w14:paraId="7F548604" w14:textId="3D1A516F" w:rsidR="004B5218" w:rsidRPr="00D92C2F" w:rsidRDefault="004B5218" w:rsidP="004B5218">
            <w:pPr>
              <w:pStyle w:val="Paragraph"/>
              <w:rPr>
                <w:rFonts w:ascii="Century Gothic" w:hAnsi="Century Gothic"/>
                <w:sz w:val="20"/>
                <w:lang w:val="es-ES"/>
              </w:rPr>
            </w:pPr>
            <w:r w:rsidRPr="00D92C2F">
              <w:rPr>
                <w:rFonts w:ascii="Century Gothic" w:hAnsi="Century Gothic"/>
                <w:sz w:val="20"/>
                <w:lang w:val="es-ES"/>
              </w:rPr>
              <w:t>La declaración de cumplimiento deberá ser elaborada y autorizada por una persona debidamente capacitada. Deberá contener como mínimo:</w:t>
            </w:r>
            <w:r w:rsidR="00370CB2">
              <w:rPr>
                <w:rFonts w:ascii="Century Gothic" w:hAnsi="Century Gothic"/>
                <w:sz w:val="20"/>
                <w:lang w:val="es-ES"/>
              </w:rPr>
              <w:br/>
            </w:r>
            <w:r w:rsidRPr="00D92C2F">
              <w:rPr>
                <w:rFonts w:ascii="Century Gothic" w:hAnsi="Century Gothic"/>
                <w:sz w:val="20"/>
                <w:lang w:val="es-ES"/>
              </w:rPr>
              <w:t xml:space="preserve">• la naturaleza de los materiales utilizados en la fabricación del producto </w:t>
            </w:r>
            <w:r w:rsidR="006B561C">
              <w:rPr>
                <w:rFonts w:ascii="Century Gothic" w:hAnsi="Century Gothic"/>
                <w:sz w:val="20"/>
                <w:lang w:val="es-ES"/>
              </w:rPr>
              <w:br/>
            </w:r>
            <w:r w:rsidRPr="00D92C2F">
              <w:rPr>
                <w:rFonts w:ascii="Century Gothic" w:hAnsi="Century Gothic"/>
                <w:sz w:val="20"/>
                <w:lang w:val="es-ES"/>
              </w:rPr>
              <w:t>• confirmación de que el producto cumple con los requisitos legales relevantes en el país de fabricación y, en caso de conocerse, en el país de uso.</w:t>
            </w:r>
            <w:r w:rsidR="006B561C">
              <w:rPr>
                <w:rFonts w:ascii="Century Gothic" w:hAnsi="Century Gothic"/>
                <w:sz w:val="20"/>
                <w:lang w:val="es-ES"/>
              </w:rPr>
              <w:br/>
            </w:r>
            <w:r w:rsidRPr="00D92C2F">
              <w:rPr>
                <w:rFonts w:ascii="Century Gothic" w:hAnsi="Century Gothic"/>
                <w:sz w:val="20"/>
                <w:lang w:val="es-ES"/>
              </w:rPr>
              <w:t>• la inclusión de cualquier material reciclado para posconsumo.</w:t>
            </w:r>
          </w:p>
          <w:p w14:paraId="5FD36C68" w14:textId="1EBFB27A" w:rsidR="004B5218" w:rsidRPr="00D92C2F" w:rsidRDefault="004B5218" w:rsidP="004B5218">
            <w:pPr>
              <w:pStyle w:val="Paragraph"/>
              <w:rPr>
                <w:rFonts w:ascii="Century Gothic" w:hAnsi="Century Gothic"/>
                <w:sz w:val="20"/>
                <w:lang w:val="es-ES"/>
              </w:rPr>
            </w:pPr>
            <w:r w:rsidRPr="00D92C2F">
              <w:rPr>
                <w:rFonts w:ascii="Century Gothic" w:hAnsi="Century Gothic"/>
                <w:sz w:val="20"/>
                <w:lang w:val="es-ES"/>
              </w:rPr>
              <w:t>La declaración deberá identificar:</w:t>
            </w:r>
            <w:r w:rsidR="00370CB2">
              <w:rPr>
                <w:rFonts w:ascii="Century Gothic" w:hAnsi="Century Gothic"/>
                <w:sz w:val="20"/>
                <w:lang w:val="es-ES"/>
              </w:rPr>
              <w:br/>
            </w:r>
            <w:r w:rsidRPr="00D92C2F">
              <w:rPr>
                <w:rFonts w:ascii="Century Gothic" w:hAnsi="Century Gothic"/>
                <w:sz w:val="20"/>
                <w:lang w:val="es-ES"/>
              </w:rPr>
              <w:t>• fecha de emisión y, cuando corresponda, fecha de vencimiento</w:t>
            </w:r>
            <w:r w:rsidR="006B561C">
              <w:rPr>
                <w:rFonts w:ascii="Century Gothic" w:hAnsi="Century Gothic"/>
                <w:sz w:val="20"/>
                <w:lang w:val="es-ES"/>
              </w:rPr>
              <w:br/>
            </w:r>
            <w:r w:rsidRPr="00D92C2F">
              <w:rPr>
                <w:rFonts w:ascii="Century Gothic" w:hAnsi="Century Gothic"/>
                <w:sz w:val="20"/>
                <w:lang w:val="es-ES"/>
              </w:rPr>
              <w:t xml:space="preserve">• cualquier limitación de uso </w:t>
            </w:r>
            <w:r w:rsidR="006B561C">
              <w:rPr>
                <w:rFonts w:ascii="Century Gothic" w:hAnsi="Century Gothic"/>
                <w:sz w:val="20"/>
                <w:lang w:val="es-ES"/>
              </w:rPr>
              <w:br/>
            </w:r>
            <w:r w:rsidRPr="00D92C2F">
              <w:rPr>
                <w:rFonts w:ascii="Century Gothic" w:hAnsi="Century Gothic"/>
                <w:sz w:val="20"/>
                <w:lang w:val="es-ES"/>
              </w:rPr>
              <w:t>• la vida útil (cuando sea relevante).</w:t>
            </w:r>
          </w:p>
          <w:p w14:paraId="65527599" w14:textId="45F61523" w:rsidR="00951620" w:rsidRPr="00D92C2F" w:rsidRDefault="004B5218" w:rsidP="004B5218">
            <w:pPr>
              <w:pStyle w:val="Paragraph"/>
              <w:rPr>
                <w:rFonts w:ascii="Century Gothic" w:hAnsi="Century Gothic"/>
                <w:sz w:val="20"/>
                <w:lang w:val="es-ES"/>
              </w:rPr>
            </w:pPr>
            <w:r w:rsidRPr="00D92C2F">
              <w:rPr>
                <w:rFonts w:ascii="Century Gothic" w:hAnsi="Century Gothic"/>
                <w:sz w:val="20"/>
                <w:lang w:val="es-ES"/>
              </w:rPr>
              <w:t xml:space="preserve">El establecimiento deberá revisar las declaraciones de cumplimiento con una frecuencia definida o si se producen cambios relevantes (p. ej., cambios que afecten el contenido de las declaraciones de cumplimiento, requisitos legales, actualizaciones de </w:t>
            </w:r>
            <w:r w:rsidRPr="00D92C2F">
              <w:rPr>
                <w:rFonts w:ascii="Century Gothic" w:hAnsi="Century Gothic"/>
                <w:sz w:val="20"/>
                <w:lang w:val="es-ES"/>
              </w:rPr>
              <w:lastRenderedPageBreak/>
              <w:t>productos, cambios de proveedores)</w:t>
            </w:r>
            <w:r w:rsidR="00370CB2">
              <w:rPr>
                <w:rFonts w:ascii="Century Gothic" w:hAnsi="Century Gothic"/>
                <w:sz w:val="20"/>
                <w:lang w:val="es-ES"/>
              </w:rPr>
              <w:t>.</w:t>
            </w:r>
          </w:p>
        </w:tc>
        <w:tc>
          <w:tcPr>
            <w:tcW w:w="859" w:type="pct"/>
          </w:tcPr>
          <w:p w14:paraId="2A09E159" w14:textId="77777777" w:rsidR="00951620" w:rsidRPr="00F20956" w:rsidRDefault="00951620" w:rsidP="000D2310">
            <w:pPr>
              <w:pStyle w:val="Paragraph"/>
              <w:rPr>
                <w:rFonts w:ascii="Century Gothic" w:hAnsi="Century Gothic"/>
                <w:sz w:val="20"/>
                <w:lang w:val="es-ES"/>
              </w:rPr>
            </w:pPr>
          </w:p>
        </w:tc>
        <w:tc>
          <w:tcPr>
            <w:tcW w:w="1988" w:type="pct"/>
          </w:tcPr>
          <w:p w14:paraId="5816D664" w14:textId="77777777" w:rsidR="00951620" w:rsidRPr="00F20956" w:rsidRDefault="00951620" w:rsidP="000D2310">
            <w:pPr>
              <w:pStyle w:val="Paragraph"/>
              <w:rPr>
                <w:rFonts w:ascii="Century Gothic" w:hAnsi="Century Gothic"/>
                <w:sz w:val="20"/>
                <w:lang w:val="es-ES"/>
              </w:rPr>
            </w:pPr>
          </w:p>
        </w:tc>
      </w:tr>
      <w:tr w:rsidR="00951620" w:rsidRPr="005E0E07" w14:paraId="25CF52BF" w14:textId="188EFFE5" w:rsidTr="735022F3">
        <w:trPr>
          <w:trHeight w:val="300"/>
        </w:trPr>
        <w:tc>
          <w:tcPr>
            <w:tcW w:w="584" w:type="pct"/>
            <w:shd w:val="clear" w:color="auto" w:fill="B8CCE4" w:themeFill="accent1" w:themeFillTint="66"/>
            <w:tcMar>
              <w:left w:w="105" w:type="dxa"/>
              <w:right w:w="105" w:type="dxa"/>
            </w:tcMar>
          </w:tcPr>
          <w:p w14:paraId="032661FC" w14:textId="77777777" w:rsidR="00951620" w:rsidRPr="00071916" w:rsidRDefault="00951620" w:rsidP="000D2310">
            <w:pPr>
              <w:pStyle w:val="Paragraph"/>
              <w:rPr>
                <w:rFonts w:ascii="Century Gothic" w:hAnsi="Century Gothic"/>
                <w:sz w:val="20"/>
              </w:rPr>
            </w:pPr>
            <w:r w:rsidRPr="00071916">
              <w:rPr>
                <w:rFonts w:ascii="Century Gothic" w:hAnsi="Century Gothic"/>
                <w:sz w:val="20"/>
              </w:rPr>
              <w:t>3.4.4</w:t>
            </w:r>
          </w:p>
        </w:tc>
        <w:tc>
          <w:tcPr>
            <w:tcW w:w="1568" w:type="pct"/>
            <w:tcMar>
              <w:left w:w="105" w:type="dxa"/>
              <w:right w:w="105" w:type="dxa"/>
            </w:tcMar>
          </w:tcPr>
          <w:p w14:paraId="7289A6C2" w14:textId="6265EA60" w:rsidR="00951620" w:rsidRPr="00D92C2F" w:rsidRDefault="000A68B6" w:rsidP="000A68B6">
            <w:pPr>
              <w:pStyle w:val="Paragraph"/>
              <w:rPr>
                <w:rFonts w:ascii="Century Gothic" w:hAnsi="Century Gothic"/>
                <w:sz w:val="20"/>
                <w:lang w:val="es-ES"/>
              </w:rPr>
            </w:pPr>
            <w:r w:rsidRPr="00D92C2F">
              <w:rPr>
                <w:rFonts w:ascii="Century Gothic" w:hAnsi="Century Gothic"/>
                <w:sz w:val="20"/>
                <w:lang w:val="es-ES"/>
              </w:rPr>
              <w:t>La presencia de una marca comercial o logotipo en los productos deberá acordarse formalmente entre las partes relevantes cuando corresponda</w:t>
            </w:r>
            <w:r w:rsidR="00370CB2">
              <w:rPr>
                <w:rFonts w:ascii="Century Gothic" w:hAnsi="Century Gothic"/>
                <w:sz w:val="20"/>
                <w:lang w:val="es-ES"/>
              </w:rPr>
              <w:t>.</w:t>
            </w:r>
          </w:p>
        </w:tc>
        <w:tc>
          <w:tcPr>
            <w:tcW w:w="859" w:type="pct"/>
          </w:tcPr>
          <w:p w14:paraId="40FBC351" w14:textId="77777777" w:rsidR="00951620" w:rsidRPr="00F20956" w:rsidRDefault="00951620" w:rsidP="000D2310">
            <w:pPr>
              <w:pStyle w:val="Paragraph"/>
              <w:rPr>
                <w:rFonts w:ascii="Century Gothic" w:hAnsi="Century Gothic"/>
                <w:sz w:val="20"/>
                <w:lang w:val="es-ES"/>
              </w:rPr>
            </w:pPr>
          </w:p>
        </w:tc>
        <w:tc>
          <w:tcPr>
            <w:tcW w:w="1988" w:type="pct"/>
          </w:tcPr>
          <w:p w14:paraId="1580CD13" w14:textId="77777777" w:rsidR="00951620" w:rsidRPr="00F20956" w:rsidRDefault="00951620" w:rsidP="000D2310">
            <w:pPr>
              <w:pStyle w:val="Paragraph"/>
              <w:rPr>
                <w:rFonts w:ascii="Century Gothic" w:hAnsi="Century Gothic"/>
                <w:sz w:val="20"/>
                <w:lang w:val="es-ES"/>
              </w:rPr>
            </w:pPr>
          </w:p>
        </w:tc>
      </w:tr>
      <w:tr w:rsidR="00951620" w:rsidRPr="005E0E07" w14:paraId="4EEFF25E" w14:textId="4EF46D76" w:rsidTr="735022F3">
        <w:trPr>
          <w:trHeight w:val="300"/>
        </w:trPr>
        <w:tc>
          <w:tcPr>
            <w:tcW w:w="584" w:type="pct"/>
            <w:shd w:val="clear" w:color="auto" w:fill="B8CCE4" w:themeFill="accent1" w:themeFillTint="66"/>
            <w:tcMar>
              <w:left w:w="105" w:type="dxa"/>
              <w:right w:w="105" w:type="dxa"/>
            </w:tcMar>
          </w:tcPr>
          <w:p w14:paraId="1DA633F1" w14:textId="77777777" w:rsidR="00951620" w:rsidRPr="00071916" w:rsidRDefault="00951620" w:rsidP="000D2310">
            <w:pPr>
              <w:pStyle w:val="Paragraph"/>
              <w:rPr>
                <w:rFonts w:ascii="Century Gothic" w:hAnsi="Century Gothic"/>
                <w:sz w:val="20"/>
              </w:rPr>
            </w:pPr>
            <w:r w:rsidRPr="00071916">
              <w:rPr>
                <w:rFonts w:ascii="Century Gothic" w:hAnsi="Century Gothic"/>
                <w:sz w:val="20"/>
              </w:rPr>
              <w:t>3.4.5</w:t>
            </w:r>
          </w:p>
        </w:tc>
        <w:tc>
          <w:tcPr>
            <w:tcW w:w="1568" w:type="pct"/>
            <w:tcMar>
              <w:left w:w="105" w:type="dxa"/>
              <w:right w:w="105" w:type="dxa"/>
            </w:tcMar>
          </w:tcPr>
          <w:p w14:paraId="472AC5B8" w14:textId="12377509" w:rsidR="00951620" w:rsidRPr="00D92C2F" w:rsidRDefault="000A68B6" w:rsidP="000A68B6">
            <w:pPr>
              <w:pStyle w:val="Paragraph"/>
              <w:rPr>
                <w:rFonts w:ascii="Century Gothic" w:hAnsi="Century Gothic"/>
                <w:sz w:val="20"/>
                <w:lang w:val="es-ES"/>
              </w:rPr>
            </w:pPr>
            <w:r w:rsidRPr="00D92C2F">
              <w:rPr>
                <w:rFonts w:ascii="Century Gothic" w:hAnsi="Century Gothic"/>
                <w:sz w:val="20"/>
                <w:lang w:val="es-ES"/>
              </w:rPr>
              <w:t>Debe existir un procedimiento de revisión de especificaciones, en caso de que cambie la composición o características del producto, o en un intervalo predeterminado apropiado. Las revisiones y los cambios deberán documentarse y comunicarse al cliente, cuando sea necesario</w:t>
            </w:r>
            <w:r w:rsidR="00596FCE">
              <w:rPr>
                <w:rFonts w:ascii="Century Gothic" w:hAnsi="Century Gothic"/>
                <w:sz w:val="20"/>
                <w:lang w:val="es-ES"/>
              </w:rPr>
              <w:t>.</w:t>
            </w:r>
          </w:p>
        </w:tc>
        <w:tc>
          <w:tcPr>
            <w:tcW w:w="859" w:type="pct"/>
          </w:tcPr>
          <w:p w14:paraId="121832CB" w14:textId="77777777" w:rsidR="00951620" w:rsidRPr="00F20956" w:rsidRDefault="00951620" w:rsidP="000D2310">
            <w:pPr>
              <w:pStyle w:val="Paragraph"/>
              <w:rPr>
                <w:rFonts w:ascii="Century Gothic" w:hAnsi="Century Gothic"/>
                <w:sz w:val="20"/>
                <w:lang w:val="es-ES"/>
              </w:rPr>
            </w:pPr>
          </w:p>
        </w:tc>
        <w:tc>
          <w:tcPr>
            <w:tcW w:w="1988" w:type="pct"/>
          </w:tcPr>
          <w:p w14:paraId="456150F0" w14:textId="77777777" w:rsidR="00951620" w:rsidRPr="00F20956" w:rsidRDefault="00951620" w:rsidP="000D2310">
            <w:pPr>
              <w:pStyle w:val="Paragraph"/>
              <w:rPr>
                <w:rFonts w:ascii="Century Gothic" w:hAnsi="Century Gothic"/>
                <w:sz w:val="20"/>
                <w:lang w:val="es-ES"/>
              </w:rPr>
            </w:pPr>
          </w:p>
        </w:tc>
      </w:tr>
    </w:tbl>
    <w:tbl>
      <w:tblPr>
        <w:tblStyle w:val="TableGrid"/>
        <w:tblW w:w="5000" w:type="pct"/>
        <w:tblLook w:val="01E0" w:firstRow="1" w:lastRow="1" w:firstColumn="1" w:lastColumn="1" w:noHBand="0" w:noVBand="0"/>
      </w:tblPr>
      <w:tblGrid>
        <w:gridCol w:w="1493"/>
        <w:gridCol w:w="8149"/>
      </w:tblGrid>
      <w:tr w:rsidR="00D7021F" w:rsidRPr="00071916" w14:paraId="413558B4" w14:textId="77777777" w:rsidTr="735022F3">
        <w:tc>
          <w:tcPr>
            <w:tcW w:w="5000" w:type="pct"/>
            <w:gridSpan w:val="2"/>
            <w:shd w:val="clear" w:color="auto" w:fill="00B0F0"/>
          </w:tcPr>
          <w:p w14:paraId="7438C6F3" w14:textId="41AD7BC9" w:rsidR="00D7021F" w:rsidRPr="00071916" w:rsidRDefault="1CEE2356" w:rsidP="735022F3">
            <w:pPr>
              <w:keepNext/>
              <w:keepLines/>
              <w:outlineLvl w:val="1"/>
              <w:rPr>
                <w:rFonts w:ascii="Century Gothic" w:eastAsiaTheme="majorEastAsia" w:hAnsi="Century Gothic" w:cs="Times New Roman (Headings CS)"/>
                <w:b/>
                <w:bCs/>
                <w:color w:val="FFFFFF" w:themeColor="background1"/>
                <w:sz w:val="20"/>
                <w:szCs w:val="20"/>
                <w:lang w:val="en-GB"/>
              </w:rPr>
            </w:pPr>
            <w:r w:rsidRPr="735022F3">
              <w:rPr>
                <w:rFonts w:ascii="Century Gothic" w:hAnsi="Century Gothic"/>
                <w:color w:val="FFFFFF" w:themeColor="background1"/>
                <w:sz w:val="20"/>
                <w:szCs w:val="20"/>
              </w:rPr>
              <w:t>3.5</w:t>
            </w:r>
            <w:r w:rsidR="00D7021F">
              <w:tab/>
            </w:r>
            <w:proofErr w:type="spellStart"/>
            <w:r w:rsidR="007410DB" w:rsidRPr="007410DB">
              <w:rPr>
                <w:rFonts w:ascii="Century Gothic" w:hAnsi="Century Gothic"/>
                <w:b/>
                <w:bCs/>
                <w:color w:val="FFFFFF" w:themeColor="background1"/>
                <w:sz w:val="20"/>
                <w:szCs w:val="20"/>
              </w:rPr>
              <w:t>Auditorías</w:t>
            </w:r>
            <w:proofErr w:type="spellEnd"/>
            <w:r w:rsidR="007410DB" w:rsidRPr="007410DB">
              <w:rPr>
                <w:rFonts w:ascii="Century Gothic" w:hAnsi="Century Gothic"/>
                <w:b/>
                <w:bCs/>
                <w:color w:val="FFFFFF" w:themeColor="background1"/>
                <w:sz w:val="20"/>
                <w:szCs w:val="20"/>
              </w:rPr>
              <w:t xml:space="preserve"> </w:t>
            </w:r>
            <w:proofErr w:type="spellStart"/>
            <w:r w:rsidR="007410DB" w:rsidRPr="007410DB">
              <w:rPr>
                <w:rFonts w:ascii="Century Gothic" w:hAnsi="Century Gothic"/>
                <w:b/>
                <w:bCs/>
                <w:color w:val="FFFFFF" w:themeColor="background1"/>
                <w:sz w:val="20"/>
                <w:szCs w:val="20"/>
              </w:rPr>
              <w:t>internas</w:t>
            </w:r>
            <w:proofErr w:type="spellEnd"/>
          </w:p>
        </w:tc>
      </w:tr>
      <w:tr w:rsidR="00497003" w:rsidRPr="00005FDF" w14:paraId="42D62EA1" w14:textId="77777777" w:rsidTr="735022F3">
        <w:tc>
          <w:tcPr>
            <w:tcW w:w="732" w:type="pct"/>
            <w:shd w:val="clear" w:color="auto" w:fill="D3E5F6"/>
          </w:tcPr>
          <w:p w14:paraId="3698D81E" w14:textId="49C56ACD" w:rsidR="00D7021F" w:rsidRPr="00071916" w:rsidRDefault="005151E2" w:rsidP="000D2310">
            <w:pPr>
              <w:spacing w:before="120" w:after="120"/>
              <w:outlineLvl w:val="2"/>
              <w:rPr>
                <w:rFonts w:ascii="Century Gothic" w:eastAsia="Times New Roman" w:hAnsi="Century Gothic" w:cs="Calibri"/>
                <w:b/>
                <w:bCs/>
                <w:sz w:val="20"/>
                <w:szCs w:val="20"/>
                <w:lang w:val="en-GB"/>
              </w:rPr>
            </w:pPr>
            <w:r w:rsidRPr="00071916">
              <w:rPr>
                <w:rFonts w:ascii="Century Gothic" w:eastAsia="Times New Roman" w:hAnsi="Century Gothic" w:cs="Calibri"/>
                <w:b/>
                <w:bCs/>
                <w:sz w:val="20"/>
                <w:szCs w:val="20"/>
                <w:lang w:val="en-GB"/>
              </w:rPr>
              <w:t>F</w:t>
            </w:r>
            <w:r w:rsidR="007410DB">
              <w:rPr>
                <w:rFonts w:ascii="Century Gothic" w:eastAsia="Times New Roman" w:hAnsi="Century Gothic" w:cs="Calibri"/>
                <w:b/>
                <w:bCs/>
                <w:sz w:val="20"/>
                <w:szCs w:val="20"/>
                <w:lang w:val="en-GB"/>
              </w:rPr>
              <w:t>u</w:t>
            </w:r>
            <w:r w:rsidRPr="00071916">
              <w:rPr>
                <w:rFonts w:ascii="Century Gothic" w:eastAsia="Times New Roman" w:hAnsi="Century Gothic" w:cs="Calibri"/>
                <w:b/>
                <w:bCs/>
                <w:sz w:val="20"/>
                <w:szCs w:val="20"/>
                <w:lang w:val="en-GB"/>
              </w:rPr>
              <w:t>ndamental</w:t>
            </w:r>
          </w:p>
          <w:p w14:paraId="20A7D1DD" w14:textId="77777777" w:rsidR="00D7021F" w:rsidRPr="00071916" w:rsidRDefault="00D7021F" w:rsidP="000D2310">
            <w:pPr>
              <w:rPr>
                <w:rFonts w:ascii="Century Gothic" w:hAnsi="Century Gothic"/>
                <w:sz w:val="20"/>
                <w:szCs w:val="20"/>
              </w:rPr>
            </w:pPr>
          </w:p>
        </w:tc>
        <w:tc>
          <w:tcPr>
            <w:tcW w:w="4268" w:type="pct"/>
            <w:shd w:val="clear" w:color="auto" w:fill="D3E5F6"/>
          </w:tcPr>
          <w:p w14:paraId="612AD264" w14:textId="1BC8E9C2" w:rsidR="00D7021F" w:rsidRPr="00F20956" w:rsidRDefault="00FE1336" w:rsidP="00FE1336">
            <w:pPr>
              <w:pStyle w:val="para"/>
              <w:rPr>
                <w:rFonts w:ascii="Century Gothic" w:hAnsi="Century Gothic"/>
                <w:sz w:val="20"/>
                <w:lang w:val="es-ES"/>
              </w:rPr>
            </w:pPr>
            <w:r w:rsidRPr="00F20956">
              <w:rPr>
                <w:rFonts w:ascii="Century Gothic" w:hAnsi="Century Gothic"/>
                <w:sz w:val="20"/>
                <w:lang w:val="es-ES"/>
              </w:rPr>
              <w:t>La empresa deberá poder demostrar que verifica la aplicación efectiva del HARA, la implementación de los requisitos de la Norma, el sistema de gestión de calidad y seguridad del producto del establecimiento, y cualquier módulo aplicable, a través de auditorías internas.</w:t>
            </w:r>
          </w:p>
        </w:tc>
      </w:tr>
    </w:tbl>
    <w:tbl>
      <w:tblPr>
        <w:tblStyle w:val="TableGrid11"/>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3023"/>
        <w:gridCol w:w="1656"/>
        <w:gridCol w:w="3831"/>
      </w:tblGrid>
      <w:tr w:rsidR="00497003" w:rsidRPr="00071916" w14:paraId="13B07A73" w14:textId="2CA5FC6A" w:rsidTr="00915596">
        <w:trPr>
          <w:trHeight w:val="300"/>
        </w:trPr>
        <w:tc>
          <w:tcPr>
            <w:tcW w:w="584" w:type="pct"/>
            <w:shd w:val="clear" w:color="auto" w:fill="00B0F0"/>
            <w:tcMar>
              <w:left w:w="105" w:type="dxa"/>
              <w:right w:w="105" w:type="dxa"/>
            </w:tcMar>
          </w:tcPr>
          <w:p w14:paraId="4C66026D" w14:textId="2C36C5F6" w:rsidR="00497003" w:rsidRPr="00F20956" w:rsidRDefault="00D4253D" w:rsidP="000D2310">
            <w:pPr>
              <w:pStyle w:val="Heading3"/>
              <w:rPr>
                <w:rFonts w:ascii="Century Gothic" w:hAnsi="Century Gothic"/>
                <w:sz w:val="20"/>
                <w:szCs w:val="20"/>
                <w:lang w:val="es-ES"/>
              </w:rPr>
            </w:pPr>
            <w:r w:rsidRPr="00D4253D">
              <w:rPr>
                <w:rFonts w:ascii="Century Gothic" w:hAnsi="Century Gothic"/>
                <w:sz w:val="20"/>
                <w:szCs w:val="20"/>
                <w:lang w:val="es-ES"/>
              </w:rPr>
              <w:t>Cláusula</w:t>
            </w:r>
          </w:p>
        </w:tc>
        <w:tc>
          <w:tcPr>
            <w:tcW w:w="1568" w:type="pct"/>
            <w:shd w:val="clear" w:color="auto" w:fill="00B0F0"/>
            <w:tcMar>
              <w:left w:w="105" w:type="dxa"/>
              <w:right w:w="105" w:type="dxa"/>
            </w:tcMar>
          </w:tcPr>
          <w:p w14:paraId="0077EC4A" w14:textId="1948F386" w:rsidR="00497003" w:rsidRPr="00071916" w:rsidRDefault="00497003"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E755E3">
              <w:rPr>
                <w:rStyle w:val="Strong"/>
                <w:rFonts w:ascii="Century Gothic" w:eastAsiaTheme="majorEastAsia" w:hAnsi="Century Gothic"/>
                <w:b/>
                <w:sz w:val="20"/>
                <w:szCs w:val="20"/>
              </w:rPr>
              <w:t>sit</w:t>
            </w:r>
            <w:r w:rsidR="00FE1336">
              <w:rPr>
                <w:rStyle w:val="Strong"/>
                <w:rFonts w:ascii="Century Gothic" w:eastAsiaTheme="majorEastAsia" w:hAnsi="Century Gothic"/>
                <w:b/>
                <w:sz w:val="20"/>
                <w:szCs w:val="20"/>
              </w:rPr>
              <w:t>os</w:t>
            </w:r>
            <w:proofErr w:type="spellEnd"/>
          </w:p>
        </w:tc>
        <w:tc>
          <w:tcPr>
            <w:tcW w:w="859" w:type="pct"/>
            <w:shd w:val="clear" w:color="auto" w:fill="00B0F0"/>
          </w:tcPr>
          <w:p w14:paraId="76D144AC" w14:textId="6C91E9DF" w:rsidR="00497003" w:rsidRPr="00071916" w:rsidRDefault="00212C4F"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351E07">
              <w:rPr>
                <w:rStyle w:val="Strong"/>
                <w:rFonts w:ascii="Century Gothic" w:eastAsiaTheme="majorEastAsia" w:hAnsi="Century Gothic"/>
                <w:b/>
                <w:sz w:val="20"/>
                <w:szCs w:val="20"/>
              </w:rPr>
              <w:t>umple</w:t>
            </w:r>
            <w:proofErr w:type="spellEnd"/>
          </w:p>
        </w:tc>
        <w:tc>
          <w:tcPr>
            <w:tcW w:w="1988" w:type="pct"/>
            <w:shd w:val="clear" w:color="auto" w:fill="00B0F0"/>
          </w:tcPr>
          <w:p w14:paraId="55447657" w14:textId="3F205B4C" w:rsidR="00497003" w:rsidRPr="00071916" w:rsidRDefault="00212C4F"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351E07">
              <w:rPr>
                <w:rStyle w:val="Strong"/>
                <w:rFonts w:ascii="Century Gothic" w:eastAsiaTheme="majorEastAsia" w:hAnsi="Century Gothic"/>
                <w:b/>
                <w:sz w:val="20"/>
                <w:szCs w:val="20"/>
              </w:rPr>
              <w:t>entarios</w:t>
            </w:r>
            <w:proofErr w:type="spellEnd"/>
          </w:p>
        </w:tc>
      </w:tr>
      <w:tr w:rsidR="00497003" w:rsidRPr="00005FDF" w14:paraId="62DDA61F" w14:textId="0E695F2C" w:rsidTr="735022F3">
        <w:trPr>
          <w:trHeight w:val="300"/>
        </w:trPr>
        <w:tc>
          <w:tcPr>
            <w:tcW w:w="584" w:type="pct"/>
            <w:shd w:val="clear" w:color="auto" w:fill="B8CCE4" w:themeFill="accent1" w:themeFillTint="66"/>
            <w:tcMar>
              <w:left w:w="105" w:type="dxa"/>
              <w:right w:w="105" w:type="dxa"/>
            </w:tcMar>
          </w:tcPr>
          <w:p w14:paraId="74563DA8" w14:textId="77777777" w:rsidR="00497003" w:rsidRPr="00071916" w:rsidRDefault="00497003" w:rsidP="000D2310">
            <w:pPr>
              <w:pStyle w:val="para"/>
              <w:rPr>
                <w:rFonts w:ascii="Century Gothic" w:eastAsia="Century Gothic" w:hAnsi="Century Gothic"/>
                <w:color w:val="000000" w:themeColor="text1"/>
                <w:sz w:val="20"/>
              </w:rPr>
            </w:pPr>
            <w:r w:rsidRPr="00071916">
              <w:rPr>
                <w:rFonts w:ascii="Century Gothic" w:eastAsia="Century Gothic" w:hAnsi="Century Gothic"/>
                <w:color w:val="000000" w:themeColor="text1"/>
                <w:sz w:val="20"/>
              </w:rPr>
              <w:t>3.5.1</w:t>
            </w:r>
          </w:p>
        </w:tc>
        <w:tc>
          <w:tcPr>
            <w:tcW w:w="1568" w:type="pct"/>
            <w:tcMar>
              <w:left w:w="105" w:type="dxa"/>
              <w:right w:w="105" w:type="dxa"/>
            </w:tcMar>
          </w:tcPr>
          <w:p w14:paraId="5F070A82" w14:textId="4E3406C7" w:rsidR="00CA01D5" w:rsidRPr="00D92C2F" w:rsidRDefault="00CA01D5" w:rsidP="00CA01D5">
            <w:pPr>
              <w:pStyle w:val="Paragraph"/>
              <w:rPr>
                <w:rFonts w:ascii="Century Gothic" w:hAnsi="Century Gothic"/>
                <w:sz w:val="20"/>
                <w:lang w:val="es-ES"/>
              </w:rPr>
            </w:pPr>
            <w:r w:rsidRPr="00D92C2F">
              <w:rPr>
                <w:rFonts w:ascii="Century Gothic" w:hAnsi="Century Gothic"/>
                <w:sz w:val="20"/>
                <w:lang w:val="es-ES"/>
              </w:rPr>
              <w:t>Habrá un programa de auditorías internas con programación distribuida a lo largo del año. El programa de auditorías internas deberá implementarse en su totalidad y ser efectivo.</w:t>
            </w:r>
          </w:p>
          <w:p w14:paraId="0B432B96" w14:textId="58BF0578" w:rsidR="00CA01D5" w:rsidRPr="00D92C2F" w:rsidRDefault="00CA01D5" w:rsidP="00CA01D5">
            <w:pPr>
              <w:pStyle w:val="Paragraph"/>
              <w:rPr>
                <w:rFonts w:ascii="Century Gothic" w:hAnsi="Century Gothic"/>
                <w:sz w:val="20"/>
                <w:lang w:val="es-ES"/>
              </w:rPr>
            </w:pPr>
            <w:r w:rsidRPr="00D92C2F">
              <w:rPr>
                <w:rFonts w:ascii="Century Gothic" w:hAnsi="Century Gothic"/>
                <w:sz w:val="20"/>
                <w:lang w:val="es-ES"/>
              </w:rPr>
              <w:t>La frecuencia con la que se audita cada actividad deberá establecerse en relación con los riesgos relacionados con la actividad y el desempeño en las auditorías anteriores.</w:t>
            </w:r>
          </w:p>
          <w:p w14:paraId="54552E4A" w14:textId="2AEBDBF5" w:rsidR="00497003" w:rsidRPr="00D92C2F" w:rsidRDefault="00CA01D5" w:rsidP="00CA01D5">
            <w:pPr>
              <w:pStyle w:val="Paragraph"/>
              <w:rPr>
                <w:rFonts w:ascii="Century Gothic" w:hAnsi="Century Gothic"/>
                <w:sz w:val="20"/>
                <w:lang w:val="es-ES"/>
              </w:rPr>
            </w:pPr>
            <w:r w:rsidRPr="00D92C2F">
              <w:rPr>
                <w:rFonts w:ascii="Century Gothic" w:hAnsi="Century Gothic"/>
                <w:sz w:val="20"/>
                <w:lang w:val="es-ES"/>
              </w:rPr>
              <w:t>Todas las actividades deberán ser auditadas al menos una vez al año.</w:t>
            </w:r>
          </w:p>
        </w:tc>
        <w:tc>
          <w:tcPr>
            <w:tcW w:w="859" w:type="pct"/>
          </w:tcPr>
          <w:p w14:paraId="7B74CD2F" w14:textId="77777777" w:rsidR="00497003" w:rsidRPr="00F20956" w:rsidRDefault="00497003" w:rsidP="000D2310">
            <w:pPr>
              <w:pStyle w:val="Paragraph"/>
              <w:rPr>
                <w:rFonts w:ascii="Century Gothic" w:hAnsi="Century Gothic"/>
                <w:sz w:val="20"/>
                <w:lang w:val="es-ES"/>
              </w:rPr>
            </w:pPr>
          </w:p>
        </w:tc>
        <w:tc>
          <w:tcPr>
            <w:tcW w:w="1988" w:type="pct"/>
          </w:tcPr>
          <w:p w14:paraId="4AF078BD" w14:textId="77777777" w:rsidR="00497003" w:rsidRPr="00F20956" w:rsidRDefault="00497003" w:rsidP="000D2310">
            <w:pPr>
              <w:pStyle w:val="Paragraph"/>
              <w:rPr>
                <w:rFonts w:ascii="Century Gothic" w:hAnsi="Century Gothic"/>
                <w:sz w:val="20"/>
                <w:lang w:val="es-ES"/>
              </w:rPr>
            </w:pPr>
          </w:p>
        </w:tc>
      </w:tr>
      <w:tr w:rsidR="00497003" w:rsidRPr="00071916" w14:paraId="513FF15C" w14:textId="011A73A8" w:rsidTr="735022F3">
        <w:trPr>
          <w:trHeight w:val="300"/>
        </w:trPr>
        <w:tc>
          <w:tcPr>
            <w:tcW w:w="584" w:type="pct"/>
            <w:shd w:val="clear" w:color="auto" w:fill="B8CCE4" w:themeFill="accent1" w:themeFillTint="66"/>
            <w:tcMar>
              <w:left w:w="105" w:type="dxa"/>
              <w:right w:w="105" w:type="dxa"/>
            </w:tcMar>
          </w:tcPr>
          <w:p w14:paraId="6C3AD9E9" w14:textId="77777777" w:rsidR="00497003" w:rsidRPr="00071916" w:rsidRDefault="00497003" w:rsidP="000D2310">
            <w:pPr>
              <w:pStyle w:val="para"/>
              <w:rPr>
                <w:rFonts w:ascii="Century Gothic" w:eastAsia="Century Gothic" w:hAnsi="Century Gothic"/>
                <w:sz w:val="20"/>
              </w:rPr>
            </w:pPr>
            <w:r w:rsidRPr="00071916">
              <w:rPr>
                <w:rFonts w:ascii="Century Gothic" w:eastAsia="Century Gothic" w:hAnsi="Century Gothic"/>
                <w:sz w:val="20"/>
              </w:rPr>
              <w:t>3.5.2</w:t>
            </w:r>
          </w:p>
        </w:tc>
        <w:tc>
          <w:tcPr>
            <w:tcW w:w="1568" w:type="pct"/>
            <w:tcMar>
              <w:left w:w="105" w:type="dxa"/>
              <w:right w:w="105" w:type="dxa"/>
            </w:tcMar>
          </w:tcPr>
          <w:p w14:paraId="0AA60D8E" w14:textId="053B8BCA" w:rsidR="00F2227D" w:rsidRPr="00D92C2F" w:rsidRDefault="00F2227D" w:rsidP="00F2227D">
            <w:pPr>
              <w:spacing w:before="0" w:after="0"/>
              <w:rPr>
                <w:rFonts w:ascii="Century Gothic" w:hAnsi="Century Gothic"/>
                <w:sz w:val="20"/>
                <w:szCs w:val="20"/>
                <w:lang w:val="es-ES"/>
              </w:rPr>
            </w:pPr>
            <w:r w:rsidRPr="00D92C2F">
              <w:rPr>
                <w:rFonts w:ascii="Century Gothic" w:hAnsi="Century Gothic"/>
                <w:sz w:val="20"/>
                <w:szCs w:val="20"/>
                <w:lang w:val="es-ES"/>
              </w:rPr>
              <w:t xml:space="preserve">Como mínimo, el alcance del programa de auditorías </w:t>
            </w:r>
            <w:r w:rsidRPr="00D92C2F">
              <w:rPr>
                <w:rFonts w:ascii="Century Gothic" w:hAnsi="Century Gothic"/>
                <w:sz w:val="20"/>
                <w:szCs w:val="20"/>
                <w:lang w:val="es-ES"/>
              </w:rPr>
              <w:lastRenderedPageBreak/>
              <w:t>internas deberá incluir:</w:t>
            </w:r>
            <w:r w:rsidRPr="00D92C2F">
              <w:rPr>
                <w:rFonts w:ascii="Century Gothic" w:hAnsi="Century Gothic"/>
                <w:sz w:val="20"/>
                <w:szCs w:val="20"/>
                <w:lang w:val="es-ES"/>
              </w:rPr>
              <w:br/>
              <w:t>• un HARA</w:t>
            </w:r>
          </w:p>
          <w:p w14:paraId="1F62A441" w14:textId="77777777" w:rsidR="00F2227D" w:rsidRPr="00D92C2F" w:rsidRDefault="00F2227D" w:rsidP="00F2227D">
            <w:pPr>
              <w:spacing w:before="0" w:after="0"/>
              <w:rPr>
                <w:rFonts w:ascii="Century Gothic" w:hAnsi="Century Gothic"/>
                <w:sz w:val="20"/>
                <w:szCs w:val="20"/>
                <w:lang w:val="es-ES"/>
              </w:rPr>
            </w:pPr>
            <w:r w:rsidRPr="00D92C2F">
              <w:rPr>
                <w:rFonts w:ascii="Century Gothic" w:hAnsi="Century Gothic"/>
                <w:sz w:val="20"/>
                <w:szCs w:val="20"/>
                <w:lang w:val="es-ES"/>
              </w:rPr>
              <w:t xml:space="preserve">• un sistema de gestión de seguridad y calidad del producto, incluidas las actividades para </w:t>
            </w:r>
          </w:p>
          <w:p w14:paraId="26442247" w14:textId="77777777" w:rsidR="00F2227D" w:rsidRPr="00D92C2F" w:rsidRDefault="00F2227D" w:rsidP="00F2227D">
            <w:pPr>
              <w:spacing w:before="0" w:after="0"/>
              <w:rPr>
                <w:rFonts w:ascii="Century Gothic" w:hAnsi="Century Gothic"/>
                <w:sz w:val="20"/>
                <w:szCs w:val="20"/>
                <w:lang w:val="es-ES"/>
              </w:rPr>
            </w:pPr>
            <w:r w:rsidRPr="00D92C2F">
              <w:rPr>
                <w:rFonts w:ascii="Century Gothic" w:hAnsi="Century Gothic"/>
                <w:sz w:val="20"/>
                <w:szCs w:val="20"/>
                <w:lang w:val="es-ES"/>
              </w:rPr>
              <w:t>implementarlo (p. ej., aprobación de proveedores, acciones correctivas y verificación)</w:t>
            </w:r>
          </w:p>
          <w:p w14:paraId="1EE3B2A8" w14:textId="77777777" w:rsidR="00F2227D" w:rsidRPr="00D92C2F" w:rsidRDefault="00F2227D" w:rsidP="00F2227D">
            <w:pPr>
              <w:spacing w:before="0" w:after="0"/>
              <w:rPr>
                <w:rFonts w:ascii="Century Gothic" w:hAnsi="Century Gothic"/>
                <w:sz w:val="20"/>
                <w:szCs w:val="20"/>
                <w:lang w:val="es-ES"/>
              </w:rPr>
            </w:pPr>
            <w:r w:rsidRPr="00D92C2F">
              <w:rPr>
                <w:rFonts w:ascii="Century Gothic" w:hAnsi="Century Gothic"/>
                <w:sz w:val="20"/>
                <w:szCs w:val="20"/>
                <w:lang w:val="es-ES"/>
              </w:rPr>
              <w:t>• programas de prerrequisitos (p. ej., limpieza, control de plagas, mantenimiento)</w:t>
            </w:r>
          </w:p>
          <w:p w14:paraId="2049A359" w14:textId="77777777" w:rsidR="00F2227D" w:rsidRPr="00D92C2F" w:rsidRDefault="00F2227D" w:rsidP="00F2227D">
            <w:pPr>
              <w:spacing w:before="0" w:after="0"/>
              <w:rPr>
                <w:rFonts w:ascii="Century Gothic" w:hAnsi="Century Gothic"/>
                <w:sz w:val="20"/>
                <w:szCs w:val="20"/>
                <w:lang w:val="es-ES"/>
              </w:rPr>
            </w:pPr>
            <w:r w:rsidRPr="00D92C2F">
              <w:rPr>
                <w:rFonts w:ascii="Century Gothic" w:hAnsi="Century Gothic"/>
                <w:sz w:val="20"/>
                <w:szCs w:val="20"/>
                <w:lang w:val="es-ES"/>
              </w:rPr>
              <w:t>• planes de protección del producto y de prevención de fraude de productos</w:t>
            </w:r>
          </w:p>
          <w:p w14:paraId="440C5407" w14:textId="77777777" w:rsidR="00F2227D" w:rsidRPr="00D92C2F" w:rsidRDefault="00F2227D" w:rsidP="00F2227D">
            <w:pPr>
              <w:spacing w:before="0" w:after="0"/>
              <w:rPr>
                <w:rFonts w:ascii="Century Gothic" w:hAnsi="Century Gothic"/>
                <w:sz w:val="20"/>
                <w:szCs w:val="20"/>
                <w:lang w:val="es-ES"/>
              </w:rPr>
            </w:pPr>
            <w:r w:rsidRPr="00D92C2F">
              <w:rPr>
                <w:rFonts w:ascii="Century Gothic" w:hAnsi="Century Gothic"/>
                <w:sz w:val="20"/>
                <w:szCs w:val="20"/>
                <w:lang w:val="es-ES"/>
              </w:rPr>
              <w:t>• procedimientos implementados para cumplir con la Norma y los módulos.</w:t>
            </w:r>
          </w:p>
          <w:p w14:paraId="0723D565" w14:textId="77777777" w:rsidR="003F6AB1" w:rsidRPr="00D92C2F" w:rsidRDefault="003F6AB1" w:rsidP="00F2227D">
            <w:pPr>
              <w:spacing w:before="0" w:after="0"/>
              <w:rPr>
                <w:rFonts w:ascii="Century Gothic" w:hAnsi="Century Gothic"/>
                <w:sz w:val="20"/>
                <w:szCs w:val="20"/>
                <w:lang w:val="es-ES"/>
              </w:rPr>
            </w:pPr>
          </w:p>
          <w:p w14:paraId="280065B3" w14:textId="14471CAD" w:rsidR="00F2227D" w:rsidRPr="00D92C2F" w:rsidRDefault="00F2227D" w:rsidP="00F2227D">
            <w:pPr>
              <w:spacing w:before="0" w:after="0"/>
              <w:rPr>
                <w:rFonts w:ascii="Century Gothic" w:hAnsi="Century Gothic"/>
                <w:sz w:val="20"/>
                <w:szCs w:val="20"/>
                <w:lang w:val="es-ES"/>
              </w:rPr>
            </w:pPr>
            <w:r w:rsidRPr="00D92C2F">
              <w:rPr>
                <w:rFonts w:ascii="Century Gothic" w:hAnsi="Century Gothic"/>
                <w:sz w:val="20"/>
                <w:szCs w:val="20"/>
                <w:lang w:val="es-ES"/>
              </w:rPr>
              <w:t xml:space="preserve">Cada auditoría interna dentro del programa deberá tener un alcance definido y considerar </w:t>
            </w:r>
          </w:p>
          <w:p w14:paraId="324A5B65" w14:textId="77777777" w:rsidR="00F2227D" w:rsidRPr="00D92C2F" w:rsidRDefault="00F2227D" w:rsidP="00F2227D">
            <w:pPr>
              <w:spacing w:before="0" w:after="0"/>
              <w:rPr>
                <w:rFonts w:ascii="Century Gothic" w:hAnsi="Century Gothic"/>
                <w:sz w:val="20"/>
                <w:szCs w:val="20"/>
                <w:lang w:val="es-ES"/>
              </w:rPr>
            </w:pPr>
            <w:r w:rsidRPr="00D92C2F">
              <w:rPr>
                <w:rFonts w:ascii="Century Gothic" w:hAnsi="Century Gothic"/>
                <w:sz w:val="20"/>
                <w:szCs w:val="20"/>
                <w:lang w:val="es-ES"/>
              </w:rPr>
              <w:t xml:space="preserve">una actividad o sección específica del HARA o sistema de gestión de seguridad y calidad </w:t>
            </w:r>
          </w:p>
          <w:p w14:paraId="02ECCB4D" w14:textId="3A0B41DB" w:rsidR="00497003" w:rsidRPr="00D92C2F" w:rsidRDefault="00F2227D" w:rsidP="003F6AB1">
            <w:pPr>
              <w:spacing w:before="0" w:after="0"/>
              <w:rPr>
                <w:rFonts w:ascii="Century Gothic" w:hAnsi="Century Gothic"/>
                <w:sz w:val="20"/>
                <w:szCs w:val="20"/>
              </w:rPr>
            </w:pPr>
            <w:r w:rsidRPr="00D92C2F">
              <w:rPr>
                <w:rFonts w:ascii="Century Gothic" w:hAnsi="Century Gothic"/>
                <w:sz w:val="20"/>
                <w:szCs w:val="20"/>
              </w:rPr>
              <w:t xml:space="preserve">del </w:t>
            </w:r>
            <w:proofErr w:type="spellStart"/>
            <w:r w:rsidRPr="00D92C2F">
              <w:rPr>
                <w:rFonts w:ascii="Century Gothic" w:hAnsi="Century Gothic"/>
                <w:sz w:val="20"/>
                <w:szCs w:val="20"/>
              </w:rPr>
              <w:t>producto</w:t>
            </w:r>
            <w:proofErr w:type="spellEnd"/>
            <w:r w:rsidRPr="00D92C2F">
              <w:rPr>
                <w:rFonts w:ascii="Century Gothic" w:hAnsi="Century Gothic"/>
                <w:sz w:val="20"/>
                <w:szCs w:val="20"/>
              </w:rPr>
              <w:t>.</w:t>
            </w:r>
          </w:p>
        </w:tc>
        <w:tc>
          <w:tcPr>
            <w:tcW w:w="859" w:type="pct"/>
          </w:tcPr>
          <w:p w14:paraId="6ED39F1D" w14:textId="77777777" w:rsidR="00497003" w:rsidRPr="00071916" w:rsidRDefault="00497003" w:rsidP="000D2310">
            <w:pPr>
              <w:pStyle w:val="para"/>
              <w:rPr>
                <w:rFonts w:ascii="Century Gothic" w:eastAsia="Century Gothic" w:hAnsi="Century Gothic"/>
                <w:sz w:val="20"/>
              </w:rPr>
            </w:pPr>
          </w:p>
        </w:tc>
        <w:tc>
          <w:tcPr>
            <w:tcW w:w="1988" w:type="pct"/>
          </w:tcPr>
          <w:p w14:paraId="478C0662" w14:textId="77777777" w:rsidR="00497003" w:rsidRPr="00071916" w:rsidRDefault="00497003" w:rsidP="000D2310">
            <w:pPr>
              <w:pStyle w:val="para"/>
              <w:rPr>
                <w:rFonts w:ascii="Century Gothic" w:eastAsia="Century Gothic" w:hAnsi="Century Gothic"/>
                <w:sz w:val="20"/>
              </w:rPr>
            </w:pPr>
          </w:p>
        </w:tc>
      </w:tr>
      <w:tr w:rsidR="00497003" w:rsidRPr="00005FDF" w14:paraId="2D782769" w14:textId="14C2D7AB" w:rsidTr="735022F3">
        <w:trPr>
          <w:trHeight w:val="300"/>
        </w:trPr>
        <w:tc>
          <w:tcPr>
            <w:tcW w:w="584" w:type="pct"/>
            <w:shd w:val="clear" w:color="auto" w:fill="B8CCE4" w:themeFill="accent1" w:themeFillTint="66"/>
            <w:tcMar>
              <w:left w:w="105" w:type="dxa"/>
              <w:right w:w="105" w:type="dxa"/>
            </w:tcMar>
          </w:tcPr>
          <w:p w14:paraId="1D1B2C98" w14:textId="77777777" w:rsidR="00497003" w:rsidRPr="00071916" w:rsidRDefault="00497003" w:rsidP="000D2310">
            <w:pPr>
              <w:pStyle w:val="para"/>
              <w:rPr>
                <w:rFonts w:ascii="Century Gothic" w:eastAsia="Century Gothic" w:hAnsi="Century Gothic"/>
                <w:sz w:val="20"/>
              </w:rPr>
            </w:pPr>
            <w:r w:rsidRPr="00071916">
              <w:rPr>
                <w:rFonts w:ascii="Century Gothic" w:eastAsia="Century Gothic" w:hAnsi="Century Gothic"/>
                <w:sz w:val="20"/>
              </w:rPr>
              <w:t>3.5.3</w:t>
            </w:r>
          </w:p>
        </w:tc>
        <w:tc>
          <w:tcPr>
            <w:tcW w:w="1568" w:type="pct"/>
            <w:tcMar>
              <w:left w:w="105" w:type="dxa"/>
              <w:right w:w="105" w:type="dxa"/>
            </w:tcMar>
          </w:tcPr>
          <w:p w14:paraId="002E71D5" w14:textId="38B31F38" w:rsidR="002B0FCB" w:rsidRPr="00D92C2F" w:rsidRDefault="002B0FCB" w:rsidP="002B0FCB">
            <w:pPr>
              <w:pStyle w:val="para"/>
              <w:rPr>
                <w:rFonts w:ascii="Century Gothic" w:hAnsi="Century Gothic"/>
                <w:sz w:val="20"/>
                <w:lang w:val="es-ES"/>
              </w:rPr>
            </w:pPr>
            <w:r w:rsidRPr="00D92C2F">
              <w:rPr>
                <w:rFonts w:ascii="Century Gothic" w:hAnsi="Century Gothic"/>
                <w:sz w:val="20"/>
                <w:lang w:val="es-ES"/>
              </w:rPr>
              <w:t>Las auditorías internas se llevarán a cabo por auditores debidamente capacitados y competentes.</w:t>
            </w:r>
          </w:p>
          <w:p w14:paraId="7BC41C21" w14:textId="013BB1AC" w:rsidR="00497003" w:rsidRPr="00D92C2F" w:rsidRDefault="002B0FCB" w:rsidP="002B0FCB">
            <w:pPr>
              <w:pStyle w:val="para"/>
              <w:rPr>
                <w:rFonts w:ascii="Century Gothic" w:hAnsi="Century Gothic"/>
                <w:sz w:val="20"/>
                <w:lang w:val="es-ES"/>
              </w:rPr>
            </w:pPr>
            <w:r w:rsidRPr="00D92C2F">
              <w:rPr>
                <w:rFonts w:ascii="Century Gothic" w:hAnsi="Century Gothic"/>
                <w:sz w:val="20"/>
                <w:lang w:val="es-ES"/>
              </w:rPr>
              <w:t>Los auditores deberán ser independientes del proceso o actividad que se está auditando para garantizar imparcialidad (p. ej., no deben auditar su propio trabajo)</w:t>
            </w:r>
            <w:r w:rsidR="00F8092C">
              <w:rPr>
                <w:rFonts w:ascii="Century Gothic" w:hAnsi="Century Gothic"/>
                <w:sz w:val="20"/>
                <w:lang w:val="es-ES"/>
              </w:rPr>
              <w:t>.</w:t>
            </w:r>
          </w:p>
        </w:tc>
        <w:tc>
          <w:tcPr>
            <w:tcW w:w="859" w:type="pct"/>
          </w:tcPr>
          <w:p w14:paraId="11D87A10" w14:textId="77777777" w:rsidR="00497003" w:rsidRPr="00F20956" w:rsidRDefault="00497003" w:rsidP="000D2310">
            <w:pPr>
              <w:pStyle w:val="para"/>
              <w:rPr>
                <w:rFonts w:ascii="Century Gothic" w:eastAsia="Century Gothic" w:hAnsi="Century Gothic"/>
                <w:sz w:val="20"/>
                <w:lang w:val="es-ES"/>
              </w:rPr>
            </w:pPr>
          </w:p>
        </w:tc>
        <w:tc>
          <w:tcPr>
            <w:tcW w:w="1988" w:type="pct"/>
          </w:tcPr>
          <w:p w14:paraId="38CF8178" w14:textId="77777777" w:rsidR="00497003" w:rsidRPr="00F20956" w:rsidRDefault="00497003" w:rsidP="000D2310">
            <w:pPr>
              <w:pStyle w:val="para"/>
              <w:rPr>
                <w:rFonts w:ascii="Century Gothic" w:eastAsia="Century Gothic" w:hAnsi="Century Gothic"/>
                <w:sz w:val="20"/>
                <w:lang w:val="es-ES"/>
              </w:rPr>
            </w:pPr>
          </w:p>
        </w:tc>
      </w:tr>
      <w:tr w:rsidR="00497003" w:rsidRPr="005E0E07" w14:paraId="2AE84440" w14:textId="3446E011" w:rsidTr="735022F3">
        <w:trPr>
          <w:trHeight w:val="300"/>
        </w:trPr>
        <w:tc>
          <w:tcPr>
            <w:tcW w:w="584" w:type="pct"/>
            <w:shd w:val="clear" w:color="auto" w:fill="B8CCE4" w:themeFill="accent1" w:themeFillTint="66"/>
            <w:tcMar>
              <w:left w:w="105" w:type="dxa"/>
              <w:right w:w="105" w:type="dxa"/>
            </w:tcMar>
          </w:tcPr>
          <w:p w14:paraId="758C9FB6" w14:textId="77777777" w:rsidR="00497003" w:rsidRPr="00071916" w:rsidRDefault="00497003" w:rsidP="000D2310">
            <w:pPr>
              <w:pStyle w:val="para"/>
              <w:rPr>
                <w:rFonts w:ascii="Century Gothic" w:eastAsia="Century Gothic" w:hAnsi="Century Gothic"/>
                <w:sz w:val="20"/>
              </w:rPr>
            </w:pPr>
            <w:r w:rsidRPr="00071916">
              <w:rPr>
                <w:rFonts w:ascii="Century Gothic" w:eastAsia="Century Gothic" w:hAnsi="Century Gothic"/>
                <w:sz w:val="20"/>
              </w:rPr>
              <w:t>3.5.4</w:t>
            </w:r>
          </w:p>
        </w:tc>
        <w:tc>
          <w:tcPr>
            <w:tcW w:w="1568" w:type="pct"/>
            <w:tcMar>
              <w:left w:w="105" w:type="dxa"/>
              <w:right w:w="105" w:type="dxa"/>
            </w:tcMar>
          </w:tcPr>
          <w:p w14:paraId="36111125" w14:textId="0E9DA91B" w:rsidR="0084448C" w:rsidRPr="00D92C2F" w:rsidRDefault="0084448C" w:rsidP="0084448C">
            <w:pPr>
              <w:pStyle w:val="Paragraph"/>
              <w:rPr>
                <w:rFonts w:ascii="Century Gothic" w:hAnsi="Century Gothic"/>
                <w:sz w:val="20"/>
                <w:lang w:val="es-ES"/>
              </w:rPr>
            </w:pPr>
            <w:r w:rsidRPr="00D92C2F">
              <w:rPr>
                <w:rFonts w:ascii="Century Gothic" w:hAnsi="Century Gothic"/>
                <w:sz w:val="20"/>
                <w:lang w:val="es-ES"/>
              </w:rPr>
              <w:t xml:space="preserve">Los informes de la auditoría interna deberán identificar tanto conformidades como no conformidades e incluir </w:t>
            </w:r>
            <w:r w:rsidRPr="00D92C2F">
              <w:rPr>
                <w:rFonts w:ascii="Century Gothic" w:hAnsi="Century Gothic"/>
                <w:sz w:val="20"/>
                <w:lang w:val="es-ES"/>
              </w:rPr>
              <w:lastRenderedPageBreak/>
              <w:t>pruebas objetivas de las conclusiones.</w:t>
            </w:r>
          </w:p>
          <w:p w14:paraId="47CB9727" w14:textId="77777777" w:rsidR="0084448C" w:rsidRPr="00D92C2F" w:rsidRDefault="0084448C" w:rsidP="0084448C">
            <w:pPr>
              <w:pStyle w:val="Paragraph"/>
              <w:rPr>
                <w:rFonts w:ascii="Century Gothic" w:hAnsi="Century Gothic"/>
                <w:sz w:val="20"/>
                <w:lang w:val="es-ES"/>
              </w:rPr>
            </w:pPr>
            <w:r w:rsidRPr="00D92C2F">
              <w:rPr>
                <w:rFonts w:ascii="Century Gothic" w:hAnsi="Century Gothic"/>
                <w:sz w:val="20"/>
                <w:lang w:val="es-ES"/>
              </w:rPr>
              <w:t xml:space="preserve">Los resultados deberán notificarse al personal responsable de la actividad que se ha auditado. </w:t>
            </w:r>
          </w:p>
          <w:p w14:paraId="0F27B431" w14:textId="382C724C" w:rsidR="0084448C" w:rsidRPr="00D92C2F" w:rsidRDefault="0084448C" w:rsidP="0084448C">
            <w:pPr>
              <w:pStyle w:val="Paragraph"/>
              <w:rPr>
                <w:rFonts w:ascii="Century Gothic" w:hAnsi="Century Gothic"/>
                <w:sz w:val="20"/>
                <w:lang w:val="es-ES"/>
              </w:rPr>
            </w:pPr>
            <w:r w:rsidRPr="00D92C2F">
              <w:rPr>
                <w:rFonts w:ascii="Century Gothic" w:hAnsi="Century Gothic"/>
                <w:sz w:val="20"/>
                <w:lang w:val="es-ES"/>
              </w:rPr>
              <w:t xml:space="preserve">Deberán acordarse las acciones correctivas y preventivas, y los plazos para su implementación, deberá comprobarse su realización. Todas las no conformidades deberán manejarse según se indica en la sección 3.13. </w:t>
            </w:r>
          </w:p>
          <w:p w14:paraId="54FA8C61" w14:textId="11463AB9" w:rsidR="00497003" w:rsidRPr="00D92C2F" w:rsidRDefault="0084448C" w:rsidP="0084448C">
            <w:pPr>
              <w:pStyle w:val="Paragraph"/>
              <w:rPr>
                <w:rFonts w:ascii="Century Gothic" w:hAnsi="Century Gothic"/>
                <w:sz w:val="20"/>
                <w:lang w:val="es-ES"/>
              </w:rPr>
            </w:pPr>
            <w:r w:rsidRPr="00D92C2F">
              <w:rPr>
                <w:rFonts w:ascii="Century Gothic" w:hAnsi="Century Gothic"/>
                <w:sz w:val="20"/>
                <w:lang w:val="es-ES"/>
              </w:rPr>
              <w:t>Se revisará un resumen de los resultados en las reuniones de revisión de la gerencia (cláusula 1.2.2).</w:t>
            </w:r>
          </w:p>
        </w:tc>
        <w:tc>
          <w:tcPr>
            <w:tcW w:w="859" w:type="pct"/>
          </w:tcPr>
          <w:p w14:paraId="1E0EB156" w14:textId="77777777" w:rsidR="00497003" w:rsidRPr="00F20956" w:rsidRDefault="00497003" w:rsidP="000D2310">
            <w:pPr>
              <w:pStyle w:val="Paragraph"/>
              <w:rPr>
                <w:rFonts w:ascii="Century Gothic" w:hAnsi="Century Gothic"/>
                <w:sz w:val="20"/>
                <w:lang w:val="es-ES"/>
              </w:rPr>
            </w:pPr>
          </w:p>
        </w:tc>
        <w:tc>
          <w:tcPr>
            <w:tcW w:w="1988" w:type="pct"/>
          </w:tcPr>
          <w:p w14:paraId="34B5FCD2" w14:textId="77777777" w:rsidR="00497003" w:rsidRPr="00F20956" w:rsidRDefault="00497003" w:rsidP="000D2310">
            <w:pPr>
              <w:pStyle w:val="Paragraph"/>
              <w:rPr>
                <w:rFonts w:ascii="Century Gothic" w:hAnsi="Century Gothic"/>
                <w:sz w:val="20"/>
                <w:lang w:val="es-ES"/>
              </w:rPr>
            </w:pPr>
          </w:p>
        </w:tc>
      </w:tr>
      <w:tr w:rsidR="00497003" w:rsidRPr="005E0E07" w14:paraId="03AE21BF" w14:textId="19276220" w:rsidTr="735022F3">
        <w:trPr>
          <w:trHeight w:val="300"/>
        </w:trPr>
        <w:tc>
          <w:tcPr>
            <w:tcW w:w="584" w:type="pct"/>
            <w:shd w:val="clear" w:color="auto" w:fill="B8CCE4" w:themeFill="accent1" w:themeFillTint="66"/>
            <w:tcMar>
              <w:left w:w="105" w:type="dxa"/>
              <w:right w:w="105" w:type="dxa"/>
            </w:tcMar>
          </w:tcPr>
          <w:p w14:paraId="2B8F0B04" w14:textId="77777777" w:rsidR="00497003" w:rsidRPr="00071916" w:rsidRDefault="00497003" w:rsidP="000D2310">
            <w:pPr>
              <w:pStyle w:val="para"/>
              <w:rPr>
                <w:rFonts w:ascii="Century Gothic" w:eastAsia="Century Gothic" w:hAnsi="Century Gothic"/>
                <w:sz w:val="20"/>
              </w:rPr>
            </w:pPr>
            <w:r w:rsidRPr="00071916">
              <w:rPr>
                <w:rFonts w:ascii="Century Gothic" w:eastAsia="Century Gothic" w:hAnsi="Century Gothic"/>
                <w:sz w:val="20"/>
              </w:rPr>
              <w:t>3.5.5</w:t>
            </w:r>
          </w:p>
        </w:tc>
        <w:tc>
          <w:tcPr>
            <w:tcW w:w="1568" w:type="pct"/>
            <w:tcMar>
              <w:left w:w="105" w:type="dxa"/>
              <w:right w:w="105" w:type="dxa"/>
            </w:tcMar>
          </w:tcPr>
          <w:p w14:paraId="6755BEBF" w14:textId="5EB1C8E6" w:rsidR="007020A6" w:rsidRPr="00D92C2F" w:rsidRDefault="007020A6" w:rsidP="007020A6">
            <w:pPr>
              <w:pStyle w:val="Paragraph"/>
              <w:rPr>
                <w:rFonts w:ascii="Century Gothic" w:hAnsi="Century Gothic"/>
                <w:sz w:val="20"/>
                <w:lang w:val="es-ES"/>
              </w:rPr>
            </w:pPr>
            <w:r w:rsidRPr="00D92C2F">
              <w:rPr>
                <w:rFonts w:ascii="Century Gothic" w:hAnsi="Century Gothic"/>
                <w:sz w:val="20"/>
                <w:lang w:val="es-ES"/>
              </w:rPr>
              <w:t>Además del programa de auditoría interna, deberá existir un programa separado de inspecciones documentadas para garantizar que el ambiente de la fábrica y los equipos de fabricación se mantengan en condiciones adecuadas. Como mínimo, estas inspecciones deberán incluir:</w:t>
            </w:r>
            <w:r w:rsidR="00596FCE">
              <w:rPr>
                <w:rFonts w:ascii="Century Gothic" w:hAnsi="Century Gothic"/>
                <w:sz w:val="20"/>
                <w:lang w:val="es-ES"/>
              </w:rPr>
              <w:br/>
            </w:r>
            <w:r w:rsidRPr="00D92C2F">
              <w:rPr>
                <w:rFonts w:ascii="Century Gothic" w:hAnsi="Century Gothic"/>
                <w:sz w:val="20"/>
                <w:lang w:val="es-ES"/>
              </w:rPr>
              <w:t>• evaluar el desempeño de limpieza y mantenimiento</w:t>
            </w:r>
            <w:r w:rsidR="00F8092C">
              <w:rPr>
                <w:rFonts w:ascii="Century Gothic" w:hAnsi="Century Gothic"/>
                <w:sz w:val="20"/>
                <w:lang w:val="es-ES"/>
              </w:rPr>
              <w:br/>
            </w:r>
            <w:r w:rsidRPr="00D92C2F">
              <w:rPr>
                <w:rFonts w:ascii="Century Gothic" w:hAnsi="Century Gothic"/>
                <w:sz w:val="20"/>
                <w:lang w:val="es-ES"/>
              </w:rPr>
              <w:t>• identificar riesgos para el producto procedentes del edificio o de los equipos.</w:t>
            </w:r>
          </w:p>
          <w:p w14:paraId="5F839866" w14:textId="77777777" w:rsidR="007020A6" w:rsidRPr="00D92C2F" w:rsidRDefault="007020A6" w:rsidP="007020A6">
            <w:pPr>
              <w:pStyle w:val="Paragraph"/>
              <w:rPr>
                <w:rFonts w:ascii="Century Gothic" w:hAnsi="Century Gothic"/>
                <w:sz w:val="20"/>
                <w:lang w:val="es-ES"/>
              </w:rPr>
            </w:pPr>
            <w:r w:rsidRPr="00D92C2F">
              <w:rPr>
                <w:rFonts w:ascii="Century Gothic" w:hAnsi="Century Gothic"/>
                <w:sz w:val="20"/>
                <w:lang w:val="es-ES"/>
              </w:rPr>
              <w:t>La frecuencia de estas inspecciones se basará en el riesgo.</w:t>
            </w:r>
          </w:p>
          <w:p w14:paraId="71BD3BDB" w14:textId="77CF18AF" w:rsidR="00497003" w:rsidRPr="00D92C2F" w:rsidRDefault="007020A6" w:rsidP="007020A6">
            <w:pPr>
              <w:pStyle w:val="Paragraph"/>
              <w:rPr>
                <w:rFonts w:ascii="Century Gothic" w:hAnsi="Century Gothic"/>
                <w:sz w:val="20"/>
                <w:lang w:val="es-ES"/>
              </w:rPr>
            </w:pPr>
            <w:r w:rsidRPr="00D92C2F">
              <w:rPr>
                <w:rFonts w:ascii="Century Gothic" w:hAnsi="Century Gothic"/>
                <w:sz w:val="20"/>
                <w:lang w:val="es-ES"/>
              </w:rPr>
              <w:t>Los resultados deberán notificarse al personal responsable de la actividad o área que se ha auditado. Deberán acordarse las acciones correctivas y los plazos para su implementación</w:t>
            </w:r>
            <w:r w:rsidR="00F8092C">
              <w:rPr>
                <w:rFonts w:ascii="Century Gothic" w:hAnsi="Century Gothic"/>
                <w:sz w:val="20"/>
                <w:lang w:val="es-ES"/>
              </w:rPr>
              <w:t>.</w:t>
            </w:r>
          </w:p>
        </w:tc>
        <w:tc>
          <w:tcPr>
            <w:tcW w:w="859" w:type="pct"/>
          </w:tcPr>
          <w:p w14:paraId="16EC1488" w14:textId="77777777" w:rsidR="00497003" w:rsidRPr="00F20956" w:rsidRDefault="00497003" w:rsidP="000D2310">
            <w:pPr>
              <w:pStyle w:val="Paragraph"/>
              <w:rPr>
                <w:rFonts w:ascii="Century Gothic" w:hAnsi="Century Gothic"/>
                <w:sz w:val="20"/>
                <w:lang w:val="es-ES"/>
              </w:rPr>
            </w:pPr>
          </w:p>
        </w:tc>
        <w:tc>
          <w:tcPr>
            <w:tcW w:w="1988" w:type="pct"/>
          </w:tcPr>
          <w:p w14:paraId="79DC7401" w14:textId="77777777" w:rsidR="00497003" w:rsidRPr="00F20956" w:rsidRDefault="00497003" w:rsidP="000D2310">
            <w:pPr>
              <w:pStyle w:val="Paragraph"/>
              <w:rPr>
                <w:rFonts w:ascii="Century Gothic" w:hAnsi="Century Gothic"/>
                <w:sz w:val="20"/>
                <w:lang w:val="es-ES"/>
              </w:rPr>
            </w:pPr>
          </w:p>
        </w:tc>
      </w:tr>
    </w:tbl>
    <w:tbl>
      <w:tblPr>
        <w:tblStyle w:val="TableGrid"/>
        <w:tblW w:w="5000" w:type="pct"/>
        <w:tblLook w:val="01E0" w:firstRow="1" w:lastRow="1" w:firstColumn="1" w:lastColumn="1" w:noHBand="0" w:noVBand="0"/>
      </w:tblPr>
      <w:tblGrid>
        <w:gridCol w:w="1128"/>
        <w:gridCol w:w="8514"/>
      </w:tblGrid>
      <w:tr w:rsidR="00D1182B" w:rsidRPr="005E0E07" w14:paraId="19A2C748" w14:textId="77777777" w:rsidTr="735022F3">
        <w:tc>
          <w:tcPr>
            <w:tcW w:w="5000" w:type="pct"/>
            <w:gridSpan w:val="2"/>
            <w:shd w:val="clear" w:color="auto" w:fill="00B0F0"/>
          </w:tcPr>
          <w:p w14:paraId="0A091622" w14:textId="50F294E6" w:rsidR="00D1182B" w:rsidRPr="00F20956" w:rsidRDefault="200F5CAC"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lastRenderedPageBreak/>
              <w:t>3.</w:t>
            </w:r>
            <w:r w:rsidR="2518B2EB" w:rsidRPr="00F20956">
              <w:rPr>
                <w:rFonts w:ascii="Century Gothic" w:hAnsi="Century Gothic"/>
                <w:color w:val="FFFFFF" w:themeColor="background1"/>
                <w:sz w:val="20"/>
                <w:szCs w:val="20"/>
                <w:lang w:val="es-ES"/>
              </w:rPr>
              <w:t>6</w:t>
            </w:r>
            <w:r w:rsidR="00D1182B" w:rsidRPr="00F20956">
              <w:rPr>
                <w:lang w:val="es-ES"/>
              </w:rPr>
              <w:tab/>
            </w:r>
            <w:r w:rsidR="00374A55" w:rsidRPr="00F20956">
              <w:rPr>
                <w:rFonts w:ascii="Century Gothic" w:hAnsi="Century Gothic"/>
                <w:color w:val="FFFFFF" w:themeColor="background1"/>
                <w:sz w:val="20"/>
                <w:szCs w:val="20"/>
                <w:lang w:val="es-ES"/>
              </w:rPr>
              <w:t>Aprobación y monitoreo del desempeño de los proveedores</w:t>
            </w:r>
          </w:p>
        </w:tc>
      </w:tr>
      <w:tr w:rsidR="00D1182B" w:rsidRPr="005E0E07" w14:paraId="3092C63B" w14:textId="77777777" w:rsidTr="735022F3">
        <w:tc>
          <w:tcPr>
            <w:tcW w:w="585" w:type="pct"/>
            <w:shd w:val="clear" w:color="auto" w:fill="D3E5F6"/>
          </w:tcPr>
          <w:p w14:paraId="14C3E016" w14:textId="77777777" w:rsidR="00D1182B" w:rsidRPr="00F20956" w:rsidRDefault="00D1182B" w:rsidP="000D2310">
            <w:pPr>
              <w:spacing w:before="120" w:after="120"/>
              <w:outlineLvl w:val="2"/>
              <w:rPr>
                <w:rFonts w:ascii="Century Gothic" w:eastAsia="Times New Roman" w:hAnsi="Century Gothic" w:cs="Calibri"/>
                <w:b/>
                <w:bCs/>
                <w:sz w:val="20"/>
                <w:szCs w:val="20"/>
                <w:lang w:val="es-ES"/>
              </w:rPr>
            </w:pPr>
          </w:p>
          <w:p w14:paraId="3978780C" w14:textId="77777777" w:rsidR="00D1182B" w:rsidRPr="00F20956" w:rsidRDefault="00D1182B" w:rsidP="000D2310">
            <w:pPr>
              <w:rPr>
                <w:rFonts w:ascii="Century Gothic" w:hAnsi="Century Gothic"/>
                <w:sz w:val="20"/>
                <w:szCs w:val="20"/>
                <w:lang w:val="es-ES"/>
              </w:rPr>
            </w:pPr>
          </w:p>
        </w:tc>
        <w:tc>
          <w:tcPr>
            <w:tcW w:w="4415" w:type="pct"/>
            <w:shd w:val="clear" w:color="auto" w:fill="D3E5F6"/>
          </w:tcPr>
          <w:p w14:paraId="5DA225D8" w14:textId="68CE8379" w:rsidR="00D1182B" w:rsidRPr="00F20956" w:rsidRDefault="005E62C8" w:rsidP="005E62C8">
            <w:pPr>
              <w:pStyle w:val="Paragraph"/>
              <w:rPr>
                <w:rFonts w:ascii="Century Gothic" w:hAnsi="Century Gothic"/>
                <w:sz w:val="20"/>
                <w:lang w:val="es-ES"/>
              </w:rPr>
            </w:pPr>
            <w:r w:rsidRPr="00F20956">
              <w:rPr>
                <w:rFonts w:ascii="Century Gothic" w:hAnsi="Century Gothic"/>
                <w:sz w:val="20"/>
                <w:lang w:val="es-ES"/>
              </w:rPr>
              <w:t>La empresa deberá implementar procedimientos efectivos para la aprobación y monitoreo del desempeño de sus proveedores.</w:t>
            </w:r>
          </w:p>
        </w:tc>
      </w:tr>
    </w:tbl>
    <w:tbl>
      <w:tblPr>
        <w:tblStyle w:val="TableGrid12"/>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5"/>
        <w:gridCol w:w="445"/>
        <w:gridCol w:w="3366"/>
        <w:gridCol w:w="1452"/>
        <w:gridCol w:w="3718"/>
      </w:tblGrid>
      <w:tr w:rsidR="00B13E21" w:rsidRPr="00071916" w14:paraId="6476374B" w14:textId="53E19449" w:rsidTr="00915596">
        <w:trPr>
          <w:trHeight w:val="285"/>
        </w:trPr>
        <w:tc>
          <w:tcPr>
            <w:tcW w:w="584" w:type="pct"/>
            <w:gridSpan w:val="2"/>
            <w:shd w:val="clear" w:color="auto" w:fill="00B0F0"/>
            <w:tcMar>
              <w:left w:w="105" w:type="dxa"/>
              <w:right w:w="105" w:type="dxa"/>
            </w:tcMar>
          </w:tcPr>
          <w:p w14:paraId="043691D6" w14:textId="4390CE2D" w:rsidR="00B13E21" w:rsidRPr="00F20956" w:rsidRDefault="00D4253D" w:rsidP="000D2310">
            <w:pPr>
              <w:pStyle w:val="Heading3"/>
              <w:rPr>
                <w:rFonts w:ascii="Century Gothic" w:hAnsi="Century Gothic"/>
                <w:sz w:val="20"/>
                <w:szCs w:val="20"/>
                <w:lang w:val="es-ES"/>
              </w:rPr>
            </w:pPr>
            <w:r w:rsidRPr="00D4253D">
              <w:rPr>
                <w:rFonts w:ascii="Century Gothic" w:hAnsi="Century Gothic"/>
                <w:sz w:val="20"/>
                <w:szCs w:val="20"/>
                <w:lang w:val="es-ES"/>
              </w:rPr>
              <w:t>Cláusula</w:t>
            </w:r>
          </w:p>
        </w:tc>
        <w:tc>
          <w:tcPr>
            <w:tcW w:w="1573" w:type="pct"/>
            <w:shd w:val="clear" w:color="auto" w:fill="00B0F0"/>
            <w:tcMar>
              <w:left w:w="105" w:type="dxa"/>
              <w:right w:w="105" w:type="dxa"/>
            </w:tcMar>
          </w:tcPr>
          <w:p w14:paraId="3C8564BB" w14:textId="3192272F" w:rsidR="00B13E21" w:rsidRPr="00071916" w:rsidRDefault="00B13E21"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E755E3">
              <w:rPr>
                <w:rStyle w:val="Strong"/>
                <w:rFonts w:ascii="Century Gothic" w:eastAsiaTheme="majorEastAsia" w:hAnsi="Century Gothic"/>
                <w:b/>
                <w:sz w:val="20"/>
                <w:szCs w:val="20"/>
              </w:rPr>
              <w:t>sit</w:t>
            </w:r>
            <w:r w:rsidR="005624C2">
              <w:rPr>
                <w:rStyle w:val="Strong"/>
                <w:rFonts w:ascii="Century Gothic" w:eastAsiaTheme="majorEastAsia" w:hAnsi="Century Gothic"/>
                <w:b/>
                <w:sz w:val="20"/>
                <w:szCs w:val="20"/>
              </w:rPr>
              <w:t>os</w:t>
            </w:r>
            <w:proofErr w:type="spellEnd"/>
          </w:p>
        </w:tc>
        <w:tc>
          <w:tcPr>
            <w:tcW w:w="855" w:type="pct"/>
            <w:shd w:val="clear" w:color="auto" w:fill="00B0F0"/>
          </w:tcPr>
          <w:p w14:paraId="1002897E" w14:textId="6212E432" w:rsidR="00B13E21" w:rsidRPr="00071916" w:rsidRDefault="00212C4F"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351E07">
              <w:rPr>
                <w:rStyle w:val="Strong"/>
                <w:rFonts w:ascii="Century Gothic" w:eastAsiaTheme="majorEastAsia" w:hAnsi="Century Gothic"/>
                <w:b/>
                <w:sz w:val="20"/>
                <w:szCs w:val="20"/>
              </w:rPr>
              <w:t>umple</w:t>
            </w:r>
            <w:proofErr w:type="spellEnd"/>
          </w:p>
        </w:tc>
        <w:tc>
          <w:tcPr>
            <w:tcW w:w="1988" w:type="pct"/>
            <w:shd w:val="clear" w:color="auto" w:fill="00B0F0"/>
          </w:tcPr>
          <w:p w14:paraId="4C615980" w14:textId="27C1D56E" w:rsidR="00B13E21" w:rsidRPr="00071916" w:rsidRDefault="00212C4F"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351E07">
              <w:rPr>
                <w:rStyle w:val="Strong"/>
                <w:rFonts w:ascii="Century Gothic" w:eastAsiaTheme="majorEastAsia" w:hAnsi="Century Gothic"/>
                <w:b/>
                <w:sz w:val="20"/>
                <w:szCs w:val="20"/>
              </w:rPr>
              <w:t>entarios</w:t>
            </w:r>
            <w:proofErr w:type="spellEnd"/>
          </w:p>
        </w:tc>
      </w:tr>
      <w:tr w:rsidR="00B13E21" w:rsidRPr="005E0E07" w14:paraId="3423A800" w14:textId="245ADCD3" w:rsidTr="735022F3">
        <w:trPr>
          <w:trHeight w:val="285"/>
        </w:trPr>
        <w:tc>
          <w:tcPr>
            <w:tcW w:w="584" w:type="pct"/>
            <w:gridSpan w:val="2"/>
            <w:shd w:val="clear" w:color="auto" w:fill="B8CCE4" w:themeFill="accent1" w:themeFillTint="66"/>
            <w:tcMar>
              <w:left w:w="105" w:type="dxa"/>
              <w:right w:w="105" w:type="dxa"/>
            </w:tcMar>
          </w:tcPr>
          <w:p w14:paraId="26341E86" w14:textId="77777777" w:rsidR="00B13E21" w:rsidRPr="00071916" w:rsidRDefault="00B13E21" w:rsidP="000D2310">
            <w:pPr>
              <w:pStyle w:val="para"/>
              <w:rPr>
                <w:rFonts w:ascii="Century Gothic" w:eastAsia="Century Gothic" w:hAnsi="Century Gothic"/>
                <w:sz w:val="20"/>
              </w:rPr>
            </w:pPr>
            <w:r w:rsidRPr="00071916">
              <w:rPr>
                <w:rFonts w:ascii="Century Gothic" w:eastAsia="Century Gothic" w:hAnsi="Century Gothic"/>
                <w:sz w:val="20"/>
              </w:rPr>
              <w:t>3.6.1</w:t>
            </w:r>
          </w:p>
        </w:tc>
        <w:tc>
          <w:tcPr>
            <w:tcW w:w="1573" w:type="pct"/>
            <w:tcMar>
              <w:left w:w="105" w:type="dxa"/>
              <w:right w:w="105" w:type="dxa"/>
            </w:tcMar>
          </w:tcPr>
          <w:p w14:paraId="3883D232" w14:textId="1F6E7A5D" w:rsidR="00B13E21" w:rsidRPr="00D92C2F" w:rsidRDefault="005E79CC" w:rsidP="005E79CC">
            <w:pPr>
              <w:pStyle w:val="Paragraph"/>
              <w:rPr>
                <w:rFonts w:ascii="Century Gothic" w:hAnsi="Century Gothic"/>
                <w:sz w:val="20"/>
                <w:lang w:val="es-ES"/>
              </w:rPr>
            </w:pPr>
            <w:r w:rsidRPr="00D92C2F">
              <w:rPr>
                <w:rFonts w:ascii="Century Gothic" w:hAnsi="Century Gothic"/>
                <w:sz w:val="20"/>
                <w:lang w:val="es-ES"/>
              </w:rPr>
              <w:t>El establecimiento deberá contar con un procedimiento de aprobación inicial y evaluación continua para los proveedores de materias primas, incluidos los materiales de embalaje de productos terminados, basado en el análisis de riesgo y los criterios de desempeño definidos. El procedimiento deberá garantizar que estos se adquieran de acuerdo con los requisitos definidos cuando exista un impacto potencial en la seguridad, legalidad y calidad del producto</w:t>
            </w:r>
            <w:r w:rsidR="00F8092C">
              <w:rPr>
                <w:rFonts w:ascii="Century Gothic" w:hAnsi="Century Gothic"/>
                <w:sz w:val="20"/>
                <w:lang w:val="es-ES"/>
              </w:rPr>
              <w:t>.</w:t>
            </w:r>
          </w:p>
        </w:tc>
        <w:tc>
          <w:tcPr>
            <w:tcW w:w="855" w:type="pct"/>
          </w:tcPr>
          <w:p w14:paraId="4CD65368" w14:textId="77777777" w:rsidR="00B13E21" w:rsidRPr="00F20956" w:rsidRDefault="00B13E21" w:rsidP="000D2310">
            <w:pPr>
              <w:pStyle w:val="Paragraph"/>
              <w:rPr>
                <w:rFonts w:ascii="Century Gothic" w:hAnsi="Century Gothic"/>
                <w:sz w:val="20"/>
                <w:lang w:val="es-ES"/>
              </w:rPr>
            </w:pPr>
          </w:p>
        </w:tc>
        <w:tc>
          <w:tcPr>
            <w:tcW w:w="1988" w:type="pct"/>
          </w:tcPr>
          <w:p w14:paraId="554AA4EE" w14:textId="77777777" w:rsidR="00B13E21" w:rsidRPr="00F20956" w:rsidRDefault="00B13E21" w:rsidP="000D2310">
            <w:pPr>
              <w:pStyle w:val="Paragraph"/>
              <w:rPr>
                <w:rFonts w:ascii="Century Gothic" w:hAnsi="Century Gothic"/>
                <w:sz w:val="20"/>
                <w:lang w:val="es-ES"/>
              </w:rPr>
            </w:pPr>
          </w:p>
        </w:tc>
      </w:tr>
      <w:tr w:rsidR="00B13E21" w:rsidRPr="005E0E07" w14:paraId="14432FB1" w14:textId="554B3B6F" w:rsidTr="735022F3">
        <w:trPr>
          <w:trHeight w:val="285"/>
        </w:trPr>
        <w:tc>
          <w:tcPr>
            <w:tcW w:w="584" w:type="pct"/>
            <w:gridSpan w:val="2"/>
            <w:shd w:val="clear" w:color="auto" w:fill="B8CCE4" w:themeFill="accent1" w:themeFillTint="66"/>
            <w:tcMar>
              <w:left w:w="105" w:type="dxa"/>
              <w:right w:w="105" w:type="dxa"/>
            </w:tcMar>
          </w:tcPr>
          <w:p w14:paraId="56F0C7B0" w14:textId="77777777" w:rsidR="00B13E21" w:rsidRPr="00071916" w:rsidRDefault="00B13E21" w:rsidP="000D2310">
            <w:pPr>
              <w:pStyle w:val="para"/>
              <w:rPr>
                <w:rFonts w:ascii="Century Gothic" w:hAnsi="Century Gothic"/>
                <w:sz w:val="20"/>
              </w:rPr>
            </w:pPr>
            <w:r w:rsidRPr="00071916">
              <w:rPr>
                <w:rFonts w:ascii="Century Gothic" w:hAnsi="Century Gothic"/>
                <w:sz w:val="20"/>
              </w:rPr>
              <w:t>3.6.2</w:t>
            </w:r>
          </w:p>
        </w:tc>
        <w:tc>
          <w:tcPr>
            <w:tcW w:w="1573" w:type="pct"/>
            <w:tcMar>
              <w:left w:w="105" w:type="dxa"/>
              <w:right w:w="105" w:type="dxa"/>
            </w:tcMar>
          </w:tcPr>
          <w:p w14:paraId="6CA0B259" w14:textId="1391EFEA" w:rsidR="00F0065B" w:rsidRPr="00D92C2F" w:rsidRDefault="006F366D" w:rsidP="006F366D">
            <w:pPr>
              <w:pStyle w:val="Paragraph"/>
              <w:rPr>
                <w:rFonts w:ascii="Century Gothic" w:hAnsi="Century Gothic"/>
                <w:sz w:val="20"/>
                <w:lang w:val="es-ES"/>
              </w:rPr>
            </w:pPr>
            <w:r w:rsidRPr="00D92C2F">
              <w:rPr>
                <w:rFonts w:ascii="Century Gothic" w:hAnsi="Century Gothic"/>
                <w:sz w:val="20"/>
                <w:lang w:val="es-ES"/>
              </w:rPr>
              <w:t>El procedimiento inicial de aprobación de los establecimientos de fabricación de materias primas que influye en la seguridad, legalidad y calidad del producto se basará en el riesgo e incluirá uno de los siguientes elementos o una combinación de varios:</w:t>
            </w:r>
            <w:r w:rsidR="0085239E">
              <w:rPr>
                <w:rFonts w:ascii="Century Gothic" w:hAnsi="Century Gothic"/>
                <w:sz w:val="20"/>
                <w:lang w:val="es-ES"/>
              </w:rPr>
              <w:br/>
            </w:r>
            <w:r w:rsidRPr="00D92C2F">
              <w:rPr>
                <w:rFonts w:ascii="Century Gothic" w:hAnsi="Century Gothic"/>
                <w:sz w:val="20"/>
                <w:lang w:val="es-ES"/>
              </w:rPr>
              <w:t xml:space="preserve">• certificación válida según un sistema de gestión de seguridad de productos reconocido a nivel mundial, p. ej., certificación de la Norma mundial de BRCGS aplicable o norma comparable con GFSI </w:t>
            </w:r>
            <w:r w:rsidR="00F8092C">
              <w:rPr>
                <w:rFonts w:ascii="Century Gothic" w:hAnsi="Century Gothic"/>
                <w:sz w:val="20"/>
                <w:lang w:val="es-ES"/>
              </w:rPr>
              <w:br/>
            </w:r>
            <w:r w:rsidRPr="00D92C2F">
              <w:rPr>
                <w:rFonts w:ascii="Century Gothic" w:hAnsi="Century Gothic"/>
                <w:sz w:val="20"/>
                <w:lang w:val="es-ES"/>
              </w:rPr>
              <w:t xml:space="preserve">• certificación según un sistema de gestión de calidad reconocido a nivel mundial que incorpore una evaluación de trazabilidad y confirmación de que los productos suministrados son seguros y legales, p. ej., declaración de conformidad. El alcance de la certificación deberá incluir las materias primas compradas. </w:t>
            </w:r>
            <w:r w:rsidR="00CC4A87">
              <w:rPr>
                <w:rFonts w:ascii="Century Gothic" w:hAnsi="Century Gothic"/>
                <w:sz w:val="20"/>
                <w:lang w:val="es-ES"/>
              </w:rPr>
              <w:br/>
            </w:r>
            <w:r w:rsidRPr="00D92C2F">
              <w:rPr>
                <w:rFonts w:ascii="Century Gothic" w:hAnsi="Century Gothic"/>
                <w:sz w:val="20"/>
                <w:lang w:val="es-ES"/>
              </w:rPr>
              <w:t xml:space="preserve">• auditorías de proveedores, </w:t>
            </w:r>
            <w:r w:rsidRPr="00D92C2F">
              <w:rPr>
                <w:rFonts w:ascii="Century Gothic" w:hAnsi="Century Gothic"/>
                <w:sz w:val="20"/>
                <w:lang w:val="es-ES"/>
              </w:rPr>
              <w:lastRenderedPageBreak/>
              <w:t>con un alcance que incluya una revisión del sistema de seguridad del producto, trazabilidad y controles de prerrequisitos; realizadas por un auditor de seguridad de productos con experiencia y competencia demostrables. Debe haber un informe de auditoría completo disponible. Cuando la auditoría de proveedores la realice un segundo o tercero, la empresa deberá:</w:t>
            </w:r>
            <w:r w:rsidR="00CC4A87">
              <w:rPr>
                <w:rFonts w:ascii="Century Gothic" w:hAnsi="Century Gothic"/>
                <w:sz w:val="20"/>
                <w:lang w:val="es-ES"/>
              </w:rPr>
              <w:br/>
            </w:r>
            <w:r w:rsidR="00961DC9">
              <w:rPr>
                <w:rFonts w:ascii="Century Gothic" w:hAnsi="Century Gothic"/>
                <w:sz w:val="20"/>
                <w:lang w:val="es-ES"/>
              </w:rPr>
              <w:t xml:space="preserve"> </w:t>
            </w:r>
            <w:r w:rsidRPr="00D92C2F">
              <w:rPr>
                <w:rFonts w:ascii="Century Gothic" w:hAnsi="Century Gothic"/>
                <w:sz w:val="20"/>
                <w:lang w:val="es-ES"/>
              </w:rPr>
              <w:t>• demostrar la competencia del auditor</w:t>
            </w:r>
            <w:r w:rsidR="00CC4A87">
              <w:rPr>
                <w:rFonts w:ascii="Century Gothic" w:hAnsi="Century Gothic"/>
                <w:sz w:val="20"/>
                <w:lang w:val="es-ES"/>
              </w:rPr>
              <w:br/>
            </w:r>
            <w:r w:rsidR="00961DC9">
              <w:rPr>
                <w:rFonts w:ascii="Century Gothic" w:hAnsi="Century Gothic"/>
                <w:sz w:val="20"/>
                <w:lang w:val="es-ES"/>
              </w:rPr>
              <w:t xml:space="preserve"> </w:t>
            </w:r>
            <w:r w:rsidRPr="00D92C2F">
              <w:rPr>
                <w:rFonts w:ascii="Century Gothic" w:hAnsi="Century Gothic"/>
                <w:sz w:val="20"/>
                <w:lang w:val="es-ES"/>
              </w:rPr>
              <w:t>• confirmar que el alcance de la auditoría incluye una revisión del sistema de seguridad del producto, trazabilidad y controles de prerrequisitos</w:t>
            </w:r>
            <w:r w:rsidR="00CC4A87">
              <w:rPr>
                <w:rFonts w:ascii="Century Gothic" w:hAnsi="Century Gothic"/>
                <w:sz w:val="20"/>
                <w:lang w:val="es-ES"/>
              </w:rPr>
              <w:br/>
            </w:r>
            <w:r w:rsidR="00961DC9">
              <w:rPr>
                <w:rFonts w:ascii="Century Gothic" w:hAnsi="Century Gothic"/>
                <w:sz w:val="20"/>
                <w:lang w:val="es-ES"/>
              </w:rPr>
              <w:t xml:space="preserve"> </w:t>
            </w:r>
            <w:r w:rsidRPr="00D92C2F">
              <w:rPr>
                <w:rFonts w:ascii="Century Gothic" w:hAnsi="Century Gothic"/>
                <w:sz w:val="20"/>
                <w:lang w:val="es-ES"/>
              </w:rPr>
              <w:t>• obtener, revisar y aprobar una copia del informe de auditoría completo</w:t>
            </w:r>
            <w:r w:rsidR="00A43090">
              <w:rPr>
                <w:rFonts w:ascii="Century Gothic" w:hAnsi="Century Gothic"/>
                <w:sz w:val="20"/>
                <w:lang w:val="es-ES"/>
              </w:rPr>
              <w:br/>
            </w:r>
            <w:r w:rsidRPr="00D92C2F">
              <w:rPr>
                <w:rFonts w:ascii="Century Gothic" w:hAnsi="Century Gothic"/>
                <w:sz w:val="20"/>
                <w:lang w:val="es-ES"/>
              </w:rPr>
              <w:t xml:space="preserve">• se podrá utilizar un cuestionario de </w:t>
            </w:r>
            <w:proofErr w:type="spellStart"/>
            <w:r w:rsidRPr="00D92C2F">
              <w:rPr>
                <w:rFonts w:ascii="Century Gothic" w:hAnsi="Century Gothic"/>
                <w:sz w:val="20"/>
                <w:lang w:val="es-ES"/>
              </w:rPr>
              <w:t>autoauditoría</w:t>
            </w:r>
            <w:proofErr w:type="spellEnd"/>
            <w:r w:rsidRPr="00D92C2F">
              <w:rPr>
                <w:rFonts w:ascii="Century Gothic" w:hAnsi="Century Gothic"/>
                <w:sz w:val="20"/>
                <w:lang w:val="es-ES"/>
              </w:rPr>
              <w:t xml:space="preserve"> del proveedor o información proporcionada por el proveedor para la aprobación; siempre y cuando se proporcione una justificación válida basada en los riesgos. El cuestionario deberá contener un alcance que incluya el sistema de seguridad del producto suministrado, la verificación del sistema de trazabilidad y los controles de prerrequisitos, y deberá ser revisado y aprobado por una persona con competencia demostrable.</w:t>
            </w:r>
            <w:r w:rsidR="006E04FA" w:rsidRPr="00D92C2F">
              <w:rPr>
                <w:rFonts w:ascii="Century Gothic" w:hAnsi="Century Gothic"/>
                <w:sz w:val="20"/>
                <w:lang w:val="es-ES"/>
              </w:rPr>
              <w:t xml:space="preserve"> </w:t>
            </w:r>
          </w:p>
          <w:p w14:paraId="46ED2F7A" w14:textId="1EB04DAD" w:rsidR="00B13E21" w:rsidRPr="00D92C2F" w:rsidRDefault="006F366D" w:rsidP="006F366D">
            <w:pPr>
              <w:pStyle w:val="Paragraph"/>
              <w:rPr>
                <w:rFonts w:ascii="Century Gothic" w:hAnsi="Century Gothic"/>
                <w:sz w:val="20"/>
                <w:lang w:val="es-ES"/>
              </w:rPr>
            </w:pPr>
            <w:r w:rsidRPr="00D92C2F">
              <w:rPr>
                <w:rFonts w:ascii="Century Gothic" w:hAnsi="Century Gothic"/>
                <w:sz w:val="20"/>
                <w:lang w:val="es-ES"/>
              </w:rPr>
              <w:t xml:space="preserve">Cuando la aprobación no pueda basarse en lo anterior, el establecimiento deberá poder demostrar sus criterios para la aprobación y evaluación del proveedor, para asegurar que ninguna de las materias primas suministradas representa un riesgo para la seguridad, legalidad y calidad del </w:t>
            </w:r>
            <w:r w:rsidRPr="00D92C2F">
              <w:rPr>
                <w:rFonts w:ascii="Century Gothic" w:hAnsi="Century Gothic"/>
                <w:sz w:val="20"/>
                <w:lang w:val="es-ES"/>
              </w:rPr>
              <w:lastRenderedPageBreak/>
              <w:t>producto y que cumplen con los requisitos o especificaciones establecidos.</w:t>
            </w:r>
          </w:p>
        </w:tc>
        <w:tc>
          <w:tcPr>
            <w:tcW w:w="855" w:type="pct"/>
          </w:tcPr>
          <w:p w14:paraId="4233EEFC" w14:textId="77777777" w:rsidR="00B13E21" w:rsidRPr="00F20956" w:rsidRDefault="00B13E21" w:rsidP="000D2310">
            <w:pPr>
              <w:pStyle w:val="para"/>
              <w:rPr>
                <w:rFonts w:ascii="Century Gothic" w:hAnsi="Century Gothic"/>
                <w:sz w:val="20"/>
                <w:lang w:val="es-ES"/>
              </w:rPr>
            </w:pPr>
          </w:p>
        </w:tc>
        <w:tc>
          <w:tcPr>
            <w:tcW w:w="1988" w:type="pct"/>
          </w:tcPr>
          <w:p w14:paraId="5D641555" w14:textId="77777777" w:rsidR="00B13E21" w:rsidRPr="00F20956" w:rsidRDefault="00B13E21" w:rsidP="000D2310">
            <w:pPr>
              <w:pStyle w:val="para"/>
              <w:rPr>
                <w:rFonts w:ascii="Century Gothic" w:hAnsi="Century Gothic"/>
                <w:sz w:val="20"/>
                <w:lang w:val="es-ES"/>
              </w:rPr>
            </w:pPr>
          </w:p>
        </w:tc>
      </w:tr>
      <w:tr w:rsidR="00B13E21" w:rsidRPr="00071916" w14:paraId="090D6E9A" w14:textId="4CA019CE" w:rsidTr="735022F3">
        <w:trPr>
          <w:trHeight w:val="285"/>
        </w:trPr>
        <w:tc>
          <w:tcPr>
            <w:tcW w:w="584" w:type="pct"/>
            <w:gridSpan w:val="2"/>
            <w:shd w:val="clear" w:color="auto" w:fill="B8CCE4" w:themeFill="accent1" w:themeFillTint="66"/>
            <w:tcMar>
              <w:left w:w="105" w:type="dxa"/>
              <w:right w:w="105" w:type="dxa"/>
            </w:tcMar>
          </w:tcPr>
          <w:p w14:paraId="70896101" w14:textId="77777777" w:rsidR="00B13E21" w:rsidRPr="00071916" w:rsidRDefault="00B13E21" w:rsidP="000D2310">
            <w:pPr>
              <w:pStyle w:val="para"/>
              <w:rPr>
                <w:rFonts w:ascii="Century Gothic" w:hAnsi="Century Gothic"/>
                <w:sz w:val="20"/>
              </w:rPr>
            </w:pPr>
            <w:r w:rsidRPr="00071916">
              <w:rPr>
                <w:rStyle w:val="normaltextrun"/>
                <w:rFonts w:ascii="Century Gothic" w:eastAsia="Century Gothic" w:hAnsi="Century Gothic" w:cs="Century Gothic"/>
                <w:sz w:val="20"/>
              </w:rPr>
              <w:lastRenderedPageBreak/>
              <w:t>3.6.3  </w:t>
            </w:r>
          </w:p>
        </w:tc>
        <w:tc>
          <w:tcPr>
            <w:tcW w:w="1573" w:type="pct"/>
            <w:tcMar>
              <w:left w:w="105" w:type="dxa"/>
              <w:right w:w="105" w:type="dxa"/>
            </w:tcMar>
          </w:tcPr>
          <w:p w14:paraId="615B5D0C" w14:textId="2D1CC12D" w:rsidR="00B13E21" w:rsidRPr="00D92C2F" w:rsidRDefault="009D3F90" w:rsidP="009D3F90">
            <w:pPr>
              <w:pStyle w:val="para"/>
              <w:rPr>
                <w:rFonts w:ascii="Century Gothic" w:hAnsi="Century Gothic"/>
                <w:sz w:val="20"/>
              </w:rPr>
            </w:pPr>
            <w:r w:rsidRPr="00D92C2F">
              <w:rPr>
                <w:rFonts w:ascii="Century Gothic" w:hAnsi="Century Gothic"/>
                <w:sz w:val="20"/>
                <w:lang w:val="es-ES"/>
              </w:rPr>
              <w:t xml:space="preserve">Deberá haber un procedimiento para la aprobación continua de proveedores y la revisión del desempeño, basado en riesgos y criterios de desempeño definidos. </w:t>
            </w:r>
            <w:r w:rsidRPr="00D92C2F">
              <w:rPr>
                <w:rFonts w:ascii="Century Gothic" w:hAnsi="Century Gothic"/>
                <w:sz w:val="20"/>
              </w:rPr>
              <w:t xml:space="preserve">El </w:t>
            </w:r>
            <w:proofErr w:type="spellStart"/>
            <w:r w:rsidRPr="00D92C2F">
              <w:rPr>
                <w:rFonts w:ascii="Century Gothic" w:hAnsi="Century Gothic"/>
                <w:sz w:val="20"/>
              </w:rPr>
              <w:t>proceso</w:t>
            </w:r>
            <w:proofErr w:type="spellEnd"/>
            <w:r w:rsidRPr="00D92C2F">
              <w:rPr>
                <w:rFonts w:ascii="Century Gothic" w:hAnsi="Century Gothic"/>
                <w:sz w:val="20"/>
              </w:rPr>
              <w:t xml:space="preserve"> </w:t>
            </w:r>
            <w:proofErr w:type="spellStart"/>
            <w:r w:rsidRPr="00D92C2F">
              <w:rPr>
                <w:rFonts w:ascii="Century Gothic" w:hAnsi="Century Gothic"/>
                <w:sz w:val="20"/>
              </w:rPr>
              <w:t>deberá</w:t>
            </w:r>
            <w:proofErr w:type="spellEnd"/>
            <w:r w:rsidRPr="00D92C2F">
              <w:rPr>
                <w:rFonts w:ascii="Century Gothic" w:hAnsi="Century Gothic"/>
                <w:sz w:val="20"/>
              </w:rPr>
              <w:t xml:space="preserve"> </w:t>
            </w:r>
            <w:proofErr w:type="spellStart"/>
            <w:r w:rsidRPr="00D92C2F">
              <w:rPr>
                <w:rFonts w:ascii="Century Gothic" w:hAnsi="Century Gothic"/>
                <w:sz w:val="20"/>
              </w:rPr>
              <w:t>implementarse</w:t>
            </w:r>
            <w:proofErr w:type="spellEnd"/>
            <w:r w:rsidRPr="00D92C2F">
              <w:rPr>
                <w:rFonts w:ascii="Century Gothic" w:hAnsi="Century Gothic"/>
                <w:sz w:val="20"/>
              </w:rPr>
              <w:t xml:space="preserve"> </w:t>
            </w:r>
            <w:proofErr w:type="spellStart"/>
            <w:r w:rsidRPr="00D92C2F">
              <w:rPr>
                <w:rFonts w:ascii="Century Gothic" w:hAnsi="Century Gothic"/>
                <w:sz w:val="20"/>
              </w:rPr>
              <w:t>por</w:t>
            </w:r>
            <w:proofErr w:type="spellEnd"/>
            <w:r w:rsidRPr="00D92C2F">
              <w:rPr>
                <w:rFonts w:ascii="Century Gothic" w:hAnsi="Century Gothic"/>
                <w:sz w:val="20"/>
              </w:rPr>
              <w:t xml:space="preserve"> </w:t>
            </w:r>
            <w:proofErr w:type="spellStart"/>
            <w:r w:rsidRPr="00D92C2F">
              <w:rPr>
                <w:rFonts w:ascii="Century Gothic" w:hAnsi="Century Gothic"/>
                <w:sz w:val="20"/>
              </w:rPr>
              <w:t>completo</w:t>
            </w:r>
            <w:proofErr w:type="spellEnd"/>
            <w:r w:rsidRPr="00D92C2F">
              <w:rPr>
                <w:rFonts w:ascii="Century Gothic" w:hAnsi="Century Gothic"/>
                <w:sz w:val="20"/>
              </w:rPr>
              <w:t>.</w:t>
            </w:r>
          </w:p>
        </w:tc>
        <w:tc>
          <w:tcPr>
            <w:tcW w:w="855" w:type="pct"/>
          </w:tcPr>
          <w:p w14:paraId="350AD71E" w14:textId="77777777" w:rsidR="00B13E21" w:rsidRPr="00071916" w:rsidRDefault="00B13E21" w:rsidP="000D2310">
            <w:pPr>
              <w:pStyle w:val="para"/>
              <w:rPr>
                <w:rStyle w:val="normaltextrun"/>
                <w:rFonts w:ascii="Century Gothic" w:eastAsia="Century Gothic" w:hAnsi="Century Gothic" w:cs="Century Gothic"/>
                <w:sz w:val="20"/>
              </w:rPr>
            </w:pPr>
          </w:p>
        </w:tc>
        <w:tc>
          <w:tcPr>
            <w:tcW w:w="1988" w:type="pct"/>
          </w:tcPr>
          <w:p w14:paraId="7BEB6739" w14:textId="77777777" w:rsidR="00B13E21" w:rsidRPr="00071916" w:rsidRDefault="00B13E21" w:rsidP="000D2310">
            <w:pPr>
              <w:pStyle w:val="para"/>
              <w:rPr>
                <w:rStyle w:val="normaltextrun"/>
                <w:rFonts w:ascii="Century Gothic" w:eastAsia="Century Gothic" w:hAnsi="Century Gothic" w:cs="Century Gothic"/>
                <w:sz w:val="20"/>
              </w:rPr>
            </w:pPr>
          </w:p>
        </w:tc>
      </w:tr>
      <w:tr w:rsidR="00B13E21" w:rsidRPr="005E0E07" w14:paraId="7EE2E161" w14:textId="4E33B44D" w:rsidTr="735022F3">
        <w:trPr>
          <w:trHeight w:val="285"/>
        </w:trPr>
        <w:tc>
          <w:tcPr>
            <w:tcW w:w="584" w:type="pct"/>
            <w:gridSpan w:val="2"/>
            <w:shd w:val="clear" w:color="auto" w:fill="B8CCE4" w:themeFill="accent1" w:themeFillTint="66"/>
            <w:tcMar>
              <w:left w:w="105" w:type="dxa"/>
              <w:right w:w="105" w:type="dxa"/>
            </w:tcMar>
          </w:tcPr>
          <w:p w14:paraId="6358CA3B" w14:textId="77777777" w:rsidR="00B13E21" w:rsidRPr="00071916" w:rsidRDefault="00B13E21" w:rsidP="000D2310">
            <w:pPr>
              <w:pStyle w:val="para"/>
              <w:rPr>
                <w:rFonts w:ascii="Century Gothic" w:hAnsi="Century Gothic"/>
                <w:sz w:val="20"/>
              </w:rPr>
            </w:pPr>
            <w:r w:rsidRPr="00071916">
              <w:rPr>
                <w:rFonts w:ascii="Century Gothic" w:hAnsi="Century Gothic"/>
                <w:sz w:val="20"/>
              </w:rPr>
              <w:t>3.6.4</w:t>
            </w:r>
          </w:p>
        </w:tc>
        <w:tc>
          <w:tcPr>
            <w:tcW w:w="1573" w:type="pct"/>
            <w:tcMar>
              <w:left w:w="105" w:type="dxa"/>
              <w:right w:w="105" w:type="dxa"/>
            </w:tcMar>
          </w:tcPr>
          <w:p w14:paraId="35B8CBCD" w14:textId="407FE3A6" w:rsidR="00690EDC" w:rsidRPr="00D92C2F" w:rsidRDefault="00690EDC" w:rsidP="00690EDC">
            <w:pPr>
              <w:pStyle w:val="para"/>
              <w:rPr>
                <w:rFonts w:ascii="Century Gothic" w:hAnsi="Century Gothic"/>
                <w:sz w:val="20"/>
                <w:lang w:val="es-ES"/>
              </w:rPr>
            </w:pPr>
            <w:r w:rsidRPr="00D92C2F">
              <w:rPr>
                <w:rFonts w:ascii="Century Gothic" w:hAnsi="Century Gothic"/>
                <w:sz w:val="20"/>
                <w:lang w:val="es-ES"/>
              </w:rPr>
              <w:t>Cuando la aprobación continua de proveedores se base en cuestionarios o información proporcionada por el proveedor, estos deberán repetirse y los sistemas de trazabilidad deberán verificarse a intervalos acordados basados en el riesgo. Los proveedores deberán notificar al establecimiento acerca de cualquier cambio significativo que se haya producido, incluidos los cambios en el estado de la certificación.</w:t>
            </w:r>
          </w:p>
          <w:p w14:paraId="72F6BDF9" w14:textId="725DC2F0" w:rsidR="00B13E21" w:rsidRPr="00D92C2F" w:rsidRDefault="00690EDC" w:rsidP="00690EDC">
            <w:pPr>
              <w:pStyle w:val="para"/>
              <w:rPr>
                <w:rFonts w:ascii="Century Gothic" w:hAnsi="Century Gothic"/>
                <w:sz w:val="20"/>
                <w:lang w:val="es-ES"/>
              </w:rPr>
            </w:pPr>
            <w:r w:rsidRPr="00D92C2F">
              <w:rPr>
                <w:rFonts w:ascii="Century Gothic" w:hAnsi="Century Gothic"/>
                <w:sz w:val="20"/>
                <w:lang w:val="es-ES"/>
              </w:rPr>
              <w:t>Los registros de la aprobación continua de proveedores, y cualquier cambio o acción correctiva o preventiva necesaria, deberán ser revisados y aprobados por una persona con competencia</w:t>
            </w:r>
            <w:r w:rsidR="00383D29" w:rsidRPr="00D92C2F">
              <w:rPr>
                <w:rFonts w:ascii="Century Gothic" w:hAnsi="Century Gothic"/>
                <w:sz w:val="20"/>
                <w:lang w:val="es-ES"/>
              </w:rPr>
              <w:t xml:space="preserve"> </w:t>
            </w:r>
            <w:r w:rsidRPr="00D92C2F">
              <w:rPr>
                <w:rFonts w:ascii="Century Gothic" w:hAnsi="Century Gothic"/>
                <w:sz w:val="20"/>
                <w:lang w:val="es-ES"/>
              </w:rPr>
              <w:t>demostrable</w:t>
            </w:r>
            <w:r w:rsidR="00E15E57">
              <w:rPr>
                <w:rFonts w:ascii="Century Gothic" w:hAnsi="Century Gothic"/>
                <w:sz w:val="20"/>
                <w:lang w:val="es-ES"/>
              </w:rPr>
              <w:t>.</w:t>
            </w:r>
          </w:p>
        </w:tc>
        <w:tc>
          <w:tcPr>
            <w:tcW w:w="855" w:type="pct"/>
          </w:tcPr>
          <w:p w14:paraId="3098C245" w14:textId="77777777" w:rsidR="00B13E21" w:rsidRPr="00F20956" w:rsidRDefault="00B13E21" w:rsidP="000D2310">
            <w:pPr>
              <w:pStyle w:val="para"/>
              <w:rPr>
                <w:rFonts w:ascii="Century Gothic" w:hAnsi="Century Gothic"/>
                <w:sz w:val="20"/>
                <w:lang w:val="es-ES"/>
              </w:rPr>
            </w:pPr>
          </w:p>
        </w:tc>
        <w:tc>
          <w:tcPr>
            <w:tcW w:w="1988" w:type="pct"/>
          </w:tcPr>
          <w:p w14:paraId="6F6191CD" w14:textId="77777777" w:rsidR="00B13E21" w:rsidRPr="00F20956" w:rsidRDefault="00B13E21" w:rsidP="000D2310">
            <w:pPr>
              <w:pStyle w:val="para"/>
              <w:rPr>
                <w:rFonts w:ascii="Century Gothic" w:hAnsi="Century Gothic"/>
                <w:sz w:val="20"/>
                <w:lang w:val="es-ES"/>
              </w:rPr>
            </w:pPr>
          </w:p>
        </w:tc>
      </w:tr>
      <w:tr w:rsidR="00B13E21" w:rsidRPr="005E0E07" w14:paraId="0733AC5A" w14:textId="3CF8BE13" w:rsidTr="00597994">
        <w:trPr>
          <w:trHeight w:val="285"/>
        </w:trPr>
        <w:tc>
          <w:tcPr>
            <w:tcW w:w="337" w:type="pct"/>
            <w:shd w:val="clear" w:color="auto" w:fill="FFFF00"/>
            <w:tcMar>
              <w:left w:w="105" w:type="dxa"/>
              <w:right w:w="105" w:type="dxa"/>
            </w:tcMar>
          </w:tcPr>
          <w:p w14:paraId="60ED440B" w14:textId="77777777" w:rsidR="00B13E21" w:rsidRPr="00071916" w:rsidRDefault="00B13E21" w:rsidP="000D2310">
            <w:pPr>
              <w:pStyle w:val="para"/>
              <w:rPr>
                <w:rFonts w:ascii="Century Gothic" w:hAnsi="Century Gothic"/>
                <w:sz w:val="20"/>
              </w:rPr>
            </w:pPr>
            <w:r w:rsidRPr="00071916">
              <w:rPr>
                <w:rFonts w:ascii="Century Gothic" w:hAnsi="Century Gothic"/>
                <w:sz w:val="20"/>
              </w:rPr>
              <w:t>3.6.5</w:t>
            </w:r>
          </w:p>
        </w:tc>
        <w:tc>
          <w:tcPr>
            <w:tcW w:w="247" w:type="pct"/>
            <w:shd w:val="clear" w:color="auto" w:fill="B8CCE4" w:themeFill="accent1" w:themeFillTint="66"/>
            <w:tcMar>
              <w:left w:w="105" w:type="dxa"/>
              <w:right w:w="105" w:type="dxa"/>
            </w:tcMar>
          </w:tcPr>
          <w:p w14:paraId="095832F1" w14:textId="77777777" w:rsidR="00B13E21" w:rsidRPr="00071916" w:rsidRDefault="00B13E21" w:rsidP="000D2310">
            <w:pPr>
              <w:pStyle w:val="para"/>
              <w:rPr>
                <w:rFonts w:ascii="Century Gothic" w:hAnsi="Century Gothic"/>
                <w:sz w:val="20"/>
              </w:rPr>
            </w:pPr>
          </w:p>
        </w:tc>
        <w:tc>
          <w:tcPr>
            <w:tcW w:w="1573" w:type="pct"/>
            <w:tcMar>
              <w:left w:w="105" w:type="dxa"/>
              <w:right w:w="105" w:type="dxa"/>
            </w:tcMar>
          </w:tcPr>
          <w:p w14:paraId="1D1A0A59" w14:textId="45F00D76" w:rsidR="00383D29" w:rsidRPr="00D92C2F" w:rsidRDefault="00383D29" w:rsidP="00383D29">
            <w:pPr>
              <w:pStyle w:val="para"/>
              <w:rPr>
                <w:rFonts w:ascii="Century Gothic" w:hAnsi="Century Gothic"/>
                <w:sz w:val="20"/>
                <w:lang w:val="es-ES"/>
              </w:rPr>
            </w:pPr>
            <w:r w:rsidRPr="00D92C2F">
              <w:rPr>
                <w:rFonts w:ascii="Century Gothic" w:hAnsi="Century Gothic"/>
                <w:sz w:val="20"/>
                <w:lang w:val="es-ES"/>
              </w:rPr>
              <w:t>El establecimiento deberá tener una lista o base de datos actualizada de los proveedores aprobados. Puede ser en papel (copia impresa) o controlada en un sistema electrónico.</w:t>
            </w:r>
          </w:p>
          <w:p w14:paraId="79B74735" w14:textId="52D7EB9A" w:rsidR="00B13E21" w:rsidRPr="00D92C2F" w:rsidRDefault="00383D29" w:rsidP="00383D29">
            <w:pPr>
              <w:pStyle w:val="para"/>
              <w:rPr>
                <w:rFonts w:ascii="Century Gothic" w:hAnsi="Century Gothic"/>
                <w:sz w:val="20"/>
                <w:lang w:val="es-ES"/>
              </w:rPr>
            </w:pPr>
            <w:r w:rsidRPr="00D92C2F">
              <w:rPr>
                <w:rFonts w:ascii="Century Gothic" w:hAnsi="Century Gothic"/>
                <w:sz w:val="20"/>
                <w:lang w:val="es-ES"/>
              </w:rPr>
              <w:t>La lista o información relevante del proveedor deberá estar disponible de inmediato para el personal correspondiente</w:t>
            </w:r>
            <w:r w:rsidR="00A43090">
              <w:rPr>
                <w:rFonts w:ascii="Century Gothic" w:hAnsi="Century Gothic"/>
                <w:sz w:val="20"/>
                <w:lang w:val="es-ES"/>
              </w:rPr>
              <w:t>.</w:t>
            </w:r>
          </w:p>
        </w:tc>
        <w:tc>
          <w:tcPr>
            <w:tcW w:w="855" w:type="pct"/>
          </w:tcPr>
          <w:p w14:paraId="2DA0C362" w14:textId="77777777" w:rsidR="00B13E21" w:rsidRPr="00F20956" w:rsidRDefault="00B13E21" w:rsidP="000D2310">
            <w:pPr>
              <w:pStyle w:val="para"/>
              <w:rPr>
                <w:rFonts w:ascii="Century Gothic" w:hAnsi="Century Gothic"/>
                <w:sz w:val="20"/>
                <w:lang w:val="es-ES"/>
              </w:rPr>
            </w:pPr>
          </w:p>
        </w:tc>
        <w:tc>
          <w:tcPr>
            <w:tcW w:w="1988" w:type="pct"/>
          </w:tcPr>
          <w:p w14:paraId="0B745056" w14:textId="77777777" w:rsidR="00B13E21" w:rsidRPr="00F20956" w:rsidRDefault="00B13E21" w:rsidP="000D2310">
            <w:pPr>
              <w:pStyle w:val="para"/>
              <w:rPr>
                <w:rFonts w:ascii="Century Gothic" w:hAnsi="Century Gothic"/>
                <w:sz w:val="20"/>
                <w:lang w:val="es-ES"/>
              </w:rPr>
            </w:pPr>
          </w:p>
        </w:tc>
      </w:tr>
      <w:tr w:rsidR="00B13E21" w:rsidRPr="005E0E07" w14:paraId="026F5CF6" w14:textId="7ED70A35" w:rsidTr="735022F3">
        <w:trPr>
          <w:trHeight w:val="285"/>
        </w:trPr>
        <w:tc>
          <w:tcPr>
            <w:tcW w:w="584" w:type="pct"/>
            <w:gridSpan w:val="2"/>
            <w:shd w:val="clear" w:color="auto" w:fill="B8CCE4" w:themeFill="accent1" w:themeFillTint="66"/>
            <w:tcMar>
              <w:left w:w="105" w:type="dxa"/>
              <w:right w:w="105" w:type="dxa"/>
            </w:tcMar>
          </w:tcPr>
          <w:p w14:paraId="6467A1FB" w14:textId="77777777" w:rsidR="00B13E21" w:rsidRPr="00071916" w:rsidRDefault="00B13E21" w:rsidP="000D2310">
            <w:pPr>
              <w:pStyle w:val="para"/>
              <w:rPr>
                <w:rFonts w:ascii="Century Gothic" w:hAnsi="Century Gothic"/>
                <w:sz w:val="20"/>
              </w:rPr>
            </w:pPr>
            <w:r w:rsidRPr="00071916">
              <w:rPr>
                <w:rFonts w:ascii="Century Gothic" w:hAnsi="Century Gothic"/>
                <w:sz w:val="20"/>
              </w:rPr>
              <w:t>3.6.6</w:t>
            </w:r>
          </w:p>
        </w:tc>
        <w:tc>
          <w:tcPr>
            <w:tcW w:w="1573" w:type="pct"/>
            <w:tcMar>
              <w:left w:w="105" w:type="dxa"/>
              <w:right w:w="105" w:type="dxa"/>
            </w:tcMar>
          </w:tcPr>
          <w:p w14:paraId="782E64F6" w14:textId="0F5CE016" w:rsidR="008D3E37" w:rsidRPr="007913DD" w:rsidRDefault="008D3E37" w:rsidP="008D3E37">
            <w:pPr>
              <w:pStyle w:val="para"/>
              <w:rPr>
                <w:rFonts w:ascii="Century Gothic" w:hAnsi="Century Gothic"/>
                <w:sz w:val="20"/>
                <w:lang w:val="es-ES"/>
              </w:rPr>
            </w:pPr>
            <w:r w:rsidRPr="007913DD">
              <w:rPr>
                <w:rFonts w:ascii="Century Gothic" w:hAnsi="Century Gothic"/>
                <w:sz w:val="20"/>
                <w:lang w:val="es-ES"/>
              </w:rPr>
              <w:t xml:space="preserve">Cuando se adquieren materias primas de empresas que no son el fabricante o envasador (p. </w:t>
            </w:r>
            <w:r w:rsidRPr="007913DD">
              <w:rPr>
                <w:rFonts w:ascii="Century Gothic" w:hAnsi="Century Gothic"/>
                <w:sz w:val="20"/>
                <w:lang w:val="es-ES"/>
              </w:rPr>
              <w:lastRenderedPageBreak/>
              <w:t>ej., de un agente, intermediario o mayorista), el establecimiento deberá conocer la identidad del último fabricante o envasador.</w:t>
            </w:r>
          </w:p>
          <w:p w14:paraId="70C2F64A" w14:textId="410F37BE" w:rsidR="00B13E21" w:rsidRPr="007913DD" w:rsidRDefault="008D3E37" w:rsidP="008D3E37">
            <w:pPr>
              <w:pStyle w:val="para"/>
              <w:rPr>
                <w:rFonts w:ascii="Century Gothic" w:hAnsi="Century Gothic"/>
                <w:sz w:val="20"/>
                <w:lang w:val="es-ES"/>
              </w:rPr>
            </w:pPr>
            <w:r w:rsidRPr="007913DD">
              <w:rPr>
                <w:rFonts w:ascii="Century Gothic" w:hAnsi="Century Gothic"/>
                <w:sz w:val="20"/>
                <w:lang w:val="es-ES"/>
              </w:rPr>
              <w:t>Se deberá obtener la información que permita aprobar al fabricante o envasador por parte del agente, intermediario o mayorista, a menos que cuenten con certificación según la norma relevante de BRCGS (p. ej., Norma mundial de agentes e intermediarios/Almacenamiento y distribución con módulo de mayorista) o una norma relevante comparable con GFSI</w:t>
            </w:r>
            <w:r w:rsidR="00753797">
              <w:rPr>
                <w:rFonts w:ascii="Century Gothic" w:hAnsi="Century Gothic"/>
                <w:sz w:val="20"/>
                <w:lang w:val="es-ES"/>
              </w:rPr>
              <w:t>.</w:t>
            </w:r>
          </w:p>
        </w:tc>
        <w:tc>
          <w:tcPr>
            <w:tcW w:w="855" w:type="pct"/>
          </w:tcPr>
          <w:p w14:paraId="1AAFA19F" w14:textId="77777777" w:rsidR="00B13E21" w:rsidRPr="00F20956" w:rsidRDefault="00B13E21" w:rsidP="000D2310">
            <w:pPr>
              <w:pStyle w:val="para"/>
              <w:rPr>
                <w:rFonts w:ascii="Century Gothic" w:hAnsi="Century Gothic"/>
                <w:sz w:val="20"/>
                <w:lang w:val="es-ES"/>
              </w:rPr>
            </w:pPr>
          </w:p>
        </w:tc>
        <w:tc>
          <w:tcPr>
            <w:tcW w:w="1988" w:type="pct"/>
          </w:tcPr>
          <w:p w14:paraId="5ED808BB" w14:textId="77777777" w:rsidR="00B13E21" w:rsidRPr="00F20956" w:rsidRDefault="00B13E21" w:rsidP="000D2310">
            <w:pPr>
              <w:pStyle w:val="para"/>
              <w:rPr>
                <w:rFonts w:ascii="Century Gothic" w:hAnsi="Century Gothic"/>
                <w:sz w:val="20"/>
                <w:lang w:val="es-ES"/>
              </w:rPr>
            </w:pPr>
          </w:p>
        </w:tc>
      </w:tr>
      <w:tr w:rsidR="00B13E21" w:rsidRPr="005E0E07" w14:paraId="473F54A0" w14:textId="13DEC4F6" w:rsidTr="735022F3">
        <w:trPr>
          <w:trHeight w:val="285"/>
        </w:trPr>
        <w:tc>
          <w:tcPr>
            <w:tcW w:w="584" w:type="pct"/>
            <w:gridSpan w:val="2"/>
            <w:shd w:val="clear" w:color="auto" w:fill="B8CCE4" w:themeFill="accent1" w:themeFillTint="66"/>
            <w:tcMar>
              <w:left w:w="105" w:type="dxa"/>
              <w:right w:w="105" w:type="dxa"/>
            </w:tcMar>
          </w:tcPr>
          <w:p w14:paraId="054E0863" w14:textId="77777777" w:rsidR="00B13E21" w:rsidRPr="00071916" w:rsidRDefault="00B13E21" w:rsidP="000D2310">
            <w:pPr>
              <w:pStyle w:val="para"/>
              <w:rPr>
                <w:rFonts w:ascii="Century Gothic" w:hAnsi="Century Gothic"/>
                <w:sz w:val="20"/>
              </w:rPr>
            </w:pPr>
            <w:r w:rsidRPr="00071916">
              <w:rPr>
                <w:rFonts w:ascii="Century Gothic" w:hAnsi="Century Gothic"/>
                <w:sz w:val="20"/>
              </w:rPr>
              <w:t>3.6.7</w:t>
            </w:r>
          </w:p>
        </w:tc>
        <w:tc>
          <w:tcPr>
            <w:tcW w:w="1573" w:type="pct"/>
            <w:tcMar>
              <w:left w:w="105" w:type="dxa"/>
              <w:right w:w="105" w:type="dxa"/>
            </w:tcMar>
          </w:tcPr>
          <w:p w14:paraId="1DA4683B" w14:textId="14EE8BEF" w:rsidR="00B13E21" w:rsidRPr="007913DD" w:rsidRDefault="008B0BA5" w:rsidP="008B0BA5">
            <w:pPr>
              <w:pStyle w:val="para"/>
              <w:rPr>
                <w:rFonts w:ascii="Century Gothic" w:hAnsi="Century Gothic"/>
                <w:sz w:val="20"/>
                <w:lang w:val="es-ES"/>
              </w:rPr>
            </w:pPr>
            <w:r w:rsidRPr="007913DD">
              <w:rPr>
                <w:rFonts w:ascii="Century Gothic" w:hAnsi="Century Gothic"/>
                <w:sz w:val="20"/>
                <w:lang w:val="es-ES"/>
              </w:rPr>
              <w:t>El procedimiento de aprobación de proveedores deberá abordar compras en situaciones de emergencia, para garantizar que los materiales de todos modos cumplan con los requisitos y especificaciones determinados, y que el proveedor haya sido evaluado. En estas circunstancias, una evaluación de los materiales entrantes puede incluir certificados de análisis, declaración de conformidad o pruebas</w:t>
            </w:r>
            <w:r w:rsidR="005E7706">
              <w:rPr>
                <w:rFonts w:ascii="Century Gothic" w:hAnsi="Century Gothic"/>
                <w:sz w:val="20"/>
                <w:lang w:val="es-ES"/>
              </w:rPr>
              <w:t>.</w:t>
            </w:r>
          </w:p>
        </w:tc>
        <w:tc>
          <w:tcPr>
            <w:tcW w:w="855" w:type="pct"/>
          </w:tcPr>
          <w:p w14:paraId="6436C9A3" w14:textId="77777777" w:rsidR="00B13E21" w:rsidRPr="00F20956" w:rsidRDefault="00B13E21" w:rsidP="000D2310">
            <w:pPr>
              <w:pStyle w:val="para"/>
              <w:rPr>
                <w:rStyle w:val="normaltextrun"/>
                <w:rFonts w:ascii="Century Gothic" w:eastAsia="Century Gothic" w:hAnsi="Century Gothic" w:cs="Century Gothic"/>
                <w:sz w:val="20"/>
                <w:lang w:val="es-ES"/>
              </w:rPr>
            </w:pPr>
          </w:p>
        </w:tc>
        <w:tc>
          <w:tcPr>
            <w:tcW w:w="1988" w:type="pct"/>
          </w:tcPr>
          <w:p w14:paraId="24E25BDE" w14:textId="77777777" w:rsidR="00B13E21" w:rsidRPr="00F20956" w:rsidRDefault="00B13E21" w:rsidP="000D2310">
            <w:pPr>
              <w:pStyle w:val="para"/>
              <w:rPr>
                <w:rStyle w:val="normaltextrun"/>
                <w:rFonts w:ascii="Century Gothic" w:eastAsia="Century Gothic" w:hAnsi="Century Gothic" w:cs="Century Gothic"/>
                <w:sz w:val="20"/>
                <w:lang w:val="es-ES"/>
              </w:rPr>
            </w:pPr>
          </w:p>
        </w:tc>
      </w:tr>
    </w:tbl>
    <w:tbl>
      <w:tblPr>
        <w:tblStyle w:val="TableGrid"/>
        <w:tblW w:w="5000" w:type="pct"/>
        <w:tblInd w:w="-5" w:type="dxa"/>
        <w:tblLook w:val="01E0" w:firstRow="1" w:lastRow="1" w:firstColumn="1" w:lastColumn="1" w:noHBand="0" w:noVBand="0"/>
      </w:tblPr>
      <w:tblGrid>
        <w:gridCol w:w="1134"/>
        <w:gridCol w:w="8508"/>
      </w:tblGrid>
      <w:tr w:rsidR="00DC26C0" w:rsidRPr="005E0E07" w14:paraId="05793766" w14:textId="77777777" w:rsidTr="735022F3">
        <w:tc>
          <w:tcPr>
            <w:tcW w:w="5000" w:type="pct"/>
            <w:gridSpan w:val="2"/>
            <w:shd w:val="clear" w:color="auto" w:fill="00B0F0"/>
          </w:tcPr>
          <w:p w14:paraId="19484B30" w14:textId="4EFA7E79" w:rsidR="00DC26C0" w:rsidRPr="00F20956" w:rsidRDefault="3078964C"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3.</w:t>
            </w:r>
            <w:r w:rsidR="05462606" w:rsidRPr="00F20956">
              <w:rPr>
                <w:rFonts w:ascii="Century Gothic" w:hAnsi="Century Gothic"/>
                <w:color w:val="FFFFFF" w:themeColor="background1"/>
                <w:sz w:val="20"/>
                <w:szCs w:val="20"/>
                <w:lang w:val="es-ES"/>
              </w:rPr>
              <w:t>7</w:t>
            </w:r>
            <w:r w:rsidR="00DC26C0" w:rsidRPr="00F20956">
              <w:rPr>
                <w:lang w:val="es-ES"/>
              </w:rPr>
              <w:tab/>
            </w:r>
            <w:r w:rsidR="00840F39" w:rsidRPr="00F20956">
              <w:rPr>
                <w:rFonts w:ascii="Century Gothic" w:hAnsi="Century Gothic"/>
                <w:b/>
                <w:bCs/>
                <w:color w:val="FFFFFF" w:themeColor="background1"/>
                <w:sz w:val="20"/>
                <w:szCs w:val="20"/>
                <w:lang w:val="es-ES"/>
              </w:rPr>
              <w:t>Vulnerabilidad del producto, reclamaciones y cadena de custodia</w:t>
            </w:r>
          </w:p>
        </w:tc>
      </w:tr>
      <w:tr w:rsidR="00DC26C0" w:rsidRPr="005E0E07" w14:paraId="734882AC" w14:textId="77777777" w:rsidTr="735022F3">
        <w:tc>
          <w:tcPr>
            <w:tcW w:w="588" w:type="pct"/>
            <w:shd w:val="clear" w:color="auto" w:fill="D3E5F6"/>
          </w:tcPr>
          <w:p w14:paraId="164EF80F" w14:textId="77777777" w:rsidR="00DC26C0" w:rsidRPr="00F20956" w:rsidRDefault="00DC26C0" w:rsidP="000D2310">
            <w:pPr>
              <w:spacing w:before="120" w:after="120"/>
              <w:outlineLvl w:val="2"/>
              <w:rPr>
                <w:rFonts w:ascii="Century Gothic" w:eastAsia="Times New Roman" w:hAnsi="Century Gothic" w:cs="Calibri"/>
                <w:b/>
                <w:bCs/>
                <w:sz w:val="20"/>
                <w:szCs w:val="20"/>
                <w:lang w:val="es-ES"/>
              </w:rPr>
            </w:pPr>
          </w:p>
          <w:p w14:paraId="6E8F0D2C" w14:textId="77777777" w:rsidR="00DC26C0" w:rsidRPr="00F20956" w:rsidRDefault="00DC26C0" w:rsidP="000D2310">
            <w:pPr>
              <w:rPr>
                <w:rFonts w:ascii="Century Gothic" w:hAnsi="Century Gothic"/>
                <w:sz w:val="20"/>
                <w:szCs w:val="20"/>
                <w:lang w:val="es-ES"/>
              </w:rPr>
            </w:pPr>
          </w:p>
        </w:tc>
        <w:tc>
          <w:tcPr>
            <w:tcW w:w="4412" w:type="pct"/>
            <w:shd w:val="clear" w:color="auto" w:fill="D3E5F6"/>
          </w:tcPr>
          <w:p w14:paraId="00F933E5" w14:textId="6496DFED" w:rsidR="00DC26C0" w:rsidRPr="007913DD" w:rsidRDefault="005336EB" w:rsidP="005336EB">
            <w:pPr>
              <w:spacing w:before="80" w:after="0" w:line="247" w:lineRule="auto"/>
              <w:rPr>
                <w:rFonts w:ascii="Century Gothic" w:hAnsi="Century Gothic"/>
                <w:sz w:val="20"/>
                <w:szCs w:val="20"/>
                <w:lang w:val="es-ES"/>
              </w:rPr>
            </w:pPr>
            <w:r w:rsidRPr="007913DD">
              <w:rPr>
                <w:rFonts w:ascii="Century Gothic" w:hAnsi="Century Gothic"/>
                <w:sz w:val="20"/>
                <w:szCs w:val="20"/>
                <w:lang w:val="es-ES"/>
              </w:rPr>
              <w:t>Deberán implementarse sistemas para minimizar el riesgo de comprar o utilizar materia prima fraudulenta y garantizar que todas las descripciones y declaraciones del producto sean legales, precisas y estén verificadas</w:t>
            </w:r>
            <w:r w:rsidR="005E7706">
              <w:rPr>
                <w:rFonts w:ascii="Century Gothic" w:hAnsi="Century Gothic"/>
                <w:sz w:val="20"/>
                <w:szCs w:val="20"/>
                <w:lang w:val="es-ES"/>
              </w:rPr>
              <w:t>.</w:t>
            </w:r>
          </w:p>
        </w:tc>
      </w:tr>
    </w:tbl>
    <w:tbl>
      <w:tblPr>
        <w:tblStyle w:val="TableGrid13"/>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3023"/>
        <w:gridCol w:w="1656"/>
        <w:gridCol w:w="3831"/>
      </w:tblGrid>
      <w:tr w:rsidR="00AD65E5" w:rsidRPr="00071916" w14:paraId="44F88692" w14:textId="0A37A2DD" w:rsidTr="00915596">
        <w:trPr>
          <w:trHeight w:val="300"/>
        </w:trPr>
        <w:tc>
          <w:tcPr>
            <w:tcW w:w="584" w:type="pct"/>
            <w:shd w:val="clear" w:color="auto" w:fill="00B0F0"/>
            <w:tcMar>
              <w:left w:w="105" w:type="dxa"/>
              <w:right w:w="105" w:type="dxa"/>
            </w:tcMar>
          </w:tcPr>
          <w:p w14:paraId="057DB018" w14:textId="0A4F77CD" w:rsidR="00AD65E5" w:rsidRPr="00F20956" w:rsidRDefault="00D4253D" w:rsidP="000D2310">
            <w:pPr>
              <w:pStyle w:val="Heading3"/>
              <w:rPr>
                <w:rFonts w:ascii="Century Gothic" w:hAnsi="Century Gothic"/>
                <w:sz w:val="20"/>
                <w:szCs w:val="20"/>
                <w:lang w:val="es-ES"/>
              </w:rPr>
            </w:pPr>
            <w:r w:rsidRPr="00D4253D">
              <w:rPr>
                <w:rFonts w:ascii="Century Gothic" w:hAnsi="Century Gothic"/>
                <w:sz w:val="20"/>
                <w:szCs w:val="20"/>
                <w:lang w:val="es-ES"/>
              </w:rPr>
              <w:t>Cláusula</w:t>
            </w:r>
          </w:p>
        </w:tc>
        <w:tc>
          <w:tcPr>
            <w:tcW w:w="1568" w:type="pct"/>
            <w:shd w:val="clear" w:color="auto" w:fill="00B0F0"/>
            <w:tcMar>
              <w:left w:w="105" w:type="dxa"/>
              <w:right w:w="105" w:type="dxa"/>
            </w:tcMar>
          </w:tcPr>
          <w:p w14:paraId="41D935FA" w14:textId="378BBFDA" w:rsidR="00AD65E5" w:rsidRPr="00071916" w:rsidRDefault="00AD65E5"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0158C2">
              <w:rPr>
                <w:rStyle w:val="Strong"/>
                <w:rFonts w:ascii="Century Gothic" w:eastAsiaTheme="majorEastAsia" w:hAnsi="Century Gothic"/>
                <w:b/>
                <w:sz w:val="20"/>
                <w:szCs w:val="20"/>
              </w:rPr>
              <w:t>sit</w:t>
            </w:r>
            <w:r w:rsidR="005336EB">
              <w:rPr>
                <w:rStyle w:val="Strong"/>
                <w:rFonts w:ascii="Century Gothic" w:eastAsiaTheme="majorEastAsia" w:hAnsi="Century Gothic"/>
                <w:b/>
                <w:sz w:val="20"/>
                <w:szCs w:val="20"/>
              </w:rPr>
              <w:t>os</w:t>
            </w:r>
            <w:proofErr w:type="spellEnd"/>
          </w:p>
        </w:tc>
        <w:tc>
          <w:tcPr>
            <w:tcW w:w="859" w:type="pct"/>
            <w:shd w:val="clear" w:color="auto" w:fill="00B0F0"/>
          </w:tcPr>
          <w:p w14:paraId="136FB834" w14:textId="21CBFA2C" w:rsidR="00AD65E5" w:rsidRPr="00071916" w:rsidRDefault="00212C4F"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351E07">
              <w:rPr>
                <w:rStyle w:val="Strong"/>
                <w:rFonts w:ascii="Century Gothic" w:eastAsiaTheme="majorEastAsia" w:hAnsi="Century Gothic"/>
                <w:b/>
                <w:sz w:val="20"/>
                <w:szCs w:val="20"/>
              </w:rPr>
              <w:t>umple</w:t>
            </w:r>
            <w:proofErr w:type="spellEnd"/>
          </w:p>
        </w:tc>
        <w:tc>
          <w:tcPr>
            <w:tcW w:w="1988" w:type="pct"/>
            <w:shd w:val="clear" w:color="auto" w:fill="00B0F0"/>
          </w:tcPr>
          <w:p w14:paraId="3FFA540B" w14:textId="771BEA40" w:rsidR="00AD65E5" w:rsidRPr="00071916" w:rsidRDefault="00212C4F"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351E07">
              <w:rPr>
                <w:rStyle w:val="Strong"/>
                <w:rFonts w:ascii="Century Gothic" w:eastAsiaTheme="majorEastAsia" w:hAnsi="Century Gothic"/>
                <w:b/>
                <w:sz w:val="20"/>
                <w:szCs w:val="20"/>
              </w:rPr>
              <w:t>entarios</w:t>
            </w:r>
            <w:proofErr w:type="spellEnd"/>
          </w:p>
        </w:tc>
      </w:tr>
      <w:tr w:rsidR="00AD65E5" w:rsidRPr="005E0E07" w14:paraId="0F435AD7" w14:textId="5AC6A526" w:rsidTr="735022F3">
        <w:trPr>
          <w:trHeight w:val="300"/>
        </w:trPr>
        <w:tc>
          <w:tcPr>
            <w:tcW w:w="584" w:type="pct"/>
            <w:shd w:val="clear" w:color="auto" w:fill="B8CCE4" w:themeFill="accent1" w:themeFillTint="66"/>
            <w:tcMar>
              <w:left w:w="105" w:type="dxa"/>
              <w:right w:w="105" w:type="dxa"/>
            </w:tcMar>
          </w:tcPr>
          <w:p w14:paraId="0D4F6536" w14:textId="77777777" w:rsidR="00AD65E5" w:rsidRPr="00071916" w:rsidRDefault="00AD65E5" w:rsidP="000D2310">
            <w:pPr>
              <w:pStyle w:val="para"/>
              <w:rPr>
                <w:rFonts w:ascii="Century Gothic" w:hAnsi="Century Gothic"/>
                <w:sz w:val="20"/>
              </w:rPr>
            </w:pPr>
            <w:r w:rsidRPr="00071916">
              <w:rPr>
                <w:rFonts w:ascii="Century Gothic" w:hAnsi="Century Gothic"/>
                <w:sz w:val="20"/>
              </w:rPr>
              <w:t>3.7.1</w:t>
            </w:r>
          </w:p>
        </w:tc>
        <w:tc>
          <w:tcPr>
            <w:tcW w:w="1568" w:type="pct"/>
            <w:tcMar>
              <w:left w:w="105" w:type="dxa"/>
              <w:right w:w="105" w:type="dxa"/>
            </w:tcMar>
          </w:tcPr>
          <w:p w14:paraId="6BC3DFD9" w14:textId="76C8699F" w:rsidR="00B5735F" w:rsidRPr="00D86FB9" w:rsidRDefault="00B5735F" w:rsidP="00B5735F">
            <w:pPr>
              <w:spacing w:before="0" w:after="0"/>
              <w:rPr>
                <w:rFonts w:ascii="Century Gothic" w:hAnsi="Century Gothic"/>
                <w:sz w:val="20"/>
                <w:szCs w:val="20"/>
                <w:lang w:val="es-ES"/>
              </w:rPr>
            </w:pPr>
            <w:r w:rsidRPr="00D86FB9">
              <w:rPr>
                <w:rFonts w:ascii="Century Gothic" w:hAnsi="Century Gothic"/>
                <w:sz w:val="20"/>
                <w:szCs w:val="20"/>
                <w:lang w:val="es-ES"/>
              </w:rPr>
              <w:t xml:space="preserve">La empresa deberá contar con procesos establecidos para acceder a información sobre amenazas históricas y en desarrollo a la cadena de suministro que puedan presentar un </w:t>
            </w:r>
          </w:p>
          <w:p w14:paraId="252D5238" w14:textId="0F67B5C5" w:rsidR="00B5735F" w:rsidRPr="00D86FB9" w:rsidRDefault="00B5735F" w:rsidP="00B5735F">
            <w:pPr>
              <w:spacing w:before="0" w:after="0"/>
              <w:rPr>
                <w:rFonts w:ascii="Century Gothic" w:hAnsi="Century Gothic"/>
                <w:sz w:val="20"/>
                <w:szCs w:val="20"/>
                <w:lang w:val="es-ES"/>
              </w:rPr>
            </w:pPr>
            <w:r w:rsidRPr="00D86FB9">
              <w:rPr>
                <w:rFonts w:ascii="Century Gothic" w:hAnsi="Century Gothic"/>
                <w:sz w:val="20"/>
                <w:szCs w:val="20"/>
                <w:lang w:val="es-ES"/>
              </w:rPr>
              <w:lastRenderedPageBreak/>
              <w:t>riesgo de sustitución, adulteración o declaración fraudulenta de materias primas (es decir, materias primas fraudulentas). Dicha información puede, por ejemplo, provenir de:</w:t>
            </w:r>
            <w:r w:rsidR="00CC6655" w:rsidRPr="00D86FB9">
              <w:rPr>
                <w:rFonts w:ascii="Century Gothic" w:hAnsi="Century Gothic"/>
                <w:sz w:val="20"/>
                <w:szCs w:val="20"/>
                <w:lang w:val="es-ES"/>
              </w:rPr>
              <w:br/>
            </w:r>
            <w:r w:rsidRPr="00D86FB9">
              <w:rPr>
                <w:rFonts w:ascii="Century Gothic" w:hAnsi="Century Gothic"/>
                <w:sz w:val="20"/>
                <w:szCs w:val="20"/>
                <w:lang w:val="es-ES"/>
              </w:rPr>
              <w:t>• asociaciones comerciales</w:t>
            </w:r>
          </w:p>
          <w:p w14:paraId="56B7EDA8" w14:textId="77777777" w:rsidR="00B5735F" w:rsidRPr="00D86FB9" w:rsidRDefault="00B5735F" w:rsidP="00B5735F">
            <w:pPr>
              <w:spacing w:before="0" w:after="0"/>
              <w:rPr>
                <w:rFonts w:ascii="Century Gothic" w:hAnsi="Century Gothic"/>
                <w:sz w:val="20"/>
                <w:szCs w:val="20"/>
                <w:lang w:val="es-ES"/>
              </w:rPr>
            </w:pPr>
            <w:r w:rsidRPr="00D86FB9">
              <w:rPr>
                <w:rFonts w:ascii="Century Gothic" w:hAnsi="Century Gothic"/>
                <w:sz w:val="20"/>
                <w:szCs w:val="20"/>
                <w:lang w:val="es-ES"/>
              </w:rPr>
              <w:t>• fuentes gubernamentales</w:t>
            </w:r>
          </w:p>
          <w:p w14:paraId="51323C62" w14:textId="75A8C242" w:rsidR="00AD65E5" w:rsidRPr="00677F2C" w:rsidRDefault="00B5735F" w:rsidP="00B5735F">
            <w:pPr>
              <w:spacing w:before="0" w:after="0"/>
              <w:rPr>
                <w:rFonts w:ascii="Century Gothic" w:eastAsia="Arial" w:hAnsi="Century Gothic" w:cs="Arial"/>
                <w:color w:val="1C1C1A"/>
                <w:sz w:val="20"/>
                <w:szCs w:val="20"/>
                <w:lang w:val="fr-FR"/>
              </w:rPr>
            </w:pPr>
            <w:r w:rsidRPr="00677F2C">
              <w:rPr>
                <w:rFonts w:ascii="Century Gothic" w:hAnsi="Century Gothic"/>
                <w:sz w:val="20"/>
                <w:szCs w:val="20"/>
                <w:lang w:val="fr-FR"/>
              </w:rPr>
              <w:t xml:space="preserve">• </w:t>
            </w:r>
            <w:proofErr w:type="spellStart"/>
            <w:r w:rsidRPr="00677F2C">
              <w:rPr>
                <w:rFonts w:ascii="Century Gothic" w:hAnsi="Century Gothic"/>
                <w:sz w:val="20"/>
                <w:szCs w:val="20"/>
                <w:lang w:val="fr-FR"/>
              </w:rPr>
              <w:t>centros</w:t>
            </w:r>
            <w:proofErr w:type="spellEnd"/>
            <w:r w:rsidRPr="00677F2C">
              <w:rPr>
                <w:rFonts w:ascii="Century Gothic" w:hAnsi="Century Gothic"/>
                <w:sz w:val="20"/>
                <w:szCs w:val="20"/>
                <w:lang w:val="fr-FR"/>
              </w:rPr>
              <w:t xml:space="preserve"> de </w:t>
            </w:r>
            <w:proofErr w:type="spellStart"/>
            <w:r w:rsidRPr="00677F2C">
              <w:rPr>
                <w:rFonts w:ascii="Century Gothic" w:hAnsi="Century Gothic"/>
                <w:sz w:val="20"/>
                <w:szCs w:val="20"/>
                <w:lang w:val="fr-FR"/>
              </w:rPr>
              <w:t>recursos</w:t>
            </w:r>
            <w:proofErr w:type="spellEnd"/>
            <w:r w:rsidRPr="00677F2C">
              <w:rPr>
                <w:rFonts w:ascii="Century Gothic" w:hAnsi="Century Gothic"/>
                <w:sz w:val="20"/>
                <w:szCs w:val="20"/>
                <w:lang w:val="fr-FR"/>
              </w:rPr>
              <w:t xml:space="preserve"> </w:t>
            </w:r>
            <w:proofErr w:type="spellStart"/>
            <w:r w:rsidRPr="00677F2C">
              <w:rPr>
                <w:rFonts w:ascii="Century Gothic" w:hAnsi="Century Gothic"/>
                <w:sz w:val="20"/>
                <w:szCs w:val="20"/>
                <w:lang w:val="fr-FR"/>
              </w:rPr>
              <w:t>privados</w:t>
            </w:r>
            <w:proofErr w:type="spellEnd"/>
            <w:r w:rsidR="00064305" w:rsidRPr="00677F2C">
              <w:rPr>
                <w:rFonts w:ascii="Century Gothic" w:hAnsi="Century Gothic"/>
                <w:sz w:val="20"/>
                <w:szCs w:val="20"/>
                <w:lang w:val="fr-FR"/>
              </w:rPr>
              <w:t>.</w:t>
            </w:r>
          </w:p>
        </w:tc>
        <w:tc>
          <w:tcPr>
            <w:tcW w:w="859" w:type="pct"/>
          </w:tcPr>
          <w:p w14:paraId="11BA9A78" w14:textId="77777777" w:rsidR="00AD65E5" w:rsidRPr="00677F2C" w:rsidRDefault="00AD65E5" w:rsidP="000D2310">
            <w:pPr>
              <w:pStyle w:val="para"/>
              <w:rPr>
                <w:rFonts w:ascii="Century Gothic" w:hAnsi="Century Gothic"/>
                <w:sz w:val="20"/>
                <w:lang w:val="fr-FR"/>
              </w:rPr>
            </w:pPr>
          </w:p>
        </w:tc>
        <w:tc>
          <w:tcPr>
            <w:tcW w:w="1988" w:type="pct"/>
          </w:tcPr>
          <w:p w14:paraId="3EC4A424" w14:textId="77777777" w:rsidR="00AD65E5" w:rsidRPr="00677F2C" w:rsidRDefault="00AD65E5" w:rsidP="000D2310">
            <w:pPr>
              <w:pStyle w:val="para"/>
              <w:rPr>
                <w:rFonts w:ascii="Century Gothic" w:hAnsi="Century Gothic"/>
                <w:sz w:val="20"/>
                <w:lang w:val="fr-FR"/>
              </w:rPr>
            </w:pPr>
          </w:p>
        </w:tc>
      </w:tr>
      <w:tr w:rsidR="00AD65E5" w:rsidRPr="00071916" w14:paraId="708D5804" w14:textId="4EE94944" w:rsidTr="735022F3">
        <w:trPr>
          <w:trHeight w:val="300"/>
        </w:trPr>
        <w:tc>
          <w:tcPr>
            <w:tcW w:w="584" w:type="pct"/>
            <w:shd w:val="clear" w:color="auto" w:fill="B8CCE4" w:themeFill="accent1" w:themeFillTint="66"/>
            <w:tcMar>
              <w:left w:w="105" w:type="dxa"/>
              <w:right w:w="105" w:type="dxa"/>
            </w:tcMar>
          </w:tcPr>
          <w:p w14:paraId="2600986A" w14:textId="77777777" w:rsidR="00AD65E5" w:rsidRPr="00071916" w:rsidRDefault="00AD65E5" w:rsidP="000D2310">
            <w:pPr>
              <w:pStyle w:val="para"/>
              <w:rPr>
                <w:rFonts w:ascii="Century Gothic" w:hAnsi="Century Gothic"/>
                <w:sz w:val="20"/>
              </w:rPr>
            </w:pPr>
            <w:r w:rsidRPr="00071916">
              <w:rPr>
                <w:rFonts w:ascii="Century Gothic" w:hAnsi="Century Gothic"/>
                <w:sz w:val="20"/>
              </w:rPr>
              <w:t>3.7.2</w:t>
            </w:r>
          </w:p>
        </w:tc>
        <w:tc>
          <w:tcPr>
            <w:tcW w:w="1568" w:type="pct"/>
            <w:tcMar>
              <w:left w:w="105" w:type="dxa"/>
              <w:right w:w="105" w:type="dxa"/>
            </w:tcMar>
          </w:tcPr>
          <w:p w14:paraId="4144B78B" w14:textId="39719211" w:rsidR="000B4308" w:rsidRPr="00D86FB9" w:rsidRDefault="000B4308" w:rsidP="000B4308">
            <w:pPr>
              <w:pStyle w:val="para"/>
              <w:rPr>
                <w:rFonts w:ascii="Century Gothic" w:hAnsi="Century Gothic"/>
                <w:sz w:val="20"/>
                <w:lang w:val="es-ES"/>
              </w:rPr>
            </w:pPr>
            <w:r w:rsidRPr="00D86FB9">
              <w:rPr>
                <w:rFonts w:ascii="Century Gothic" w:hAnsi="Century Gothic"/>
                <w:sz w:val="20"/>
                <w:lang w:val="es-ES"/>
              </w:rPr>
              <w:t>Se deberá realizar una evaluación documentada de la vulnerabilidad de todas las materias primas, grupos de materias primas o materiales de embalaje de productos terminados para evaluar el posible riesgo de sustitución, adulteración o declaración fraudulenta. Esta deberá tener en cuenta:</w:t>
            </w:r>
            <w:r w:rsidR="00AC47B5">
              <w:rPr>
                <w:rFonts w:ascii="Century Gothic" w:hAnsi="Century Gothic"/>
                <w:sz w:val="20"/>
                <w:lang w:val="es-ES"/>
              </w:rPr>
              <w:br/>
            </w:r>
            <w:r w:rsidRPr="00D86FB9">
              <w:rPr>
                <w:rFonts w:ascii="Century Gothic" w:hAnsi="Century Gothic"/>
                <w:sz w:val="20"/>
                <w:lang w:val="es-ES"/>
              </w:rPr>
              <w:t>• pruebas históricas de sustitución, adulteración o declaración fraudulenta</w:t>
            </w:r>
            <w:r w:rsidR="00064305">
              <w:rPr>
                <w:rFonts w:ascii="Century Gothic" w:hAnsi="Century Gothic"/>
                <w:sz w:val="20"/>
                <w:lang w:val="es-ES"/>
              </w:rPr>
              <w:br/>
            </w:r>
            <w:r w:rsidRPr="00D86FB9">
              <w:rPr>
                <w:rFonts w:ascii="Century Gothic" w:hAnsi="Century Gothic"/>
                <w:sz w:val="20"/>
                <w:lang w:val="es-ES"/>
              </w:rPr>
              <w:t>• factores económicos que pueden hacer que la actividad fraudulenta sea más atractiva</w:t>
            </w:r>
            <w:r w:rsidR="00064305">
              <w:rPr>
                <w:rFonts w:ascii="Century Gothic" w:hAnsi="Century Gothic"/>
                <w:sz w:val="20"/>
                <w:lang w:val="es-ES"/>
              </w:rPr>
              <w:br/>
            </w:r>
            <w:r w:rsidRPr="00D86FB9">
              <w:rPr>
                <w:rFonts w:ascii="Century Gothic" w:hAnsi="Century Gothic"/>
                <w:sz w:val="20"/>
                <w:lang w:val="es-ES"/>
              </w:rPr>
              <w:t>• facilidad de acceso a través de la cadena de suministro</w:t>
            </w:r>
            <w:r w:rsidR="00442D19">
              <w:rPr>
                <w:rFonts w:ascii="Century Gothic" w:hAnsi="Century Gothic"/>
                <w:sz w:val="20"/>
                <w:lang w:val="es-ES"/>
              </w:rPr>
              <w:br/>
            </w:r>
            <w:r w:rsidRPr="00D86FB9">
              <w:rPr>
                <w:rFonts w:ascii="Century Gothic" w:hAnsi="Century Gothic"/>
                <w:sz w:val="20"/>
                <w:lang w:val="es-ES"/>
              </w:rPr>
              <w:t xml:space="preserve">• sofisticación de pruebas rutinarias y de fase anterior </w:t>
            </w:r>
            <w:r w:rsidR="00442D19">
              <w:rPr>
                <w:rFonts w:ascii="Century Gothic" w:hAnsi="Century Gothic"/>
                <w:sz w:val="20"/>
                <w:lang w:val="es-ES"/>
              </w:rPr>
              <w:br/>
            </w:r>
            <w:r w:rsidRPr="00D86FB9">
              <w:rPr>
                <w:rFonts w:ascii="Century Gothic" w:hAnsi="Century Gothic"/>
                <w:sz w:val="20"/>
                <w:lang w:val="es-ES"/>
              </w:rPr>
              <w:t xml:space="preserve">• forma física </w:t>
            </w:r>
            <w:r w:rsidR="00442D19">
              <w:rPr>
                <w:rFonts w:ascii="Century Gothic" w:hAnsi="Century Gothic"/>
                <w:sz w:val="20"/>
                <w:lang w:val="es-ES"/>
              </w:rPr>
              <w:br/>
            </w:r>
            <w:r w:rsidRPr="00D86FB9">
              <w:rPr>
                <w:rFonts w:ascii="Century Gothic" w:hAnsi="Century Gothic"/>
                <w:sz w:val="20"/>
                <w:lang w:val="es-ES"/>
              </w:rPr>
              <w:t xml:space="preserve">• relaciones con proveedores </w:t>
            </w:r>
            <w:r w:rsidR="00442D19">
              <w:rPr>
                <w:rFonts w:ascii="Century Gothic" w:hAnsi="Century Gothic"/>
                <w:sz w:val="20"/>
                <w:lang w:val="es-ES"/>
              </w:rPr>
              <w:br/>
            </w:r>
            <w:r w:rsidRPr="00D86FB9">
              <w:rPr>
                <w:rFonts w:ascii="Century Gothic" w:hAnsi="Century Gothic"/>
                <w:sz w:val="20"/>
                <w:lang w:val="es-ES"/>
              </w:rPr>
              <w:t xml:space="preserve">• impacto negativo en el usuario del producto final. </w:t>
            </w:r>
          </w:p>
          <w:p w14:paraId="78DC9E0D" w14:textId="0F39DA61" w:rsidR="000B4308" w:rsidRPr="00D86FB9" w:rsidRDefault="000B4308" w:rsidP="000B4308">
            <w:pPr>
              <w:pStyle w:val="para"/>
              <w:rPr>
                <w:rFonts w:ascii="Century Gothic" w:hAnsi="Century Gothic"/>
                <w:sz w:val="20"/>
                <w:lang w:val="es-ES"/>
              </w:rPr>
            </w:pPr>
            <w:r w:rsidRPr="00D86FB9">
              <w:rPr>
                <w:rFonts w:ascii="Century Gothic" w:hAnsi="Century Gothic"/>
                <w:sz w:val="20"/>
                <w:lang w:val="es-ES"/>
              </w:rPr>
              <w:t xml:space="preserve">El personal involucrado en las evaluaciones de vulnerabilidad debe comprender los posibles riesgos de fraude. </w:t>
            </w:r>
          </w:p>
          <w:p w14:paraId="42A842E5" w14:textId="77777777" w:rsidR="000B4308" w:rsidRPr="00D86FB9" w:rsidRDefault="000B4308" w:rsidP="000B4308">
            <w:pPr>
              <w:pStyle w:val="para"/>
              <w:rPr>
                <w:rFonts w:ascii="Century Gothic" w:hAnsi="Century Gothic"/>
                <w:sz w:val="20"/>
                <w:lang w:val="es-ES"/>
              </w:rPr>
            </w:pPr>
            <w:r w:rsidRPr="00D86FB9">
              <w:rPr>
                <w:rFonts w:ascii="Century Gothic" w:hAnsi="Century Gothic"/>
                <w:sz w:val="20"/>
                <w:lang w:val="es-ES"/>
              </w:rPr>
              <w:t xml:space="preserve">El resultado de esta evaluación será un plan de evaluación de vulnerabilidad documentado. </w:t>
            </w:r>
          </w:p>
          <w:p w14:paraId="674C2DFE" w14:textId="30F79DFC" w:rsidR="00AD65E5" w:rsidRPr="00D86FB9" w:rsidRDefault="000B4308" w:rsidP="000B4308">
            <w:pPr>
              <w:pStyle w:val="para"/>
              <w:rPr>
                <w:rFonts w:ascii="Century Gothic" w:hAnsi="Century Gothic"/>
                <w:sz w:val="20"/>
              </w:rPr>
            </w:pPr>
            <w:r w:rsidRPr="00D86FB9">
              <w:rPr>
                <w:rFonts w:ascii="Century Gothic" w:hAnsi="Century Gothic"/>
                <w:sz w:val="20"/>
                <w:lang w:val="es-ES"/>
              </w:rPr>
              <w:lastRenderedPageBreak/>
              <w:t xml:space="preserve">Este plan deberá mantenerse bajo revisión para reflejar las circunstancias económicas cambiantes y de inteligencia del mercado, que pueden alterar los posibles riesgos. </w:t>
            </w:r>
            <w:r w:rsidRPr="00D86FB9">
              <w:rPr>
                <w:rFonts w:ascii="Century Gothic" w:hAnsi="Century Gothic"/>
                <w:sz w:val="20"/>
              </w:rPr>
              <w:t xml:space="preserve">Se </w:t>
            </w:r>
            <w:proofErr w:type="spellStart"/>
            <w:r w:rsidRPr="00D86FB9">
              <w:rPr>
                <w:rFonts w:ascii="Century Gothic" w:hAnsi="Century Gothic"/>
                <w:sz w:val="20"/>
              </w:rPr>
              <w:t>revisará</w:t>
            </w:r>
            <w:proofErr w:type="spellEnd"/>
            <w:r w:rsidRPr="00D86FB9">
              <w:rPr>
                <w:rFonts w:ascii="Century Gothic" w:hAnsi="Century Gothic"/>
                <w:sz w:val="20"/>
              </w:rPr>
              <w:t xml:space="preserve"> </w:t>
            </w:r>
            <w:proofErr w:type="spellStart"/>
            <w:r w:rsidRPr="00D86FB9">
              <w:rPr>
                <w:rFonts w:ascii="Century Gothic" w:hAnsi="Century Gothic"/>
                <w:sz w:val="20"/>
              </w:rPr>
              <w:t>formalmente</w:t>
            </w:r>
            <w:proofErr w:type="spellEnd"/>
            <w:r w:rsidRPr="00D86FB9">
              <w:rPr>
                <w:rFonts w:ascii="Century Gothic" w:hAnsi="Century Gothic"/>
                <w:sz w:val="20"/>
              </w:rPr>
              <w:t xml:space="preserve"> </w:t>
            </w:r>
            <w:proofErr w:type="spellStart"/>
            <w:r w:rsidRPr="00D86FB9">
              <w:rPr>
                <w:rFonts w:ascii="Century Gothic" w:hAnsi="Century Gothic"/>
                <w:sz w:val="20"/>
              </w:rPr>
              <w:t>una</w:t>
            </w:r>
            <w:proofErr w:type="spellEnd"/>
            <w:r w:rsidRPr="00D86FB9">
              <w:rPr>
                <w:rFonts w:ascii="Century Gothic" w:hAnsi="Century Gothic"/>
                <w:sz w:val="20"/>
              </w:rPr>
              <w:t xml:space="preserve"> </w:t>
            </w:r>
            <w:proofErr w:type="spellStart"/>
            <w:r w:rsidRPr="00D86FB9">
              <w:rPr>
                <w:rFonts w:ascii="Century Gothic" w:hAnsi="Century Gothic"/>
                <w:sz w:val="20"/>
              </w:rPr>
              <w:t>vez</w:t>
            </w:r>
            <w:proofErr w:type="spellEnd"/>
            <w:r w:rsidRPr="00D86FB9">
              <w:rPr>
                <w:rFonts w:ascii="Century Gothic" w:hAnsi="Century Gothic"/>
                <w:sz w:val="20"/>
              </w:rPr>
              <w:t xml:space="preserve"> al </w:t>
            </w:r>
            <w:proofErr w:type="spellStart"/>
            <w:r w:rsidRPr="00D86FB9">
              <w:rPr>
                <w:rFonts w:ascii="Century Gothic" w:hAnsi="Century Gothic"/>
                <w:sz w:val="20"/>
              </w:rPr>
              <w:t>año</w:t>
            </w:r>
            <w:proofErr w:type="spellEnd"/>
            <w:r w:rsidR="00442D19">
              <w:rPr>
                <w:rFonts w:ascii="Century Gothic" w:hAnsi="Century Gothic"/>
                <w:sz w:val="20"/>
              </w:rPr>
              <w:t>.</w:t>
            </w:r>
          </w:p>
        </w:tc>
        <w:tc>
          <w:tcPr>
            <w:tcW w:w="859" w:type="pct"/>
          </w:tcPr>
          <w:p w14:paraId="66AC8A98" w14:textId="77777777" w:rsidR="00AD65E5" w:rsidRPr="00071916" w:rsidRDefault="00AD65E5" w:rsidP="000D2310">
            <w:pPr>
              <w:pStyle w:val="para"/>
              <w:rPr>
                <w:rFonts w:ascii="Century Gothic" w:hAnsi="Century Gothic"/>
                <w:sz w:val="20"/>
              </w:rPr>
            </w:pPr>
          </w:p>
        </w:tc>
        <w:tc>
          <w:tcPr>
            <w:tcW w:w="1988" w:type="pct"/>
          </w:tcPr>
          <w:p w14:paraId="044DE1B5" w14:textId="77777777" w:rsidR="00AD65E5" w:rsidRPr="00071916" w:rsidRDefault="00AD65E5" w:rsidP="000D2310">
            <w:pPr>
              <w:pStyle w:val="para"/>
              <w:rPr>
                <w:rFonts w:ascii="Century Gothic" w:hAnsi="Century Gothic"/>
                <w:sz w:val="20"/>
              </w:rPr>
            </w:pPr>
          </w:p>
        </w:tc>
      </w:tr>
      <w:tr w:rsidR="00AD65E5" w:rsidRPr="005E0E07" w14:paraId="2A737BB0" w14:textId="6A5EE5D3" w:rsidTr="735022F3">
        <w:trPr>
          <w:trHeight w:val="300"/>
        </w:trPr>
        <w:tc>
          <w:tcPr>
            <w:tcW w:w="584" w:type="pct"/>
            <w:shd w:val="clear" w:color="auto" w:fill="B8CCE4" w:themeFill="accent1" w:themeFillTint="66"/>
            <w:tcMar>
              <w:left w:w="105" w:type="dxa"/>
              <w:right w:w="105" w:type="dxa"/>
            </w:tcMar>
          </w:tcPr>
          <w:p w14:paraId="79767D1F" w14:textId="77777777" w:rsidR="00AD65E5" w:rsidRPr="00071916" w:rsidRDefault="00AD65E5" w:rsidP="000D2310">
            <w:pPr>
              <w:pStyle w:val="para"/>
              <w:rPr>
                <w:rFonts w:ascii="Century Gothic" w:hAnsi="Century Gothic"/>
                <w:sz w:val="20"/>
              </w:rPr>
            </w:pPr>
            <w:r w:rsidRPr="00071916">
              <w:rPr>
                <w:rFonts w:ascii="Century Gothic" w:hAnsi="Century Gothic"/>
                <w:sz w:val="20"/>
              </w:rPr>
              <w:t>3.7.3</w:t>
            </w:r>
          </w:p>
        </w:tc>
        <w:tc>
          <w:tcPr>
            <w:tcW w:w="1568" w:type="pct"/>
            <w:tcMar>
              <w:left w:w="105" w:type="dxa"/>
              <w:right w:w="105" w:type="dxa"/>
            </w:tcMar>
          </w:tcPr>
          <w:p w14:paraId="51AB0F36" w14:textId="35DCD783" w:rsidR="00AD65E5" w:rsidRPr="00D86FB9" w:rsidRDefault="001E3AC6" w:rsidP="001E3AC6">
            <w:pPr>
              <w:pStyle w:val="Paragraph"/>
              <w:rPr>
                <w:rFonts w:ascii="Century Gothic" w:hAnsi="Century Gothic"/>
                <w:sz w:val="20"/>
                <w:lang w:val="es-ES"/>
              </w:rPr>
            </w:pPr>
            <w:r w:rsidRPr="00D86FB9">
              <w:rPr>
                <w:rFonts w:ascii="Century Gothic" w:hAnsi="Century Gothic"/>
                <w:sz w:val="20"/>
                <w:lang w:val="es-ES"/>
              </w:rPr>
              <w:t>Cuando se identifiquen materias primas y materiales de embalaje de productos terminados que estén en riesgo específico de actividad fraudulenta, o cuando se hagan reclamaciones (incluyendo la procedencia, cadena de custodia o estado asegurado), el plan de evaluación de vulnerabilidad deberá incluir los procesos adecuados de aseguramiento o pruebas para mitigar los riesgos identificados. Esto puede incluir información de respaldo del proveedor para verificar la afirmación.</w:t>
            </w:r>
          </w:p>
        </w:tc>
        <w:tc>
          <w:tcPr>
            <w:tcW w:w="859" w:type="pct"/>
          </w:tcPr>
          <w:p w14:paraId="55A3ACDD" w14:textId="77777777" w:rsidR="00AD65E5" w:rsidRPr="00F20956" w:rsidRDefault="00AD65E5" w:rsidP="000D2310">
            <w:pPr>
              <w:pStyle w:val="Paragraph"/>
              <w:rPr>
                <w:rFonts w:ascii="Century Gothic" w:hAnsi="Century Gothic"/>
                <w:sz w:val="20"/>
                <w:lang w:val="es-ES"/>
              </w:rPr>
            </w:pPr>
          </w:p>
        </w:tc>
        <w:tc>
          <w:tcPr>
            <w:tcW w:w="1988" w:type="pct"/>
          </w:tcPr>
          <w:p w14:paraId="032B72A1" w14:textId="77777777" w:rsidR="00AD65E5" w:rsidRPr="00F20956" w:rsidRDefault="00AD65E5"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1134"/>
        <w:gridCol w:w="8508"/>
      </w:tblGrid>
      <w:tr w:rsidR="00BB36EF" w:rsidRPr="00071916" w14:paraId="14318F14" w14:textId="77777777" w:rsidTr="735022F3">
        <w:tc>
          <w:tcPr>
            <w:tcW w:w="5000" w:type="pct"/>
            <w:gridSpan w:val="2"/>
            <w:shd w:val="clear" w:color="auto" w:fill="00B0F0"/>
          </w:tcPr>
          <w:p w14:paraId="1234F1EB" w14:textId="74E4A5AB" w:rsidR="00BB36EF" w:rsidRPr="00071916" w:rsidRDefault="761329E0"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3.8</w:t>
            </w:r>
            <w:r w:rsidR="00BB36EF">
              <w:tab/>
            </w:r>
            <w:proofErr w:type="spellStart"/>
            <w:r w:rsidR="00BA428D" w:rsidRPr="00BA428D">
              <w:rPr>
                <w:rFonts w:ascii="Century Gothic" w:hAnsi="Century Gothic"/>
                <w:color w:val="FFFFFF" w:themeColor="background1"/>
                <w:sz w:val="20"/>
                <w:szCs w:val="20"/>
              </w:rPr>
              <w:t>Gestión</w:t>
            </w:r>
            <w:proofErr w:type="spellEnd"/>
            <w:r w:rsidR="00BA428D" w:rsidRPr="00BA428D">
              <w:rPr>
                <w:rFonts w:ascii="Century Gothic" w:hAnsi="Century Gothic"/>
                <w:color w:val="FFFFFF" w:themeColor="background1"/>
                <w:sz w:val="20"/>
                <w:szCs w:val="20"/>
              </w:rPr>
              <w:t xml:space="preserve"> de </w:t>
            </w:r>
            <w:proofErr w:type="spellStart"/>
            <w:r w:rsidR="00BA428D" w:rsidRPr="00BA428D">
              <w:rPr>
                <w:rFonts w:ascii="Century Gothic" w:hAnsi="Century Gothic"/>
                <w:color w:val="FFFFFF" w:themeColor="background1"/>
                <w:sz w:val="20"/>
                <w:szCs w:val="20"/>
              </w:rPr>
              <w:t>procesos</w:t>
            </w:r>
            <w:proofErr w:type="spellEnd"/>
            <w:r w:rsidR="00BA428D" w:rsidRPr="00BA428D">
              <w:rPr>
                <w:rFonts w:ascii="Century Gothic" w:hAnsi="Century Gothic"/>
                <w:color w:val="FFFFFF" w:themeColor="background1"/>
                <w:sz w:val="20"/>
                <w:szCs w:val="20"/>
              </w:rPr>
              <w:t xml:space="preserve"> </w:t>
            </w:r>
            <w:proofErr w:type="spellStart"/>
            <w:r w:rsidR="00BA428D" w:rsidRPr="00BA428D">
              <w:rPr>
                <w:rFonts w:ascii="Century Gothic" w:hAnsi="Century Gothic"/>
                <w:color w:val="FFFFFF" w:themeColor="background1"/>
                <w:sz w:val="20"/>
                <w:szCs w:val="20"/>
              </w:rPr>
              <w:t>tercerizados</w:t>
            </w:r>
            <w:proofErr w:type="spellEnd"/>
          </w:p>
        </w:tc>
      </w:tr>
      <w:tr w:rsidR="00BB36EF" w:rsidRPr="005E0E07" w14:paraId="4A54423F" w14:textId="77777777" w:rsidTr="735022F3">
        <w:tc>
          <w:tcPr>
            <w:tcW w:w="588" w:type="pct"/>
            <w:shd w:val="clear" w:color="auto" w:fill="D3E5F6"/>
          </w:tcPr>
          <w:p w14:paraId="4C4AA96A" w14:textId="77777777" w:rsidR="00BB36EF" w:rsidRPr="00071916" w:rsidRDefault="00BB36EF" w:rsidP="000D2310">
            <w:pPr>
              <w:spacing w:before="120" w:after="120"/>
              <w:outlineLvl w:val="2"/>
              <w:rPr>
                <w:rFonts w:ascii="Century Gothic" w:eastAsia="Times New Roman" w:hAnsi="Century Gothic" w:cs="Calibri"/>
                <w:b/>
                <w:bCs/>
                <w:sz w:val="20"/>
                <w:szCs w:val="20"/>
                <w:lang w:val="en-GB"/>
              </w:rPr>
            </w:pPr>
          </w:p>
          <w:p w14:paraId="6752155B" w14:textId="77777777" w:rsidR="00BB36EF" w:rsidRPr="00071916" w:rsidRDefault="00BB36EF" w:rsidP="000D2310">
            <w:pPr>
              <w:rPr>
                <w:rFonts w:ascii="Century Gothic" w:hAnsi="Century Gothic"/>
                <w:sz w:val="20"/>
                <w:szCs w:val="20"/>
              </w:rPr>
            </w:pPr>
          </w:p>
        </w:tc>
        <w:tc>
          <w:tcPr>
            <w:tcW w:w="4412" w:type="pct"/>
            <w:shd w:val="clear" w:color="auto" w:fill="D3E5F6"/>
          </w:tcPr>
          <w:p w14:paraId="530A39B2" w14:textId="02B41B87" w:rsidR="00BB36EF" w:rsidRPr="00D86FB9" w:rsidRDefault="00B70B7A" w:rsidP="00B70B7A">
            <w:pPr>
              <w:pStyle w:val="Paragraph"/>
              <w:rPr>
                <w:rFonts w:ascii="Century Gothic" w:hAnsi="Century Gothic"/>
                <w:sz w:val="20"/>
                <w:lang w:val="es-ES"/>
              </w:rPr>
            </w:pPr>
            <w:r w:rsidRPr="00D86FB9">
              <w:rPr>
                <w:rFonts w:ascii="Century Gothic" w:hAnsi="Century Gothic"/>
                <w:sz w:val="20"/>
                <w:lang w:val="es-ES"/>
              </w:rPr>
              <w:t>Cuando se tercerice o desarrolle en otro establecimiento algún paso intermedio del proceso (incluyendo la fabricación o el almacenamiento) en la operación de fabricación que posteriormente regrese al establecimiento, esto deberá gestionarse de modo de no poner en riesgo la seguridad, legalidad o calidad del producto</w:t>
            </w:r>
            <w:r w:rsidR="000965FC">
              <w:rPr>
                <w:rFonts w:ascii="Century Gothic" w:hAnsi="Century Gothic"/>
                <w:sz w:val="20"/>
                <w:lang w:val="es-ES"/>
              </w:rPr>
              <w:t>.</w:t>
            </w:r>
          </w:p>
        </w:tc>
      </w:tr>
    </w:tbl>
    <w:tbl>
      <w:tblPr>
        <w:tblStyle w:val="TableGrid14"/>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3023"/>
        <w:gridCol w:w="1656"/>
        <w:gridCol w:w="3831"/>
      </w:tblGrid>
      <w:tr w:rsidR="00270D60" w:rsidRPr="00071916" w14:paraId="7D4F9BCE" w14:textId="5E538C0C" w:rsidTr="00915596">
        <w:trPr>
          <w:trHeight w:val="300"/>
        </w:trPr>
        <w:tc>
          <w:tcPr>
            <w:tcW w:w="584" w:type="pct"/>
            <w:shd w:val="clear" w:color="auto" w:fill="00B0F0"/>
            <w:tcMar>
              <w:left w:w="105" w:type="dxa"/>
              <w:right w:w="105" w:type="dxa"/>
            </w:tcMar>
          </w:tcPr>
          <w:p w14:paraId="6F43802A" w14:textId="059D3BFE" w:rsidR="00270D60" w:rsidRPr="00F20956" w:rsidRDefault="00D4253D" w:rsidP="000D2310">
            <w:pPr>
              <w:pStyle w:val="Heading3"/>
              <w:rPr>
                <w:rFonts w:ascii="Century Gothic" w:hAnsi="Century Gothic"/>
                <w:sz w:val="20"/>
                <w:szCs w:val="20"/>
                <w:lang w:val="es-ES"/>
              </w:rPr>
            </w:pPr>
            <w:r w:rsidRPr="00D4253D">
              <w:rPr>
                <w:rFonts w:ascii="Century Gothic" w:hAnsi="Century Gothic"/>
                <w:sz w:val="20"/>
                <w:szCs w:val="20"/>
                <w:lang w:val="es-ES"/>
              </w:rPr>
              <w:t>Cláusula</w:t>
            </w:r>
          </w:p>
        </w:tc>
        <w:tc>
          <w:tcPr>
            <w:tcW w:w="1568" w:type="pct"/>
            <w:shd w:val="clear" w:color="auto" w:fill="00B0F0"/>
            <w:tcMar>
              <w:left w:w="105" w:type="dxa"/>
              <w:right w:w="105" w:type="dxa"/>
            </w:tcMar>
          </w:tcPr>
          <w:p w14:paraId="0B98BB21" w14:textId="7D0D1A23" w:rsidR="00270D60" w:rsidRPr="00071916" w:rsidRDefault="00270D60"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0158C2">
              <w:rPr>
                <w:rStyle w:val="Strong"/>
                <w:rFonts w:ascii="Century Gothic" w:eastAsiaTheme="majorEastAsia" w:hAnsi="Century Gothic"/>
                <w:b/>
                <w:sz w:val="20"/>
                <w:szCs w:val="20"/>
              </w:rPr>
              <w:t>sit</w:t>
            </w:r>
            <w:r w:rsidR="00B53179">
              <w:rPr>
                <w:rStyle w:val="Strong"/>
                <w:rFonts w:ascii="Century Gothic" w:eastAsiaTheme="majorEastAsia" w:hAnsi="Century Gothic"/>
                <w:b/>
                <w:sz w:val="20"/>
                <w:szCs w:val="20"/>
              </w:rPr>
              <w:t>os</w:t>
            </w:r>
            <w:proofErr w:type="spellEnd"/>
          </w:p>
        </w:tc>
        <w:tc>
          <w:tcPr>
            <w:tcW w:w="859" w:type="pct"/>
            <w:shd w:val="clear" w:color="auto" w:fill="00B0F0"/>
          </w:tcPr>
          <w:p w14:paraId="4630A0B2" w14:textId="365071DD" w:rsidR="00270D60" w:rsidRPr="00071916" w:rsidRDefault="00212C4F"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AB5569">
              <w:rPr>
                <w:rStyle w:val="Strong"/>
                <w:rFonts w:ascii="Century Gothic" w:eastAsiaTheme="majorEastAsia" w:hAnsi="Century Gothic"/>
                <w:b/>
                <w:sz w:val="20"/>
                <w:szCs w:val="20"/>
              </w:rPr>
              <w:t>umple</w:t>
            </w:r>
            <w:proofErr w:type="spellEnd"/>
          </w:p>
        </w:tc>
        <w:tc>
          <w:tcPr>
            <w:tcW w:w="1988" w:type="pct"/>
            <w:shd w:val="clear" w:color="auto" w:fill="00B0F0"/>
          </w:tcPr>
          <w:p w14:paraId="52919B90" w14:textId="49B66B55" w:rsidR="00270D60" w:rsidRPr="00071916" w:rsidRDefault="00212C4F"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AB5569">
              <w:rPr>
                <w:rStyle w:val="Strong"/>
                <w:rFonts w:ascii="Century Gothic" w:eastAsiaTheme="majorEastAsia" w:hAnsi="Century Gothic"/>
                <w:b/>
                <w:sz w:val="20"/>
                <w:szCs w:val="20"/>
              </w:rPr>
              <w:t>entarios</w:t>
            </w:r>
            <w:proofErr w:type="spellEnd"/>
          </w:p>
        </w:tc>
      </w:tr>
      <w:tr w:rsidR="00270D60" w:rsidRPr="005E0E07" w14:paraId="2A03CDDF" w14:textId="23E78685" w:rsidTr="735022F3">
        <w:trPr>
          <w:trHeight w:val="300"/>
        </w:trPr>
        <w:tc>
          <w:tcPr>
            <w:tcW w:w="584" w:type="pct"/>
            <w:shd w:val="clear" w:color="auto" w:fill="B8CCE4" w:themeFill="accent1" w:themeFillTint="66"/>
            <w:tcMar>
              <w:left w:w="105" w:type="dxa"/>
              <w:right w:w="105" w:type="dxa"/>
            </w:tcMar>
          </w:tcPr>
          <w:p w14:paraId="72191E3A" w14:textId="77777777" w:rsidR="00270D60" w:rsidRPr="00071916" w:rsidRDefault="00270D60" w:rsidP="000D2310">
            <w:pPr>
              <w:pStyle w:val="para"/>
              <w:rPr>
                <w:rFonts w:ascii="Century Gothic" w:eastAsia="Century Gothic" w:hAnsi="Century Gothic"/>
                <w:sz w:val="20"/>
              </w:rPr>
            </w:pPr>
            <w:r w:rsidRPr="00071916">
              <w:rPr>
                <w:rFonts w:ascii="Century Gothic" w:eastAsia="Century Gothic" w:hAnsi="Century Gothic"/>
                <w:sz w:val="20"/>
              </w:rPr>
              <w:t>3.8.1</w:t>
            </w:r>
          </w:p>
        </w:tc>
        <w:tc>
          <w:tcPr>
            <w:tcW w:w="1568" w:type="pct"/>
            <w:tcMar>
              <w:left w:w="105" w:type="dxa"/>
              <w:right w:w="105" w:type="dxa"/>
            </w:tcMar>
          </w:tcPr>
          <w:p w14:paraId="48A98298" w14:textId="15ABF6BC" w:rsidR="00270D60" w:rsidRPr="00D86FB9" w:rsidRDefault="00A035EF" w:rsidP="00A035EF">
            <w:pPr>
              <w:pStyle w:val="Paragraph"/>
              <w:rPr>
                <w:rFonts w:ascii="Century Gothic" w:hAnsi="Century Gothic"/>
                <w:sz w:val="20"/>
                <w:lang w:val="es-ES"/>
              </w:rPr>
            </w:pPr>
            <w:r w:rsidRPr="00D86FB9">
              <w:rPr>
                <w:rFonts w:ascii="Century Gothic" w:hAnsi="Century Gothic"/>
                <w:sz w:val="20"/>
                <w:lang w:val="es-ES"/>
              </w:rPr>
              <w:t>La empresa deberá poder demostrar que, cuando se terceriza y desarrolla fuera del establecimiento alguna operación de fabricación intermedia, esto se ha informado al cliente y, cuando corresponda, se ha acordado su aprobación</w:t>
            </w:r>
            <w:r w:rsidR="000965FC">
              <w:rPr>
                <w:rFonts w:ascii="Century Gothic" w:hAnsi="Century Gothic"/>
                <w:sz w:val="20"/>
                <w:lang w:val="es-ES"/>
              </w:rPr>
              <w:t>.</w:t>
            </w:r>
          </w:p>
        </w:tc>
        <w:tc>
          <w:tcPr>
            <w:tcW w:w="859" w:type="pct"/>
          </w:tcPr>
          <w:p w14:paraId="04205125" w14:textId="77777777" w:rsidR="00270D60" w:rsidRPr="00F20956" w:rsidRDefault="00270D60" w:rsidP="000D2310">
            <w:pPr>
              <w:pStyle w:val="Paragraph"/>
              <w:rPr>
                <w:rFonts w:ascii="Century Gothic" w:hAnsi="Century Gothic"/>
                <w:sz w:val="20"/>
                <w:lang w:val="es-ES"/>
              </w:rPr>
            </w:pPr>
          </w:p>
        </w:tc>
        <w:tc>
          <w:tcPr>
            <w:tcW w:w="1988" w:type="pct"/>
          </w:tcPr>
          <w:p w14:paraId="66D5AE17" w14:textId="77777777" w:rsidR="00270D60" w:rsidRPr="00F20956" w:rsidRDefault="00270D60" w:rsidP="000D2310">
            <w:pPr>
              <w:pStyle w:val="Paragraph"/>
              <w:rPr>
                <w:rFonts w:ascii="Century Gothic" w:hAnsi="Century Gothic"/>
                <w:sz w:val="20"/>
                <w:lang w:val="es-ES"/>
              </w:rPr>
            </w:pPr>
          </w:p>
        </w:tc>
      </w:tr>
      <w:tr w:rsidR="00270D60" w:rsidRPr="00005FDF" w14:paraId="284A1748" w14:textId="5CFF4512" w:rsidTr="735022F3">
        <w:trPr>
          <w:trHeight w:val="300"/>
        </w:trPr>
        <w:tc>
          <w:tcPr>
            <w:tcW w:w="584" w:type="pct"/>
            <w:shd w:val="clear" w:color="auto" w:fill="B8CCE4" w:themeFill="accent1" w:themeFillTint="66"/>
            <w:tcMar>
              <w:left w:w="105" w:type="dxa"/>
              <w:right w:w="105" w:type="dxa"/>
            </w:tcMar>
          </w:tcPr>
          <w:p w14:paraId="6EFDB6E1" w14:textId="77777777" w:rsidR="00270D60" w:rsidRPr="00071916" w:rsidRDefault="00270D60" w:rsidP="000D2310">
            <w:pPr>
              <w:pStyle w:val="para"/>
              <w:rPr>
                <w:rFonts w:ascii="Century Gothic" w:hAnsi="Century Gothic"/>
                <w:sz w:val="20"/>
              </w:rPr>
            </w:pPr>
            <w:r w:rsidRPr="00071916">
              <w:rPr>
                <w:rFonts w:ascii="Century Gothic" w:hAnsi="Century Gothic"/>
                <w:sz w:val="20"/>
              </w:rPr>
              <w:t>3.8.2</w:t>
            </w:r>
          </w:p>
        </w:tc>
        <w:tc>
          <w:tcPr>
            <w:tcW w:w="1568" w:type="pct"/>
            <w:tcMar>
              <w:left w:w="105" w:type="dxa"/>
              <w:right w:w="105" w:type="dxa"/>
            </w:tcMar>
          </w:tcPr>
          <w:p w14:paraId="165DD1E6" w14:textId="28FC1919" w:rsidR="00270D60" w:rsidRPr="00D86FB9" w:rsidRDefault="006816BB" w:rsidP="006816BB">
            <w:pPr>
              <w:pStyle w:val="Paragraph"/>
              <w:rPr>
                <w:rFonts w:ascii="Century Gothic" w:hAnsi="Century Gothic"/>
                <w:sz w:val="20"/>
                <w:lang w:val="es-ES"/>
              </w:rPr>
            </w:pPr>
            <w:r w:rsidRPr="00D86FB9">
              <w:rPr>
                <w:rFonts w:ascii="Century Gothic" w:hAnsi="Century Gothic"/>
                <w:sz w:val="20"/>
                <w:lang w:val="es-ES"/>
              </w:rPr>
              <w:t xml:space="preserve">Cuando se tercerice algún paso intermedio de fabricación, los riesgos para la seguridad, legalidad y calidad del producto </w:t>
            </w:r>
            <w:r w:rsidRPr="00D86FB9">
              <w:rPr>
                <w:rFonts w:ascii="Century Gothic" w:hAnsi="Century Gothic"/>
                <w:sz w:val="20"/>
                <w:lang w:val="es-ES"/>
              </w:rPr>
              <w:lastRenderedPageBreak/>
              <w:t>formarán parte del análisis de peligros y evaluación de riesgos, y se deberá registrar la evaluación de las operaciones de fabricación tercerizadas de la empresa.</w:t>
            </w:r>
          </w:p>
        </w:tc>
        <w:tc>
          <w:tcPr>
            <w:tcW w:w="859" w:type="pct"/>
          </w:tcPr>
          <w:p w14:paraId="48099C41" w14:textId="77777777" w:rsidR="00270D60" w:rsidRPr="00F20956" w:rsidRDefault="00270D60" w:rsidP="000D2310">
            <w:pPr>
              <w:pStyle w:val="Paragraph"/>
              <w:rPr>
                <w:rFonts w:ascii="Century Gothic" w:hAnsi="Century Gothic"/>
                <w:sz w:val="20"/>
                <w:lang w:val="es-ES"/>
              </w:rPr>
            </w:pPr>
          </w:p>
        </w:tc>
        <w:tc>
          <w:tcPr>
            <w:tcW w:w="1988" w:type="pct"/>
          </w:tcPr>
          <w:p w14:paraId="33BC45DA" w14:textId="77777777" w:rsidR="00270D60" w:rsidRPr="00F20956" w:rsidRDefault="00270D60" w:rsidP="000D2310">
            <w:pPr>
              <w:pStyle w:val="Paragraph"/>
              <w:rPr>
                <w:rFonts w:ascii="Century Gothic" w:hAnsi="Century Gothic"/>
                <w:sz w:val="20"/>
                <w:lang w:val="es-ES"/>
              </w:rPr>
            </w:pPr>
          </w:p>
        </w:tc>
      </w:tr>
      <w:tr w:rsidR="00270D60" w:rsidRPr="00005FDF" w14:paraId="1002D1BB" w14:textId="5FB3335A" w:rsidTr="735022F3">
        <w:trPr>
          <w:trHeight w:val="300"/>
        </w:trPr>
        <w:tc>
          <w:tcPr>
            <w:tcW w:w="584" w:type="pct"/>
            <w:shd w:val="clear" w:color="auto" w:fill="B8CCE4" w:themeFill="accent1" w:themeFillTint="66"/>
            <w:tcMar>
              <w:left w:w="105" w:type="dxa"/>
              <w:right w:w="105" w:type="dxa"/>
            </w:tcMar>
          </w:tcPr>
          <w:p w14:paraId="3D6BFDDF" w14:textId="77777777" w:rsidR="00270D60" w:rsidRPr="00071916" w:rsidRDefault="00270D60" w:rsidP="000D2310">
            <w:pPr>
              <w:pStyle w:val="para"/>
              <w:rPr>
                <w:rFonts w:ascii="Century Gothic" w:hAnsi="Century Gothic"/>
                <w:sz w:val="20"/>
              </w:rPr>
            </w:pPr>
            <w:r w:rsidRPr="00071916">
              <w:rPr>
                <w:rFonts w:ascii="Century Gothic" w:hAnsi="Century Gothic"/>
                <w:sz w:val="20"/>
              </w:rPr>
              <w:t>3.8.3</w:t>
            </w:r>
          </w:p>
        </w:tc>
        <w:tc>
          <w:tcPr>
            <w:tcW w:w="1568" w:type="pct"/>
            <w:tcMar>
              <w:left w:w="105" w:type="dxa"/>
              <w:right w:w="105" w:type="dxa"/>
            </w:tcMar>
          </w:tcPr>
          <w:p w14:paraId="099225F0" w14:textId="1123C75A" w:rsidR="735022F3" w:rsidRPr="00D86FB9" w:rsidRDefault="00A62230" w:rsidP="00A62230">
            <w:pPr>
              <w:spacing w:before="80" w:after="0" w:line="247" w:lineRule="auto"/>
              <w:rPr>
                <w:rFonts w:ascii="Century Gothic" w:hAnsi="Century Gothic"/>
                <w:sz w:val="20"/>
                <w:szCs w:val="20"/>
                <w:lang w:val="es-ES"/>
              </w:rPr>
            </w:pPr>
            <w:r w:rsidRPr="00D86FB9">
              <w:rPr>
                <w:rFonts w:ascii="Century Gothic" w:hAnsi="Century Gothic"/>
                <w:sz w:val="20"/>
                <w:szCs w:val="20"/>
                <w:lang w:val="es-ES"/>
              </w:rPr>
              <w:t>Los requisitos para las operaciones tercerizadas deberán acordarse y documentarse en una especificación de servicio, la cual incluye un sistema de trazabilidad eficaz. Esto incluirá cualquier requisito específico de manipulación de los productos.</w:t>
            </w:r>
          </w:p>
        </w:tc>
        <w:tc>
          <w:tcPr>
            <w:tcW w:w="859" w:type="pct"/>
          </w:tcPr>
          <w:p w14:paraId="78C5F835" w14:textId="77777777" w:rsidR="00270D60" w:rsidRPr="00F20956" w:rsidRDefault="00270D60" w:rsidP="000D2310">
            <w:pPr>
              <w:pStyle w:val="Paragraph"/>
              <w:rPr>
                <w:rStyle w:val="normaltextrun"/>
                <w:rFonts w:ascii="Century Gothic" w:eastAsia="Century Gothic" w:hAnsi="Century Gothic"/>
                <w:sz w:val="20"/>
                <w:lang w:val="es-ES"/>
              </w:rPr>
            </w:pPr>
          </w:p>
        </w:tc>
        <w:tc>
          <w:tcPr>
            <w:tcW w:w="1988" w:type="pct"/>
          </w:tcPr>
          <w:p w14:paraId="5DCFF466" w14:textId="77777777" w:rsidR="00270D60" w:rsidRPr="00F20956" w:rsidRDefault="00270D60" w:rsidP="000D2310">
            <w:pPr>
              <w:pStyle w:val="Paragraph"/>
              <w:rPr>
                <w:rStyle w:val="normaltextrun"/>
                <w:rFonts w:ascii="Century Gothic" w:eastAsia="Century Gothic" w:hAnsi="Century Gothic"/>
                <w:sz w:val="20"/>
                <w:lang w:val="es-ES"/>
              </w:rPr>
            </w:pPr>
          </w:p>
        </w:tc>
      </w:tr>
      <w:tr w:rsidR="00270D60" w:rsidRPr="005E0E07" w14:paraId="696A7D3C" w14:textId="37D89DB1" w:rsidTr="735022F3">
        <w:trPr>
          <w:trHeight w:val="300"/>
        </w:trPr>
        <w:tc>
          <w:tcPr>
            <w:tcW w:w="584" w:type="pct"/>
            <w:shd w:val="clear" w:color="auto" w:fill="B8CCE4" w:themeFill="accent1" w:themeFillTint="66"/>
            <w:tcMar>
              <w:left w:w="105" w:type="dxa"/>
              <w:right w:w="105" w:type="dxa"/>
            </w:tcMar>
          </w:tcPr>
          <w:p w14:paraId="5734BBB0" w14:textId="77777777" w:rsidR="00270D60" w:rsidRPr="00071916" w:rsidRDefault="00270D60" w:rsidP="000D2310">
            <w:pPr>
              <w:pStyle w:val="para"/>
              <w:rPr>
                <w:rFonts w:ascii="Century Gothic" w:hAnsi="Century Gothic"/>
                <w:sz w:val="20"/>
              </w:rPr>
            </w:pPr>
            <w:r w:rsidRPr="00071916">
              <w:rPr>
                <w:rFonts w:ascii="Century Gothic" w:hAnsi="Century Gothic"/>
                <w:sz w:val="20"/>
              </w:rPr>
              <w:t>3.8.4</w:t>
            </w:r>
          </w:p>
        </w:tc>
        <w:tc>
          <w:tcPr>
            <w:tcW w:w="1568" w:type="pct"/>
            <w:tcMar>
              <w:left w:w="105" w:type="dxa"/>
              <w:right w:w="105" w:type="dxa"/>
            </w:tcMar>
          </w:tcPr>
          <w:p w14:paraId="48275A5E" w14:textId="4CEC85D8" w:rsidR="009E3765" w:rsidRPr="00D86FB9" w:rsidRDefault="009E3765" w:rsidP="009E3765">
            <w:pPr>
              <w:spacing w:before="58" w:after="0" w:line="247" w:lineRule="auto"/>
              <w:ind w:right="232"/>
              <w:rPr>
                <w:rFonts w:ascii="Century Gothic" w:hAnsi="Century Gothic"/>
                <w:sz w:val="20"/>
                <w:szCs w:val="20"/>
                <w:lang w:val="es-ES"/>
              </w:rPr>
            </w:pPr>
            <w:r w:rsidRPr="00D86FB9">
              <w:rPr>
                <w:rFonts w:ascii="Century Gothic" w:hAnsi="Century Gothic"/>
                <w:sz w:val="20"/>
                <w:szCs w:val="20"/>
                <w:lang w:val="es-ES"/>
              </w:rPr>
              <w:t>Cuando se tercerice algún paso de fabricación, la liberación final del producto seguirá siendo responsabilidad del establecimiento.</w:t>
            </w:r>
          </w:p>
          <w:p w14:paraId="2EF3F1AB" w14:textId="23C68BD2" w:rsidR="735022F3" w:rsidRPr="00D86FB9" w:rsidRDefault="009E3765" w:rsidP="009E3765">
            <w:pPr>
              <w:spacing w:before="58" w:after="0" w:line="247" w:lineRule="auto"/>
              <w:ind w:right="232"/>
              <w:rPr>
                <w:rFonts w:ascii="Century Gothic" w:hAnsi="Century Gothic"/>
                <w:sz w:val="20"/>
                <w:szCs w:val="20"/>
                <w:lang w:val="es-ES"/>
              </w:rPr>
            </w:pPr>
            <w:r w:rsidRPr="00D86FB9">
              <w:rPr>
                <w:rFonts w:ascii="Century Gothic" w:hAnsi="Century Gothic"/>
                <w:sz w:val="20"/>
                <w:szCs w:val="20"/>
                <w:lang w:val="es-ES"/>
              </w:rPr>
              <w:t>Se deben realizar controles en los pasos de fabricación tercerizados que se hayan completado para garantizar que la seguridad, legalidad y calidad del producto cumplan con las especificaciones antes de su envío al cliente.</w:t>
            </w:r>
          </w:p>
        </w:tc>
        <w:tc>
          <w:tcPr>
            <w:tcW w:w="859" w:type="pct"/>
          </w:tcPr>
          <w:p w14:paraId="0C2653F0" w14:textId="77777777" w:rsidR="00270D60" w:rsidRPr="00F20956" w:rsidRDefault="00270D60" w:rsidP="000D2310">
            <w:pPr>
              <w:pStyle w:val="Paragraph"/>
              <w:rPr>
                <w:rFonts w:ascii="Century Gothic" w:hAnsi="Century Gothic"/>
                <w:sz w:val="20"/>
                <w:lang w:val="es-ES"/>
              </w:rPr>
            </w:pPr>
          </w:p>
        </w:tc>
        <w:tc>
          <w:tcPr>
            <w:tcW w:w="1988" w:type="pct"/>
          </w:tcPr>
          <w:p w14:paraId="356EE05A" w14:textId="77777777" w:rsidR="00270D60" w:rsidRPr="00F20956" w:rsidRDefault="00270D60"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1134"/>
        <w:gridCol w:w="8508"/>
      </w:tblGrid>
      <w:tr w:rsidR="00165F67" w:rsidRPr="005E0E07" w14:paraId="050D9A91" w14:textId="77777777" w:rsidTr="735022F3">
        <w:tc>
          <w:tcPr>
            <w:tcW w:w="5000" w:type="pct"/>
            <w:gridSpan w:val="2"/>
            <w:shd w:val="clear" w:color="auto" w:fill="00B0F0"/>
          </w:tcPr>
          <w:p w14:paraId="27AF243A" w14:textId="129C6CC4" w:rsidR="00165F67" w:rsidRPr="00F20956" w:rsidRDefault="57ABC909"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t>3.9</w:t>
            </w:r>
            <w:r w:rsidR="00165F67" w:rsidRPr="00F20956">
              <w:rPr>
                <w:lang w:val="es-ES"/>
              </w:rPr>
              <w:tab/>
            </w:r>
            <w:r w:rsidR="00F37DFF" w:rsidRPr="00F20956">
              <w:rPr>
                <w:rFonts w:ascii="Century Gothic" w:hAnsi="Century Gothic"/>
                <w:color w:val="FFFFFF" w:themeColor="background1"/>
                <w:sz w:val="20"/>
                <w:szCs w:val="20"/>
                <w:lang w:val="es-ES"/>
              </w:rPr>
              <w:t>Gestión de proveedores de servicios</w:t>
            </w:r>
          </w:p>
        </w:tc>
      </w:tr>
      <w:tr w:rsidR="00165F67" w:rsidRPr="005E0E07" w14:paraId="6494DE76" w14:textId="77777777" w:rsidTr="735022F3">
        <w:tc>
          <w:tcPr>
            <w:tcW w:w="588" w:type="pct"/>
            <w:shd w:val="clear" w:color="auto" w:fill="D3E5F6"/>
          </w:tcPr>
          <w:p w14:paraId="75EF69D0" w14:textId="77777777" w:rsidR="00165F67" w:rsidRPr="00F20956" w:rsidRDefault="00165F67" w:rsidP="000D2310">
            <w:pPr>
              <w:spacing w:before="120" w:after="120"/>
              <w:outlineLvl w:val="2"/>
              <w:rPr>
                <w:rFonts w:ascii="Century Gothic" w:eastAsia="Times New Roman" w:hAnsi="Century Gothic" w:cs="Calibri"/>
                <w:b/>
                <w:bCs/>
                <w:sz w:val="20"/>
                <w:szCs w:val="20"/>
                <w:lang w:val="es-ES"/>
              </w:rPr>
            </w:pPr>
          </w:p>
          <w:p w14:paraId="7CBB5927" w14:textId="77777777" w:rsidR="00165F67" w:rsidRPr="00F20956" w:rsidRDefault="00165F67" w:rsidP="000D2310">
            <w:pPr>
              <w:rPr>
                <w:rFonts w:ascii="Century Gothic" w:hAnsi="Century Gothic"/>
                <w:sz w:val="20"/>
                <w:szCs w:val="20"/>
                <w:lang w:val="es-ES"/>
              </w:rPr>
            </w:pPr>
          </w:p>
        </w:tc>
        <w:tc>
          <w:tcPr>
            <w:tcW w:w="4412" w:type="pct"/>
            <w:shd w:val="clear" w:color="auto" w:fill="D3E5F6"/>
          </w:tcPr>
          <w:p w14:paraId="3A583277" w14:textId="630426D7" w:rsidR="00165F67" w:rsidRPr="00D86FB9" w:rsidRDefault="00223F5F" w:rsidP="00223F5F">
            <w:pPr>
              <w:pStyle w:val="Paragraph"/>
              <w:rPr>
                <w:rFonts w:ascii="Century Gothic" w:hAnsi="Century Gothic"/>
                <w:sz w:val="20"/>
                <w:lang w:val="es-ES"/>
              </w:rPr>
            </w:pPr>
            <w:r w:rsidRPr="00D86FB9">
              <w:rPr>
                <w:rFonts w:ascii="Century Gothic" w:hAnsi="Century Gothic"/>
                <w:sz w:val="20"/>
                <w:lang w:val="es-ES"/>
              </w:rPr>
              <w:t>La empresa deberá demostrar que, cuando se tercerizan servicios, los riesgos presentados a la seguridad, legalidad o calidad del producto han sido evaluados para garantizar que se disponga de controles eficientes.</w:t>
            </w:r>
          </w:p>
        </w:tc>
      </w:tr>
    </w:tbl>
    <w:tbl>
      <w:tblPr>
        <w:tblStyle w:val="TableGrid15"/>
        <w:tblW w:w="0" w:type="auto"/>
        <w:tblLook w:val="04A0" w:firstRow="1" w:lastRow="0" w:firstColumn="1" w:lastColumn="0" w:noHBand="0" w:noVBand="1"/>
      </w:tblPr>
      <w:tblGrid>
        <w:gridCol w:w="1129"/>
        <w:gridCol w:w="2977"/>
        <w:gridCol w:w="1701"/>
        <w:gridCol w:w="3835"/>
      </w:tblGrid>
      <w:tr w:rsidR="007B5A3A" w:rsidRPr="00071916" w14:paraId="36B07783" w14:textId="65267049" w:rsidTr="00C15994">
        <w:tc>
          <w:tcPr>
            <w:tcW w:w="1129" w:type="dxa"/>
            <w:shd w:val="clear" w:color="auto" w:fill="00B0F0"/>
          </w:tcPr>
          <w:p w14:paraId="7BA4B549" w14:textId="2D636A0D" w:rsidR="007B5A3A" w:rsidRPr="00F20956" w:rsidRDefault="00D4253D" w:rsidP="000D2310">
            <w:pPr>
              <w:pStyle w:val="Paragraph"/>
              <w:rPr>
                <w:rFonts w:ascii="Century Gothic" w:hAnsi="Century Gothic" w:cstheme="minorHAnsi"/>
                <w:b/>
                <w:bCs/>
                <w:sz w:val="20"/>
                <w:lang w:val="es-ES"/>
              </w:rPr>
            </w:pPr>
            <w:r w:rsidRPr="00D4253D">
              <w:rPr>
                <w:rFonts w:ascii="Century Gothic" w:hAnsi="Century Gothic" w:cstheme="minorHAnsi"/>
                <w:b/>
                <w:bCs/>
                <w:sz w:val="20"/>
                <w:lang w:val="es-ES"/>
              </w:rPr>
              <w:t>Cláusula</w:t>
            </w:r>
          </w:p>
        </w:tc>
        <w:tc>
          <w:tcPr>
            <w:tcW w:w="2977" w:type="dxa"/>
            <w:shd w:val="clear" w:color="auto" w:fill="00B0F0"/>
          </w:tcPr>
          <w:p w14:paraId="78CB9F70" w14:textId="3A616D28" w:rsidR="007B5A3A" w:rsidRPr="00071916" w:rsidRDefault="007B5A3A" w:rsidP="000D2310">
            <w:pPr>
              <w:pStyle w:val="Paragraph"/>
              <w:rPr>
                <w:rFonts w:ascii="Century Gothic" w:hAnsi="Century Gothic" w:cstheme="minorHAnsi"/>
                <w:b/>
                <w:bCs/>
                <w:sz w:val="20"/>
              </w:rPr>
            </w:pPr>
            <w:proofErr w:type="spellStart"/>
            <w:r w:rsidRPr="00071916">
              <w:rPr>
                <w:rFonts w:ascii="Century Gothic" w:hAnsi="Century Gothic" w:cstheme="minorHAnsi"/>
                <w:b/>
                <w:bCs/>
                <w:sz w:val="20"/>
              </w:rPr>
              <w:t>Requi</w:t>
            </w:r>
            <w:r w:rsidR="000158C2">
              <w:rPr>
                <w:rFonts w:ascii="Century Gothic" w:hAnsi="Century Gothic" w:cstheme="minorHAnsi"/>
                <w:b/>
                <w:bCs/>
                <w:sz w:val="20"/>
              </w:rPr>
              <w:t>sit</w:t>
            </w:r>
            <w:r w:rsidR="00223F5F">
              <w:rPr>
                <w:rFonts w:ascii="Century Gothic" w:hAnsi="Century Gothic" w:cstheme="minorHAnsi"/>
                <w:b/>
                <w:bCs/>
                <w:sz w:val="20"/>
              </w:rPr>
              <w:t>os</w:t>
            </w:r>
            <w:proofErr w:type="spellEnd"/>
          </w:p>
        </w:tc>
        <w:tc>
          <w:tcPr>
            <w:tcW w:w="1701" w:type="dxa"/>
            <w:shd w:val="clear" w:color="auto" w:fill="00B0F0"/>
          </w:tcPr>
          <w:p w14:paraId="0EAE7E09" w14:textId="65CEF5B2" w:rsidR="007B5A3A" w:rsidRPr="00A51B14" w:rsidRDefault="00212C4F" w:rsidP="000D2310">
            <w:pPr>
              <w:pStyle w:val="Paragraph"/>
              <w:rPr>
                <w:rFonts w:ascii="Century Gothic" w:hAnsi="Century Gothic" w:cstheme="minorHAnsi"/>
                <w:b/>
                <w:bCs/>
                <w:sz w:val="20"/>
              </w:rPr>
            </w:pPr>
            <w:proofErr w:type="spellStart"/>
            <w:r w:rsidRPr="00A51B14">
              <w:rPr>
                <w:rFonts w:ascii="Century Gothic" w:hAnsi="Century Gothic" w:cstheme="minorHAnsi"/>
                <w:b/>
                <w:bCs/>
                <w:sz w:val="20"/>
              </w:rPr>
              <w:t>C</w:t>
            </w:r>
            <w:r w:rsidR="00AB5569">
              <w:rPr>
                <w:rFonts w:ascii="Century Gothic" w:hAnsi="Century Gothic" w:cstheme="minorHAnsi"/>
                <w:b/>
                <w:bCs/>
                <w:sz w:val="20"/>
              </w:rPr>
              <w:t>umple</w:t>
            </w:r>
            <w:proofErr w:type="spellEnd"/>
          </w:p>
        </w:tc>
        <w:tc>
          <w:tcPr>
            <w:tcW w:w="3835" w:type="dxa"/>
            <w:shd w:val="clear" w:color="auto" w:fill="00B0F0"/>
          </w:tcPr>
          <w:p w14:paraId="5725C6C1" w14:textId="0D6320E3" w:rsidR="007B5A3A" w:rsidRPr="00A51B14" w:rsidRDefault="00212C4F" w:rsidP="000D2310">
            <w:pPr>
              <w:pStyle w:val="Paragraph"/>
              <w:rPr>
                <w:rFonts w:ascii="Century Gothic" w:hAnsi="Century Gothic" w:cstheme="minorHAnsi"/>
                <w:b/>
                <w:bCs/>
                <w:sz w:val="20"/>
              </w:rPr>
            </w:pPr>
            <w:proofErr w:type="spellStart"/>
            <w:r w:rsidRPr="00A51B14">
              <w:rPr>
                <w:rFonts w:ascii="Century Gothic" w:hAnsi="Century Gothic" w:cstheme="minorHAnsi"/>
                <w:b/>
                <w:bCs/>
                <w:sz w:val="20"/>
              </w:rPr>
              <w:t>C</w:t>
            </w:r>
            <w:r w:rsidRPr="00A51B14">
              <w:rPr>
                <w:rFonts w:ascii="Century Gothic" w:hAnsi="Century Gothic" w:cstheme="minorHAnsi"/>
                <w:b/>
                <w:sz w:val="20"/>
              </w:rPr>
              <w:t>om</w:t>
            </w:r>
            <w:r w:rsidR="00AB5569">
              <w:rPr>
                <w:rFonts w:ascii="Century Gothic" w:hAnsi="Century Gothic" w:cstheme="minorHAnsi"/>
                <w:b/>
                <w:sz w:val="20"/>
              </w:rPr>
              <w:t>entarios</w:t>
            </w:r>
            <w:proofErr w:type="spellEnd"/>
          </w:p>
        </w:tc>
      </w:tr>
      <w:tr w:rsidR="007B5A3A" w:rsidRPr="005E0E07" w14:paraId="51E4CF80" w14:textId="2E4A70E4" w:rsidTr="735022F3">
        <w:tc>
          <w:tcPr>
            <w:tcW w:w="1129" w:type="dxa"/>
            <w:shd w:val="clear" w:color="auto" w:fill="B8CCE4" w:themeFill="accent1" w:themeFillTint="66"/>
          </w:tcPr>
          <w:p w14:paraId="2AE59EC1" w14:textId="77777777" w:rsidR="007B5A3A" w:rsidRPr="00071916" w:rsidRDefault="007B5A3A" w:rsidP="000D2310">
            <w:pPr>
              <w:pStyle w:val="para"/>
              <w:rPr>
                <w:rFonts w:ascii="Century Gothic" w:hAnsi="Century Gothic"/>
                <w:sz w:val="20"/>
              </w:rPr>
            </w:pPr>
            <w:r w:rsidRPr="00071916">
              <w:rPr>
                <w:rFonts w:ascii="Century Gothic" w:hAnsi="Century Gothic"/>
                <w:sz w:val="20"/>
              </w:rPr>
              <w:t>3.9.1</w:t>
            </w:r>
          </w:p>
        </w:tc>
        <w:tc>
          <w:tcPr>
            <w:tcW w:w="2977" w:type="dxa"/>
          </w:tcPr>
          <w:p w14:paraId="1A3E6807" w14:textId="77777777" w:rsidR="007E572D" w:rsidRPr="00D86FB9" w:rsidRDefault="007E572D" w:rsidP="007E572D">
            <w:pPr>
              <w:spacing w:before="0" w:after="0"/>
              <w:rPr>
                <w:rFonts w:ascii="Century Gothic" w:hAnsi="Century Gothic"/>
                <w:sz w:val="20"/>
                <w:szCs w:val="20"/>
                <w:lang w:val="es-ES"/>
              </w:rPr>
            </w:pPr>
            <w:r w:rsidRPr="00D86FB9">
              <w:rPr>
                <w:rFonts w:ascii="Century Gothic" w:hAnsi="Century Gothic"/>
                <w:sz w:val="20"/>
                <w:szCs w:val="20"/>
                <w:lang w:val="es-ES"/>
              </w:rPr>
              <w:t xml:space="preserve">Se debe contar con un procedimiento para la aprobación y monitoreo de los proveedores </w:t>
            </w:r>
          </w:p>
          <w:p w14:paraId="42509716" w14:textId="7C9F9238" w:rsidR="007E572D" w:rsidRPr="00D86FB9" w:rsidRDefault="007E572D" w:rsidP="007E572D">
            <w:pPr>
              <w:spacing w:before="0" w:after="0"/>
              <w:rPr>
                <w:rFonts w:ascii="Century Gothic" w:hAnsi="Century Gothic"/>
                <w:sz w:val="20"/>
                <w:szCs w:val="20"/>
                <w:lang w:val="es-ES"/>
              </w:rPr>
            </w:pPr>
            <w:r w:rsidRPr="00D86FB9">
              <w:rPr>
                <w:rFonts w:ascii="Century Gothic" w:hAnsi="Century Gothic"/>
                <w:sz w:val="20"/>
                <w:szCs w:val="20"/>
                <w:lang w:val="es-ES"/>
              </w:rPr>
              <w:t>de servicios. Estos servicios deberán incluir, pero no se limitan a:</w:t>
            </w:r>
            <w:r w:rsidRPr="00D86FB9">
              <w:rPr>
                <w:rFonts w:ascii="Century Gothic" w:hAnsi="Century Gothic"/>
                <w:sz w:val="20"/>
                <w:szCs w:val="20"/>
                <w:lang w:val="es-ES"/>
              </w:rPr>
              <w:br/>
              <w:t>• procesos tercerizados</w:t>
            </w:r>
          </w:p>
          <w:p w14:paraId="28C110B8" w14:textId="77777777" w:rsidR="007E572D" w:rsidRPr="00D86FB9" w:rsidRDefault="007E572D" w:rsidP="007E572D">
            <w:pPr>
              <w:spacing w:before="0" w:after="0"/>
              <w:rPr>
                <w:rFonts w:ascii="Century Gothic" w:hAnsi="Century Gothic"/>
                <w:sz w:val="20"/>
                <w:szCs w:val="20"/>
                <w:lang w:val="es-ES"/>
              </w:rPr>
            </w:pPr>
            <w:r w:rsidRPr="00D86FB9">
              <w:rPr>
                <w:rFonts w:ascii="Century Gothic" w:hAnsi="Century Gothic"/>
                <w:sz w:val="20"/>
                <w:szCs w:val="20"/>
                <w:lang w:val="es-ES"/>
              </w:rPr>
              <w:t>• control de plagas</w:t>
            </w:r>
          </w:p>
          <w:p w14:paraId="11AB21A3" w14:textId="77777777" w:rsidR="007E572D" w:rsidRPr="00D86FB9" w:rsidRDefault="007E572D" w:rsidP="007E572D">
            <w:pPr>
              <w:spacing w:before="0" w:after="0"/>
              <w:rPr>
                <w:rFonts w:ascii="Century Gothic" w:hAnsi="Century Gothic"/>
                <w:sz w:val="20"/>
                <w:szCs w:val="20"/>
                <w:lang w:val="es-ES"/>
              </w:rPr>
            </w:pPr>
            <w:r w:rsidRPr="00D86FB9">
              <w:rPr>
                <w:rFonts w:ascii="Century Gothic" w:hAnsi="Century Gothic"/>
                <w:sz w:val="20"/>
                <w:szCs w:val="20"/>
                <w:lang w:val="es-ES"/>
              </w:rPr>
              <w:t>• servicios de lavandería</w:t>
            </w:r>
          </w:p>
          <w:p w14:paraId="6D3625EE" w14:textId="77777777" w:rsidR="007E572D" w:rsidRPr="00D86FB9" w:rsidRDefault="007E572D" w:rsidP="007E572D">
            <w:pPr>
              <w:spacing w:before="0" w:after="0"/>
              <w:rPr>
                <w:rFonts w:ascii="Century Gothic" w:hAnsi="Century Gothic"/>
                <w:sz w:val="20"/>
                <w:szCs w:val="20"/>
                <w:lang w:val="es-ES"/>
              </w:rPr>
            </w:pPr>
            <w:r w:rsidRPr="00D86FB9">
              <w:rPr>
                <w:rFonts w:ascii="Century Gothic" w:hAnsi="Century Gothic"/>
                <w:sz w:val="20"/>
                <w:szCs w:val="20"/>
                <w:lang w:val="es-ES"/>
              </w:rPr>
              <w:t>• transporte y distribución</w:t>
            </w:r>
          </w:p>
          <w:p w14:paraId="515A12BF" w14:textId="77777777" w:rsidR="007E572D" w:rsidRPr="00D86FB9" w:rsidRDefault="007E572D" w:rsidP="007E572D">
            <w:pPr>
              <w:spacing w:before="0" w:after="0"/>
              <w:rPr>
                <w:rFonts w:ascii="Century Gothic" w:hAnsi="Century Gothic"/>
                <w:sz w:val="20"/>
                <w:szCs w:val="20"/>
                <w:lang w:val="es-ES"/>
              </w:rPr>
            </w:pPr>
            <w:r w:rsidRPr="00D86FB9">
              <w:rPr>
                <w:rFonts w:ascii="Century Gothic" w:hAnsi="Century Gothic"/>
                <w:sz w:val="20"/>
                <w:szCs w:val="20"/>
                <w:lang w:val="es-ES"/>
              </w:rPr>
              <w:lastRenderedPageBreak/>
              <w:t>• almacenamiento</w:t>
            </w:r>
          </w:p>
          <w:p w14:paraId="078E09D3" w14:textId="77777777" w:rsidR="007E572D" w:rsidRPr="00D86FB9" w:rsidRDefault="007E572D" w:rsidP="007E572D">
            <w:pPr>
              <w:spacing w:before="0" w:after="0"/>
              <w:rPr>
                <w:rFonts w:ascii="Century Gothic" w:hAnsi="Century Gothic"/>
                <w:sz w:val="20"/>
                <w:szCs w:val="20"/>
                <w:lang w:val="es-ES"/>
              </w:rPr>
            </w:pPr>
            <w:r w:rsidRPr="00D86FB9">
              <w:rPr>
                <w:rFonts w:ascii="Century Gothic" w:hAnsi="Century Gothic"/>
                <w:sz w:val="20"/>
                <w:szCs w:val="20"/>
                <w:lang w:val="es-ES"/>
              </w:rPr>
              <w:t>• clasificación o reelaboración</w:t>
            </w:r>
          </w:p>
          <w:p w14:paraId="6F1B8E5C" w14:textId="77777777" w:rsidR="007E572D" w:rsidRPr="00D86FB9" w:rsidRDefault="007E572D" w:rsidP="007E572D">
            <w:pPr>
              <w:spacing w:before="0" w:after="0"/>
              <w:rPr>
                <w:rFonts w:ascii="Century Gothic" w:hAnsi="Century Gothic"/>
                <w:sz w:val="20"/>
                <w:szCs w:val="20"/>
                <w:lang w:val="es-ES"/>
              </w:rPr>
            </w:pPr>
            <w:r w:rsidRPr="00D86FB9">
              <w:rPr>
                <w:rFonts w:ascii="Century Gothic" w:hAnsi="Century Gothic"/>
                <w:sz w:val="20"/>
                <w:szCs w:val="20"/>
                <w:lang w:val="es-ES"/>
              </w:rPr>
              <w:t>• servicios de laboratorio</w:t>
            </w:r>
          </w:p>
          <w:p w14:paraId="0F314DCB" w14:textId="77777777" w:rsidR="007E572D" w:rsidRPr="00D86FB9" w:rsidRDefault="007E572D" w:rsidP="007E572D">
            <w:pPr>
              <w:spacing w:before="0" w:after="0"/>
              <w:rPr>
                <w:rFonts w:ascii="Century Gothic" w:hAnsi="Century Gothic"/>
                <w:sz w:val="20"/>
                <w:szCs w:val="20"/>
                <w:lang w:val="es-ES"/>
              </w:rPr>
            </w:pPr>
            <w:r w:rsidRPr="00D86FB9">
              <w:rPr>
                <w:rFonts w:ascii="Century Gothic" w:hAnsi="Century Gothic"/>
                <w:sz w:val="20"/>
                <w:szCs w:val="20"/>
                <w:lang w:val="es-ES"/>
              </w:rPr>
              <w:t>• servicios de calibración</w:t>
            </w:r>
          </w:p>
          <w:p w14:paraId="71822DA6" w14:textId="77777777" w:rsidR="007E572D" w:rsidRPr="00D86FB9" w:rsidRDefault="007E572D" w:rsidP="007E572D">
            <w:pPr>
              <w:spacing w:before="0" w:after="0"/>
              <w:rPr>
                <w:rFonts w:ascii="Century Gothic" w:hAnsi="Century Gothic"/>
                <w:sz w:val="20"/>
                <w:szCs w:val="20"/>
                <w:lang w:val="es-ES"/>
              </w:rPr>
            </w:pPr>
            <w:r w:rsidRPr="00D86FB9">
              <w:rPr>
                <w:rFonts w:ascii="Century Gothic" w:hAnsi="Century Gothic"/>
                <w:sz w:val="20"/>
                <w:szCs w:val="20"/>
                <w:lang w:val="es-ES"/>
              </w:rPr>
              <w:t>• gestión de residuos</w:t>
            </w:r>
          </w:p>
          <w:p w14:paraId="2A1E2F65" w14:textId="77777777" w:rsidR="007E572D" w:rsidRPr="00D86FB9" w:rsidRDefault="007E572D" w:rsidP="007E572D">
            <w:pPr>
              <w:spacing w:before="0" w:after="0"/>
              <w:rPr>
                <w:rFonts w:ascii="Century Gothic" w:hAnsi="Century Gothic"/>
                <w:sz w:val="20"/>
                <w:szCs w:val="20"/>
                <w:lang w:val="es-ES"/>
              </w:rPr>
            </w:pPr>
            <w:r w:rsidRPr="00D86FB9">
              <w:rPr>
                <w:rFonts w:ascii="Century Gothic" w:hAnsi="Century Gothic"/>
                <w:sz w:val="20"/>
                <w:szCs w:val="20"/>
                <w:lang w:val="es-ES"/>
              </w:rPr>
              <w:t>• experiencia externa, p. ej., consultores, proveedores de capacitación</w:t>
            </w:r>
          </w:p>
          <w:p w14:paraId="630CF35B" w14:textId="043B2F10" w:rsidR="007E572D" w:rsidRPr="00D86FB9" w:rsidRDefault="007E572D" w:rsidP="007E572D">
            <w:pPr>
              <w:spacing w:before="0" w:after="0"/>
              <w:rPr>
                <w:rFonts w:ascii="Century Gothic" w:hAnsi="Century Gothic"/>
                <w:sz w:val="20"/>
                <w:szCs w:val="20"/>
                <w:lang w:val="es-ES"/>
              </w:rPr>
            </w:pPr>
            <w:r w:rsidRPr="00D86FB9">
              <w:rPr>
                <w:rFonts w:ascii="Century Gothic" w:hAnsi="Century Gothic"/>
                <w:sz w:val="20"/>
                <w:szCs w:val="20"/>
                <w:lang w:val="es-ES"/>
              </w:rPr>
              <w:t>• servicio y mantenimiento de equipos.</w:t>
            </w:r>
            <w:r w:rsidRPr="00D86FB9">
              <w:rPr>
                <w:rFonts w:ascii="Century Gothic" w:hAnsi="Century Gothic"/>
                <w:sz w:val="20"/>
                <w:szCs w:val="20"/>
                <w:lang w:val="es-ES"/>
              </w:rPr>
              <w:br/>
            </w:r>
          </w:p>
          <w:p w14:paraId="02E0D6B5" w14:textId="77777777" w:rsidR="007E572D" w:rsidRPr="00D86FB9" w:rsidRDefault="007E572D" w:rsidP="007E572D">
            <w:pPr>
              <w:spacing w:before="0" w:after="0"/>
              <w:rPr>
                <w:rFonts w:ascii="Century Gothic" w:hAnsi="Century Gothic"/>
                <w:sz w:val="20"/>
                <w:szCs w:val="20"/>
                <w:lang w:val="es-ES"/>
              </w:rPr>
            </w:pPr>
            <w:r w:rsidRPr="00D86FB9">
              <w:rPr>
                <w:rFonts w:ascii="Century Gothic" w:hAnsi="Century Gothic"/>
                <w:sz w:val="20"/>
                <w:szCs w:val="20"/>
                <w:lang w:val="es-ES"/>
              </w:rPr>
              <w:t xml:space="preserve">Los proveedores de servicios públicos como agua, electricidad o gas pueden excluirse en </w:t>
            </w:r>
          </w:p>
          <w:p w14:paraId="06999FC5" w14:textId="6BBD2AC2" w:rsidR="007E572D" w:rsidRPr="00D86FB9" w:rsidRDefault="007E572D" w:rsidP="007E572D">
            <w:pPr>
              <w:spacing w:before="0" w:after="0"/>
              <w:rPr>
                <w:rFonts w:ascii="Century Gothic" w:hAnsi="Century Gothic"/>
                <w:sz w:val="20"/>
                <w:szCs w:val="20"/>
                <w:lang w:val="es-ES"/>
              </w:rPr>
            </w:pPr>
            <w:r w:rsidRPr="00D86FB9">
              <w:rPr>
                <w:rFonts w:ascii="Century Gothic" w:hAnsi="Century Gothic"/>
                <w:sz w:val="20"/>
                <w:szCs w:val="20"/>
                <w:lang w:val="es-ES"/>
              </w:rPr>
              <w:t>función del riesgo.</w:t>
            </w:r>
            <w:r w:rsidR="002E70C9" w:rsidRPr="00D86FB9">
              <w:rPr>
                <w:rFonts w:ascii="Century Gothic" w:hAnsi="Century Gothic"/>
                <w:sz w:val="20"/>
                <w:szCs w:val="20"/>
                <w:lang w:val="es-ES"/>
              </w:rPr>
              <w:br/>
            </w:r>
          </w:p>
          <w:p w14:paraId="4E92FD05" w14:textId="77777777" w:rsidR="007E572D" w:rsidRPr="00D86FB9" w:rsidRDefault="007E572D" w:rsidP="007E572D">
            <w:pPr>
              <w:spacing w:before="0" w:after="0"/>
              <w:rPr>
                <w:rFonts w:ascii="Century Gothic" w:hAnsi="Century Gothic"/>
                <w:sz w:val="20"/>
                <w:szCs w:val="20"/>
                <w:lang w:val="es-ES"/>
              </w:rPr>
            </w:pPr>
            <w:r w:rsidRPr="00D86FB9">
              <w:rPr>
                <w:rFonts w:ascii="Century Gothic" w:hAnsi="Century Gothic"/>
                <w:sz w:val="20"/>
                <w:szCs w:val="20"/>
                <w:lang w:val="es-ES"/>
              </w:rPr>
              <w:t xml:space="preserve">La frecuencia de aprobación y monitoreo será basada en el riesgo, o cada vez que ocurran </w:t>
            </w:r>
          </w:p>
          <w:p w14:paraId="6B8B0D5F" w14:textId="14DCD85F" w:rsidR="007E572D" w:rsidRPr="00D86FB9" w:rsidRDefault="007E572D" w:rsidP="007E572D">
            <w:pPr>
              <w:spacing w:before="0" w:after="0"/>
              <w:rPr>
                <w:rFonts w:ascii="Century Gothic" w:hAnsi="Century Gothic"/>
                <w:sz w:val="20"/>
                <w:szCs w:val="20"/>
                <w:lang w:val="es-ES"/>
              </w:rPr>
            </w:pPr>
            <w:r w:rsidRPr="00D86FB9">
              <w:rPr>
                <w:rFonts w:ascii="Century Gothic" w:hAnsi="Century Gothic"/>
                <w:sz w:val="20"/>
                <w:szCs w:val="20"/>
                <w:lang w:val="es-ES"/>
              </w:rPr>
              <w:t>cambios significativos, y se tomará en cuenta:</w:t>
            </w:r>
            <w:r w:rsidR="002E70C9" w:rsidRPr="00D86FB9">
              <w:rPr>
                <w:rFonts w:ascii="Century Gothic" w:hAnsi="Century Gothic"/>
                <w:sz w:val="20"/>
                <w:szCs w:val="20"/>
                <w:lang w:val="es-ES"/>
              </w:rPr>
              <w:br/>
            </w:r>
            <w:r w:rsidRPr="00D86FB9">
              <w:rPr>
                <w:rFonts w:ascii="Century Gothic" w:hAnsi="Century Gothic"/>
                <w:sz w:val="20"/>
                <w:szCs w:val="20"/>
                <w:lang w:val="es-ES"/>
              </w:rPr>
              <w:t>• el riesgo a la seguridad y calidad de los</w:t>
            </w:r>
            <w:r w:rsidR="002E70C9" w:rsidRPr="00D86FB9">
              <w:rPr>
                <w:rFonts w:ascii="Century Gothic" w:hAnsi="Century Gothic"/>
                <w:sz w:val="20"/>
                <w:szCs w:val="20"/>
                <w:lang w:val="es-ES"/>
              </w:rPr>
              <w:t xml:space="preserve"> </w:t>
            </w:r>
            <w:r w:rsidRPr="00D86FB9">
              <w:rPr>
                <w:rFonts w:ascii="Century Gothic" w:hAnsi="Century Gothic"/>
                <w:sz w:val="20"/>
                <w:szCs w:val="20"/>
                <w:lang w:val="es-ES"/>
              </w:rPr>
              <w:t>productos</w:t>
            </w:r>
          </w:p>
          <w:p w14:paraId="508CEDC5" w14:textId="77777777" w:rsidR="007E572D" w:rsidRPr="00D86FB9" w:rsidRDefault="007E572D" w:rsidP="007E572D">
            <w:pPr>
              <w:spacing w:before="0" w:after="0"/>
              <w:rPr>
                <w:rFonts w:ascii="Century Gothic" w:hAnsi="Century Gothic"/>
                <w:sz w:val="20"/>
                <w:szCs w:val="20"/>
                <w:lang w:val="es-ES"/>
              </w:rPr>
            </w:pPr>
            <w:r w:rsidRPr="00D86FB9">
              <w:rPr>
                <w:rFonts w:ascii="Century Gothic" w:hAnsi="Century Gothic"/>
                <w:sz w:val="20"/>
                <w:szCs w:val="20"/>
                <w:lang w:val="es-ES"/>
              </w:rPr>
              <w:t>• el cumplimiento de los requisitos legales específicos</w:t>
            </w:r>
          </w:p>
          <w:p w14:paraId="732E4A49" w14:textId="06CCB643" w:rsidR="007B5A3A" w:rsidRPr="00D86FB9" w:rsidRDefault="007E572D" w:rsidP="007E572D">
            <w:pPr>
              <w:spacing w:before="0" w:after="0"/>
              <w:rPr>
                <w:rFonts w:ascii="Century Gothic" w:hAnsi="Century Gothic"/>
                <w:sz w:val="20"/>
                <w:szCs w:val="20"/>
                <w:lang w:val="es-ES"/>
              </w:rPr>
            </w:pPr>
            <w:r w:rsidRPr="00D86FB9">
              <w:rPr>
                <w:rFonts w:ascii="Century Gothic" w:hAnsi="Century Gothic"/>
                <w:sz w:val="20"/>
                <w:szCs w:val="20"/>
                <w:lang w:val="es-ES"/>
              </w:rPr>
              <w:t>• posibles riesgos para la seguridad del producto (es decir, riesgos identificados en las evaluaciones de vulnerabilidad y protección del producto).</w:t>
            </w:r>
          </w:p>
        </w:tc>
        <w:tc>
          <w:tcPr>
            <w:tcW w:w="1701" w:type="dxa"/>
          </w:tcPr>
          <w:p w14:paraId="78D99A97" w14:textId="77777777" w:rsidR="007B5A3A" w:rsidRPr="00F20956" w:rsidRDefault="007B5A3A" w:rsidP="000D2310">
            <w:pPr>
              <w:pStyle w:val="Paragraph"/>
              <w:rPr>
                <w:rFonts w:ascii="Century Gothic" w:hAnsi="Century Gothic"/>
                <w:sz w:val="20"/>
                <w:lang w:val="es-ES"/>
              </w:rPr>
            </w:pPr>
          </w:p>
        </w:tc>
        <w:tc>
          <w:tcPr>
            <w:tcW w:w="3835" w:type="dxa"/>
          </w:tcPr>
          <w:p w14:paraId="4F0C82CC" w14:textId="77777777" w:rsidR="007B5A3A" w:rsidRPr="00F20956" w:rsidRDefault="007B5A3A" w:rsidP="000D2310">
            <w:pPr>
              <w:pStyle w:val="Paragraph"/>
              <w:rPr>
                <w:rFonts w:ascii="Century Gothic" w:hAnsi="Century Gothic"/>
                <w:sz w:val="20"/>
                <w:lang w:val="es-ES"/>
              </w:rPr>
            </w:pPr>
          </w:p>
        </w:tc>
      </w:tr>
      <w:tr w:rsidR="007B5A3A" w:rsidRPr="00005FDF" w14:paraId="00EF6880" w14:textId="2E89AAAD" w:rsidTr="735022F3">
        <w:tc>
          <w:tcPr>
            <w:tcW w:w="1129" w:type="dxa"/>
            <w:shd w:val="clear" w:color="auto" w:fill="B8CCE4" w:themeFill="accent1" w:themeFillTint="66"/>
          </w:tcPr>
          <w:p w14:paraId="51F93A70" w14:textId="77777777" w:rsidR="007B5A3A" w:rsidRPr="00071916" w:rsidRDefault="007B5A3A" w:rsidP="000D2310">
            <w:pPr>
              <w:pStyle w:val="Paragraph"/>
              <w:rPr>
                <w:rFonts w:ascii="Century Gothic" w:hAnsi="Century Gothic"/>
                <w:sz w:val="20"/>
              </w:rPr>
            </w:pPr>
            <w:r w:rsidRPr="00071916">
              <w:rPr>
                <w:rFonts w:ascii="Century Gothic" w:hAnsi="Century Gothic"/>
                <w:sz w:val="20"/>
              </w:rPr>
              <w:t>3.9.2</w:t>
            </w:r>
          </w:p>
        </w:tc>
        <w:tc>
          <w:tcPr>
            <w:tcW w:w="2977" w:type="dxa"/>
          </w:tcPr>
          <w:p w14:paraId="6143CBD4" w14:textId="025112E7" w:rsidR="007B5A3A" w:rsidRPr="00D86FB9" w:rsidRDefault="00E52B4B" w:rsidP="00E52B4B">
            <w:pPr>
              <w:pStyle w:val="Paragraph"/>
              <w:rPr>
                <w:rFonts w:ascii="Century Gothic" w:hAnsi="Century Gothic"/>
                <w:sz w:val="20"/>
                <w:lang w:val="es-ES"/>
              </w:rPr>
            </w:pPr>
            <w:r w:rsidRPr="00D86FB9">
              <w:rPr>
                <w:rFonts w:ascii="Century Gothic" w:hAnsi="Century Gothic"/>
                <w:sz w:val="20"/>
                <w:lang w:val="es-ES"/>
              </w:rPr>
              <w:t>Deberán existir contratos o acuerdos formales con los proveedores de servicios que definan claramente las expectativas y garanticen que se hayan abordado los posibles riesgos asociados con el servicio. Cuando corresponda, se deben conservar copias de las licencias relevantes o facilitar el acceso a estas.</w:t>
            </w:r>
          </w:p>
        </w:tc>
        <w:tc>
          <w:tcPr>
            <w:tcW w:w="1701" w:type="dxa"/>
          </w:tcPr>
          <w:p w14:paraId="72657846" w14:textId="77777777" w:rsidR="007B5A3A" w:rsidRPr="00F20956" w:rsidRDefault="007B5A3A" w:rsidP="000D2310">
            <w:pPr>
              <w:pStyle w:val="Paragraph"/>
              <w:rPr>
                <w:rFonts w:ascii="Century Gothic" w:hAnsi="Century Gothic"/>
                <w:sz w:val="20"/>
                <w:lang w:val="es-ES"/>
              </w:rPr>
            </w:pPr>
          </w:p>
        </w:tc>
        <w:tc>
          <w:tcPr>
            <w:tcW w:w="3835" w:type="dxa"/>
          </w:tcPr>
          <w:p w14:paraId="39C415EF" w14:textId="77777777" w:rsidR="007B5A3A" w:rsidRPr="00F20956" w:rsidRDefault="007B5A3A"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1493"/>
        <w:gridCol w:w="8149"/>
      </w:tblGrid>
      <w:tr w:rsidR="004037BB" w:rsidRPr="00071916" w14:paraId="13E828D5" w14:textId="77777777" w:rsidTr="735022F3">
        <w:tc>
          <w:tcPr>
            <w:tcW w:w="5000" w:type="pct"/>
            <w:gridSpan w:val="2"/>
            <w:shd w:val="clear" w:color="auto" w:fill="00B0F0"/>
          </w:tcPr>
          <w:p w14:paraId="36AC87F2" w14:textId="14A18B52" w:rsidR="004037BB" w:rsidRPr="00071916" w:rsidRDefault="20FD4F5D"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3.10</w:t>
            </w:r>
            <w:r w:rsidR="004037BB">
              <w:tab/>
            </w:r>
            <w:proofErr w:type="spellStart"/>
            <w:r w:rsidR="3B08A952" w:rsidRPr="735022F3">
              <w:rPr>
                <w:rFonts w:ascii="Century Gothic" w:hAnsi="Century Gothic"/>
                <w:color w:val="FFFFFF" w:themeColor="background1"/>
                <w:sz w:val="20"/>
                <w:szCs w:val="20"/>
              </w:rPr>
              <w:t>Tra</w:t>
            </w:r>
            <w:r w:rsidR="00E52B4B">
              <w:rPr>
                <w:rFonts w:ascii="Century Gothic" w:hAnsi="Century Gothic"/>
                <w:color w:val="FFFFFF" w:themeColor="background1"/>
                <w:sz w:val="20"/>
                <w:szCs w:val="20"/>
              </w:rPr>
              <w:t>zabilidad</w:t>
            </w:r>
            <w:proofErr w:type="spellEnd"/>
          </w:p>
        </w:tc>
      </w:tr>
      <w:tr w:rsidR="004037BB" w:rsidRPr="00005FDF" w14:paraId="608412B5" w14:textId="77777777" w:rsidTr="735022F3">
        <w:tc>
          <w:tcPr>
            <w:tcW w:w="731" w:type="pct"/>
            <w:shd w:val="clear" w:color="auto" w:fill="D3E5F6"/>
          </w:tcPr>
          <w:p w14:paraId="4C7325A8" w14:textId="4967783C" w:rsidR="004037BB" w:rsidRPr="00071916" w:rsidRDefault="004037BB" w:rsidP="000D2310">
            <w:pPr>
              <w:spacing w:before="120" w:after="120"/>
              <w:outlineLvl w:val="2"/>
              <w:rPr>
                <w:rFonts w:ascii="Century Gothic" w:eastAsia="Times New Roman" w:hAnsi="Century Gothic" w:cs="Calibri"/>
                <w:b/>
                <w:bCs/>
                <w:sz w:val="20"/>
                <w:szCs w:val="20"/>
                <w:lang w:val="en-GB"/>
              </w:rPr>
            </w:pPr>
            <w:r w:rsidRPr="00071916">
              <w:rPr>
                <w:rFonts w:ascii="Century Gothic" w:eastAsia="Times New Roman" w:hAnsi="Century Gothic" w:cs="Calibri"/>
                <w:b/>
                <w:bCs/>
                <w:sz w:val="20"/>
                <w:szCs w:val="20"/>
                <w:lang w:val="en-GB"/>
              </w:rPr>
              <w:t>F</w:t>
            </w:r>
            <w:r w:rsidR="00E52B4B">
              <w:rPr>
                <w:rFonts w:ascii="Century Gothic" w:eastAsia="Times New Roman" w:hAnsi="Century Gothic" w:cs="Calibri"/>
                <w:b/>
                <w:bCs/>
                <w:sz w:val="20"/>
                <w:szCs w:val="20"/>
                <w:lang w:val="en-GB"/>
              </w:rPr>
              <w:t>u</w:t>
            </w:r>
            <w:r w:rsidRPr="00071916">
              <w:rPr>
                <w:rFonts w:ascii="Century Gothic" w:eastAsia="Times New Roman" w:hAnsi="Century Gothic" w:cs="Calibri"/>
                <w:b/>
                <w:bCs/>
                <w:sz w:val="20"/>
                <w:szCs w:val="20"/>
                <w:lang w:val="en-GB"/>
              </w:rPr>
              <w:t>ndamental</w:t>
            </w:r>
          </w:p>
          <w:p w14:paraId="7878734C" w14:textId="77777777" w:rsidR="004037BB" w:rsidRPr="00071916" w:rsidRDefault="004037BB" w:rsidP="000D2310">
            <w:pPr>
              <w:rPr>
                <w:rFonts w:ascii="Century Gothic" w:hAnsi="Century Gothic"/>
                <w:sz w:val="20"/>
                <w:szCs w:val="20"/>
              </w:rPr>
            </w:pPr>
          </w:p>
        </w:tc>
        <w:tc>
          <w:tcPr>
            <w:tcW w:w="4269" w:type="pct"/>
            <w:shd w:val="clear" w:color="auto" w:fill="D3E5F6"/>
          </w:tcPr>
          <w:p w14:paraId="3FEC1F93" w14:textId="2196A721" w:rsidR="004037BB" w:rsidRPr="00D86FB9" w:rsidRDefault="00656BB3" w:rsidP="00656BB3">
            <w:pPr>
              <w:pStyle w:val="para"/>
              <w:rPr>
                <w:rFonts w:ascii="Century Gothic" w:hAnsi="Century Gothic"/>
                <w:sz w:val="20"/>
                <w:lang w:val="es-ES"/>
              </w:rPr>
            </w:pPr>
            <w:r w:rsidRPr="00D86FB9">
              <w:rPr>
                <w:rFonts w:ascii="Century Gothic" w:hAnsi="Century Gothic"/>
                <w:sz w:val="20"/>
                <w:lang w:val="es-ES"/>
              </w:rPr>
              <w:lastRenderedPageBreak/>
              <w:t xml:space="preserve">El establecimiento deberá ser capaz de rastrear todas las materias primas a través de la fabricación (incluyendo operaciones tercerizadas) hasta la </w:t>
            </w:r>
            <w:r w:rsidRPr="00D86FB9">
              <w:rPr>
                <w:rFonts w:ascii="Century Gothic" w:hAnsi="Century Gothic"/>
                <w:sz w:val="20"/>
                <w:lang w:val="es-ES"/>
              </w:rPr>
              <w:lastRenderedPageBreak/>
              <w:t>distribución del producto terminado al cliente y desde el producto terminado suministrado al cliente a través de la fabricación, hasta las materias primas.</w:t>
            </w:r>
          </w:p>
        </w:tc>
      </w:tr>
    </w:tbl>
    <w:tbl>
      <w:tblPr>
        <w:tblStyle w:val="TableGrid16"/>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42"/>
        <w:gridCol w:w="285"/>
        <w:gridCol w:w="2978"/>
        <w:gridCol w:w="1700"/>
        <w:gridCol w:w="3831"/>
      </w:tblGrid>
      <w:tr w:rsidR="002D5595" w:rsidRPr="00071916" w14:paraId="392F2D2C" w14:textId="39959985" w:rsidTr="00C15994">
        <w:trPr>
          <w:trHeight w:val="300"/>
        </w:trPr>
        <w:tc>
          <w:tcPr>
            <w:tcW w:w="585" w:type="pct"/>
            <w:gridSpan w:val="2"/>
            <w:shd w:val="clear" w:color="auto" w:fill="00B0F0"/>
            <w:tcMar>
              <w:left w:w="105" w:type="dxa"/>
              <w:right w:w="105" w:type="dxa"/>
            </w:tcMar>
          </w:tcPr>
          <w:p w14:paraId="0485C3B7" w14:textId="6FA0C3F1" w:rsidR="002D5595" w:rsidRPr="00F20956" w:rsidRDefault="00D4253D" w:rsidP="000D2310">
            <w:pPr>
              <w:pStyle w:val="Heading3"/>
              <w:rPr>
                <w:rFonts w:ascii="Century Gothic" w:hAnsi="Century Gothic"/>
                <w:sz w:val="20"/>
                <w:szCs w:val="20"/>
                <w:lang w:val="es-ES"/>
              </w:rPr>
            </w:pPr>
            <w:r w:rsidRPr="00D4253D">
              <w:rPr>
                <w:rFonts w:ascii="Century Gothic" w:hAnsi="Century Gothic"/>
                <w:sz w:val="20"/>
                <w:szCs w:val="20"/>
                <w:lang w:val="es-ES"/>
              </w:rPr>
              <w:lastRenderedPageBreak/>
              <w:t>Cláusula</w:t>
            </w:r>
          </w:p>
        </w:tc>
        <w:tc>
          <w:tcPr>
            <w:tcW w:w="1545" w:type="pct"/>
            <w:shd w:val="clear" w:color="auto" w:fill="00B0F0"/>
            <w:tcMar>
              <w:left w:w="105" w:type="dxa"/>
              <w:right w:w="105" w:type="dxa"/>
            </w:tcMar>
          </w:tcPr>
          <w:p w14:paraId="1AB1FC77" w14:textId="5CA4907E" w:rsidR="002D5595" w:rsidRPr="00071916" w:rsidRDefault="002D5595"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6B7011">
              <w:rPr>
                <w:rStyle w:val="Strong"/>
                <w:rFonts w:ascii="Century Gothic" w:eastAsiaTheme="majorEastAsia" w:hAnsi="Century Gothic"/>
                <w:b/>
                <w:sz w:val="20"/>
                <w:szCs w:val="20"/>
              </w:rPr>
              <w:t>sit</w:t>
            </w:r>
            <w:r w:rsidR="009B25DE">
              <w:rPr>
                <w:rStyle w:val="Strong"/>
                <w:rFonts w:ascii="Century Gothic" w:eastAsiaTheme="majorEastAsia" w:hAnsi="Century Gothic"/>
                <w:b/>
                <w:sz w:val="20"/>
                <w:szCs w:val="20"/>
              </w:rPr>
              <w:t>os</w:t>
            </w:r>
            <w:proofErr w:type="spellEnd"/>
          </w:p>
        </w:tc>
        <w:tc>
          <w:tcPr>
            <w:tcW w:w="882" w:type="pct"/>
            <w:shd w:val="clear" w:color="auto" w:fill="00B0F0"/>
          </w:tcPr>
          <w:p w14:paraId="3B2F5630" w14:textId="7F3B07B3" w:rsidR="002D5595" w:rsidRPr="00071916" w:rsidRDefault="00A51B14"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AB5569">
              <w:rPr>
                <w:rStyle w:val="Strong"/>
                <w:rFonts w:ascii="Century Gothic" w:eastAsiaTheme="majorEastAsia" w:hAnsi="Century Gothic"/>
                <w:b/>
                <w:sz w:val="20"/>
                <w:szCs w:val="20"/>
              </w:rPr>
              <w:t>umple</w:t>
            </w:r>
            <w:proofErr w:type="spellEnd"/>
          </w:p>
        </w:tc>
        <w:tc>
          <w:tcPr>
            <w:tcW w:w="1988" w:type="pct"/>
            <w:shd w:val="clear" w:color="auto" w:fill="00B0F0"/>
          </w:tcPr>
          <w:p w14:paraId="220A453C" w14:textId="1A338618" w:rsidR="002D5595" w:rsidRPr="00071916" w:rsidRDefault="00A51B14"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AB5569">
              <w:rPr>
                <w:rStyle w:val="Strong"/>
                <w:rFonts w:ascii="Century Gothic" w:eastAsiaTheme="majorEastAsia" w:hAnsi="Century Gothic"/>
                <w:b/>
                <w:sz w:val="20"/>
                <w:szCs w:val="20"/>
              </w:rPr>
              <w:t>entarios</w:t>
            </w:r>
            <w:proofErr w:type="spellEnd"/>
          </w:p>
        </w:tc>
      </w:tr>
      <w:tr w:rsidR="002D5595" w:rsidRPr="005E0E07" w14:paraId="7D8F9C08" w14:textId="110C371E" w:rsidTr="735022F3">
        <w:trPr>
          <w:trHeight w:val="300"/>
        </w:trPr>
        <w:tc>
          <w:tcPr>
            <w:tcW w:w="585" w:type="pct"/>
            <w:gridSpan w:val="2"/>
            <w:shd w:val="clear" w:color="auto" w:fill="B8CCE4" w:themeFill="accent1" w:themeFillTint="66"/>
            <w:tcMar>
              <w:left w:w="105" w:type="dxa"/>
              <w:right w:w="105" w:type="dxa"/>
            </w:tcMar>
          </w:tcPr>
          <w:p w14:paraId="61E4BB33" w14:textId="77777777" w:rsidR="002D5595" w:rsidRPr="00071916" w:rsidRDefault="002D5595" w:rsidP="000D2310">
            <w:pPr>
              <w:pStyle w:val="para"/>
              <w:rPr>
                <w:rFonts w:ascii="Century Gothic" w:eastAsia="Century Gothic" w:hAnsi="Century Gothic"/>
                <w:sz w:val="20"/>
              </w:rPr>
            </w:pPr>
            <w:r w:rsidRPr="00071916">
              <w:rPr>
                <w:rFonts w:ascii="Century Gothic" w:eastAsia="Century Gothic" w:hAnsi="Century Gothic"/>
                <w:sz w:val="20"/>
              </w:rPr>
              <w:t>3.10.1</w:t>
            </w:r>
          </w:p>
        </w:tc>
        <w:tc>
          <w:tcPr>
            <w:tcW w:w="1545" w:type="pct"/>
            <w:tcMar>
              <w:left w:w="105" w:type="dxa"/>
              <w:right w:w="105" w:type="dxa"/>
            </w:tcMar>
          </w:tcPr>
          <w:p w14:paraId="23B12971" w14:textId="33ABDEE0" w:rsidR="00C15127" w:rsidRPr="00D86FB9" w:rsidRDefault="00C15127" w:rsidP="00C15127">
            <w:pPr>
              <w:rPr>
                <w:rFonts w:ascii="Century Gothic" w:hAnsi="Century Gothic"/>
                <w:sz w:val="20"/>
                <w:szCs w:val="20"/>
                <w:lang w:val="es-ES"/>
              </w:rPr>
            </w:pPr>
            <w:r w:rsidRPr="00D86FB9">
              <w:rPr>
                <w:rFonts w:ascii="Century Gothic" w:hAnsi="Century Gothic"/>
                <w:sz w:val="20"/>
                <w:szCs w:val="20"/>
                <w:lang w:val="es-ES"/>
              </w:rPr>
              <w:t>El establecimiento deberá contar con un procedimiento diseñado para mantener la trazabilidad en todas las operaciones del establecimiento. Como mínimo, deberá incluir:</w:t>
            </w:r>
            <w:r w:rsidR="007C008A" w:rsidRPr="00D86FB9">
              <w:rPr>
                <w:rFonts w:ascii="Century Gothic" w:hAnsi="Century Gothic"/>
                <w:sz w:val="20"/>
                <w:szCs w:val="20"/>
                <w:lang w:val="es-ES"/>
              </w:rPr>
              <w:br/>
            </w:r>
            <w:r w:rsidRPr="00D86FB9">
              <w:rPr>
                <w:rFonts w:ascii="Century Gothic" w:hAnsi="Century Gothic"/>
                <w:sz w:val="20"/>
                <w:szCs w:val="20"/>
                <w:lang w:val="es-ES"/>
              </w:rPr>
              <w:t>• cómo funciona el sistema de trazabilidad</w:t>
            </w:r>
            <w:r w:rsidR="00E21637">
              <w:rPr>
                <w:rFonts w:ascii="Century Gothic" w:hAnsi="Century Gothic"/>
                <w:sz w:val="20"/>
                <w:szCs w:val="20"/>
                <w:lang w:val="es-ES"/>
              </w:rPr>
              <w:br/>
            </w:r>
            <w:r w:rsidRPr="00D86FB9">
              <w:rPr>
                <w:rFonts w:ascii="Century Gothic" w:hAnsi="Century Gothic"/>
                <w:sz w:val="20"/>
                <w:szCs w:val="20"/>
                <w:lang w:val="es-ES"/>
              </w:rPr>
              <w:t xml:space="preserve">• los sistemas de identificación de productos (como etiquetado y codificación de materias primas, productos en proceso, productos terminados), y los registros requeridos. </w:t>
            </w:r>
            <w:r w:rsidR="007C008A" w:rsidRPr="00D86FB9">
              <w:rPr>
                <w:rFonts w:ascii="Century Gothic" w:hAnsi="Century Gothic"/>
                <w:sz w:val="20"/>
                <w:szCs w:val="20"/>
                <w:lang w:val="es-ES"/>
              </w:rPr>
              <w:br/>
            </w:r>
          </w:p>
          <w:p w14:paraId="013F89A1" w14:textId="5C6F3111" w:rsidR="002D5595" w:rsidRPr="00D86FB9" w:rsidRDefault="00C15127" w:rsidP="00C15127">
            <w:pPr>
              <w:rPr>
                <w:rFonts w:ascii="Century Gothic" w:hAnsi="Century Gothic"/>
                <w:sz w:val="20"/>
                <w:szCs w:val="20"/>
                <w:lang w:val="es-ES"/>
              </w:rPr>
            </w:pPr>
            <w:r w:rsidRPr="00D86FB9">
              <w:rPr>
                <w:rFonts w:ascii="Century Gothic" w:hAnsi="Century Gothic"/>
                <w:sz w:val="20"/>
                <w:szCs w:val="20"/>
                <w:lang w:val="es-ES"/>
              </w:rPr>
              <w:t>Cuando se utilicen procesos continuos o se almacenen materias primas en silos a granel, se deberá lograr la trazabilidad al mejor nivel de precisión posible</w:t>
            </w:r>
            <w:r w:rsidR="006B570B">
              <w:rPr>
                <w:rFonts w:ascii="Century Gothic" w:hAnsi="Century Gothic"/>
                <w:sz w:val="20"/>
                <w:szCs w:val="20"/>
                <w:lang w:val="es-ES"/>
              </w:rPr>
              <w:t>.</w:t>
            </w:r>
          </w:p>
        </w:tc>
        <w:tc>
          <w:tcPr>
            <w:tcW w:w="882" w:type="pct"/>
          </w:tcPr>
          <w:p w14:paraId="1CAB24AF" w14:textId="77777777" w:rsidR="002D5595" w:rsidRPr="00F20956" w:rsidRDefault="002D5595" w:rsidP="000D2310">
            <w:pPr>
              <w:pStyle w:val="Paragraph"/>
              <w:rPr>
                <w:rFonts w:ascii="Century Gothic" w:hAnsi="Century Gothic"/>
                <w:sz w:val="20"/>
                <w:lang w:val="es-ES"/>
              </w:rPr>
            </w:pPr>
          </w:p>
        </w:tc>
        <w:tc>
          <w:tcPr>
            <w:tcW w:w="1988" w:type="pct"/>
          </w:tcPr>
          <w:p w14:paraId="6CAB1C8C" w14:textId="77777777" w:rsidR="002D5595" w:rsidRPr="00F20956" w:rsidRDefault="002D5595" w:rsidP="000D2310">
            <w:pPr>
              <w:pStyle w:val="Paragraph"/>
              <w:rPr>
                <w:rFonts w:ascii="Century Gothic" w:hAnsi="Century Gothic"/>
                <w:sz w:val="20"/>
                <w:lang w:val="es-ES"/>
              </w:rPr>
            </w:pPr>
          </w:p>
        </w:tc>
      </w:tr>
      <w:tr w:rsidR="002D5595" w:rsidRPr="00005FDF" w14:paraId="2A0794B2" w14:textId="42774337" w:rsidTr="00597994">
        <w:trPr>
          <w:trHeight w:val="300"/>
        </w:trPr>
        <w:tc>
          <w:tcPr>
            <w:tcW w:w="585" w:type="pct"/>
            <w:gridSpan w:val="2"/>
            <w:shd w:val="clear" w:color="auto" w:fill="FFFF00"/>
            <w:tcMar>
              <w:left w:w="105" w:type="dxa"/>
              <w:right w:w="105" w:type="dxa"/>
            </w:tcMar>
          </w:tcPr>
          <w:p w14:paraId="0961E81B" w14:textId="77777777" w:rsidR="002D5595" w:rsidRPr="00071916" w:rsidRDefault="002D5595" w:rsidP="000D2310">
            <w:pPr>
              <w:pStyle w:val="para"/>
              <w:rPr>
                <w:rFonts w:ascii="Century Gothic" w:hAnsi="Century Gothic"/>
                <w:sz w:val="20"/>
              </w:rPr>
            </w:pPr>
            <w:r w:rsidRPr="00071916">
              <w:rPr>
                <w:rFonts w:ascii="Century Gothic" w:hAnsi="Century Gothic"/>
                <w:sz w:val="20"/>
              </w:rPr>
              <w:t>3.10.2</w:t>
            </w:r>
          </w:p>
        </w:tc>
        <w:tc>
          <w:tcPr>
            <w:tcW w:w="1545" w:type="pct"/>
            <w:tcMar>
              <w:left w:w="105" w:type="dxa"/>
              <w:right w:w="105" w:type="dxa"/>
            </w:tcMar>
          </w:tcPr>
          <w:p w14:paraId="0C1202F1" w14:textId="0069DE35" w:rsidR="002D5595" w:rsidRPr="00D86FB9" w:rsidRDefault="00E71517" w:rsidP="00E71517">
            <w:pPr>
              <w:pStyle w:val="Paragraph"/>
              <w:rPr>
                <w:rFonts w:ascii="Century Gothic" w:hAnsi="Century Gothic"/>
                <w:sz w:val="20"/>
                <w:lang w:val="es-ES"/>
              </w:rPr>
            </w:pPr>
            <w:r w:rsidRPr="00D86FB9">
              <w:rPr>
                <w:rFonts w:ascii="Century Gothic" w:hAnsi="Century Gothic"/>
                <w:sz w:val="20"/>
                <w:lang w:val="es-ES"/>
              </w:rPr>
              <w:t>La identificación de materias primas, productos en proceso, productos terminados, productos no conformes y mercancías en cuarentena deberá ser la adecuada para garantizar la trazabilidad</w:t>
            </w:r>
            <w:r w:rsidR="006B570B">
              <w:rPr>
                <w:rFonts w:ascii="Century Gothic" w:hAnsi="Century Gothic"/>
                <w:sz w:val="20"/>
                <w:lang w:val="es-ES"/>
              </w:rPr>
              <w:t>.</w:t>
            </w:r>
          </w:p>
        </w:tc>
        <w:tc>
          <w:tcPr>
            <w:tcW w:w="882" w:type="pct"/>
          </w:tcPr>
          <w:p w14:paraId="745A6F7E" w14:textId="77777777" w:rsidR="002D5595" w:rsidRPr="00F20956" w:rsidRDefault="002D5595" w:rsidP="000D2310">
            <w:pPr>
              <w:pStyle w:val="Paragraph"/>
              <w:rPr>
                <w:rFonts w:ascii="Century Gothic" w:hAnsi="Century Gothic"/>
                <w:sz w:val="20"/>
                <w:lang w:val="es-ES"/>
              </w:rPr>
            </w:pPr>
          </w:p>
        </w:tc>
        <w:tc>
          <w:tcPr>
            <w:tcW w:w="1988" w:type="pct"/>
          </w:tcPr>
          <w:p w14:paraId="4C741ECC" w14:textId="77777777" w:rsidR="002D5595" w:rsidRPr="00F20956" w:rsidRDefault="002D5595" w:rsidP="000D2310">
            <w:pPr>
              <w:pStyle w:val="Paragraph"/>
              <w:rPr>
                <w:rFonts w:ascii="Century Gothic" w:hAnsi="Century Gothic"/>
                <w:sz w:val="20"/>
                <w:lang w:val="es-ES"/>
              </w:rPr>
            </w:pPr>
          </w:p>
        </w:tc>
      </w:tr>
      <w:tr w:rsidR="002D5595" w:rsidRPr="005E0E07" w14:paraId="5CDEE6C1" w14:textId="1DED425B" w:rsidTr="00597994">
        <w:trPr>
          <w:trHeight w:val="285"/>
        </w:trPr>
        <w:tc>
          <w:tcPr>
            <w:tcW w:w="585" w:type="pct"/>
            <w:gridSpan w:val="2"/>
            <w:shd w:val="clear" w:color="auto" w:fill="FFFF00"/>
            <w:tcMar>
              <w:left w:w="105" w:type="dxa"/>
              <w:right w:w="105" w:type="dxa"/>
            </w:tcMar>
          </w:tcPr>
          <w:p w14:paraId="7FE02C87" w14:textId="77777777" w:rsidR="002D5595" w:rsidRPr="00071916" w:rsidRDefault="002D5595" w:rsidP="000D2310">
            <w:pPr>
              <w:pStyle w:val="para"/>
              <w:rPr>
                <w:rFonts w:ascii="Century Gothic" w:hAnsi="Century Gothic"/>
                <w:sz w:val="20"/>
              </w:rPr>
            </w:pPr>
            <w:r w:rsidRPr="00071916">
              <w:rPr>
                <w:rFonts w:ascii="Century Gothic" w:hAnsi="Century Gothic"/>
                <w:sz w:val="20"/>
              </w:rPr>
              <w:t>3.10.3</w:t>
            </w:r>
          </w:p>
        </w:tc>
        <w:tc>
          <w:tcPr>
            <w:tcW w:w="1545" w:type="pct"/>
            <w:tcMar>
              <w:left w:w="105" w:type="dxa"/>
              <w:right w:w="105" w:type="dxa"/>
            </w:tcMar>
          </w:tcPr>
          <w:p w14:paraId="54600B47" w14:textId="70CF6D6C" w:rsidR="00A77815" w:rsidRPr="00D86FB9" w:rsidRDefault="00A77815" w:rsidP="00A77815">
            <w:pPr>
              <w:pStyle w:val="Paragraph"/>
              <w:rPr>
                <w:rFonts w:ascii="Century Gothic" w:hAnsi="Century Gothic"/>
                <w:sz w:val="20"/>
                <w:lang w:val="es-ES"/>
              </w:rPr>
            </w:pPr>
            <w:r w:rsidRPr="00D86FB9">
              <w:rPr>
                <w:rFonts w:ascii="Century Gothic" w:hAnsi="Century Gothic"/>
                <w:sz w:val="20"/>
                <w:lang w:val="es-ES"/>
              </w:rPr>
              <w:t>Se deberá contar con un sistema adecuado para garantizar que el cliente pueda identificar un producto o número de lote.</w:t>
            </w:r>
          </w:p>
          <w:p w14:paraId="2129D50C" w14:textId="7D3C298B" w:rsidR="002D5595" w:rsidRPr="00D86FB9" w:rsidRDefault="00A77815" w:rsidP="00A77815">
            <w:pPr>
              <w:pStyle w:val="Paragraph"/>
              <w:rPr>
                <w:rFonts w:ascii="Century Gothic" w:hAnsi="Century Gothic"/>
                <w:sz w:val="20"/>
                <w:lang w:val="es-ES"/>
              </w:rPr>
            </w:pPr>
            <w:r w:rsidRPr="00D86FB9">
              <w:rPr>
                <w:rFonts w:ascii="Century Gothic" w:hAnsi="Century Gothic"/>
                <w:sz w:val="20"/>
                <w:lang w:val="es-ES"/>
              </w:rPr>
              <w:t>Donde se aplique la codificación, esto deberá ser verificado en cuanto a legibilidad y precisión</w:t>
            </w:r>
            <w:r w:rsidR="00C05E90">
              <w:rPr>
                <w:rFonts w:ascii="Century Gothic" w:hAnsi="Century Gothic"/>
                <w:sz w:val="20"/>
                <w:lang w:val="es-ES"/>
              </w:rPr>
              <w:t>.</w:t>
            </w:r>
          </w:p>
        </w:tc>
        <w:tc>
          <w:tcPr>
            <w:tcW w:w="882" w:type="pct"/>
          </w:tcPr>
          <w:p w14:paraId="32176FC8" w14:textId="77777777" w:rsidR="002D5595" w:rsidRPr="00F20956" w:rsidRDefault="002D5595" w:rsidP="000D2310">
            <w:pPr>
              <w:pStyle w:val="Paragraph"/>
              <w:rPr>
                <w:rFonts w:ascii="Century Gothic" w:hAnsi="Century Gothic"/>
                <w:sz w:val="20"/>
                <w:lang w:val="es-ES"/>
              </w:rPr>
            </w:pPr>
          </w:p>
        </w:tc>
        <w:tc>
          <w:tcPr>
            <w:tcW w:w="1988" w:type="pct"/>
          </w:tcPr>
          <w:p w14:paraId="48281383" w14:textId="77777777" w:rsidR="002D5595" w:rsidRPr="00F20956" w:rsidRDefault="002D5595" w:rsidP="000D2310">
            <w:pPr>
              <w:pStyle w:val="Paragraph"/>
              <w:rPr>
                <w:rFonts w:ascii="Century Gothic" w:hAnsi="Century Gothic"/>
                <w:sz w:val="20"/>
                <w:lang w:val="es-ES"/>
              </w:rPr>
            </w:pPr>
          </w:p>
        </w:tc>
      </w:tr>
      <w:tr w:rsidR="002D5595" w:rsidRPr="005E0E07" w14:paraId="1A7105E3" w14:textId="6062FE6A" w:rsidTr="735022F3">
        <w:trPr>
          <w:trHeight w:val="285"/>
        </w:trPr>
        <w:tc>
          <w:tcPr>
            <w:tcW w:w="585" w:type="pct"/>
            <w:gridSpan w:val="2"/>
            <w:shd w:val="clear" w:color="auto" w:fill="B8CCE4" w:themeFill="accent1" w:themeFillTint="66"/>
            <w:tcMar>
              <w:left w:w="105" w:type="dxa"/>
              <w:right w:w="105" w:type="dxa"/>
            </w:tcMar>
          </w:tcPr>
          <w:p w14:paraId="6E475932" w14:textId="77777777" w:rsidR="002D5595" w:rsidRPr="00071916" w:rsidRDefault="002D5595" w:rsidP="000D2310">
            <w:pPr>
              <w:pStyle w:val="para"/>
              <w:rPr>
                <w:rFonts w:ascii="Century Gothic" w:hAnsi="Century Gothic"/>
                <w:sz w:val="20"/>
              </w:rPr>
            </w:pPr>
            <w:r w:rsidRPr="00071916">
              <w:rPr>
                <w:rFonts w:ascii="Century Gothic" w:hAnsi="Century Gothic"/>
                <w:sz w:val="20"/>
              </w:rPr>
              <w:t>3.10.4</w:t>
            </w:r>
          </w:p>
        </w:tc>
        <w:tc>
          <w:tcPr>
            <w:tcW w:w="1545" w:type="pct"/>
            <w:tcMar>
              <w:left w:w="105" w:type="dxa"/>
              <w:right w:w="105" w:type="dxa"/>
            </w:tcMar>
          </w:tcPr>
          <w:p w14:paraId="746AE76B" w14:textId="3FD05AEA" w:rsidR="00CF1B57" w:rsidRPr="00D86FB9" w:rsidRDefault="00CF1B57" w:rsidP="00CF1B57">
            <w:pPr>
              <w:pStyle w:val="Paragraph"/>
              <w:rPr>
                <w:rFonts w:ascii="Century Gothic" w:hAnsi="Century Gothic"/>
                <w:sz w:val="20"/>
                <w:lang w:val="es-ES"/>
              </w:rPr>
            </w:pPr>
            <w:r w:rsidRPr="00D86FB9">
              <w:rPr>
                <w:rFonts w:ascii="Century Gothic" w:hAnsi="Century Gothic"/>
                <w:sz w:val="20"/>
                <w:lang w:val="es-ES"/>
              </w:rPr>
              <w:t xml:space="preserve">El establecimiento deberá probar el sistema de trazabilidad en todo el </w:t>
            </w:r>
            <w:r w:rsidRPr="00D86FB9">
              <w:rPr>
                <w:rFonts w:ascii="Century Gothic" w:hAnsi="Century Gothic"/>
                <w:sz w:val="20"/>
                <w:lang w:val="es-ES"/>
              </w:rPr>
              <w:lastRenderedPageBreak/>
              <w:t>rango de grupos de productos para garantizar que se pueda determinar la trazabilidad desde las materias primas a través de la fabricación, incluyendo operaciones tercerizadas, hasta la distribución del producto terminado al cliente, y desde el producto terminado suministrado al cliente a través de la fabricación y hasta las materias primas.</w:t>
            </w:r>
          </w:p>
          <w:p w14:paraId="6D1F601B" w14:textId="5B7D2811" w:rsidR="00CF1B57" w:rsidRPr="00D86FB9" w:rsidRDefault="00CF1B57" w:rsidP="00CF1B57">
            <w:pPr>
              <w:pStyle w:val="Paragraph"/>
              <w:rPr>
                <w:rFonts w:ascii="Century Gothic" w:hAnsi="Century Gothic"/>
                <w:sz w:val="20"/>
                <w:lang w:val="es-ES"/>
              </w:rPr>
            </w:pPr>
            <w:r w:rsidRPr="00D86FB9">
              <w:rPr>
                <w:rFonts w:ascii="Century Gothic" w:hAnsi="Century Gothic"/>
                <w:sz w:val="20"/>
                <w:lang w:val="es-ES"/>
              </w:rPr>
              <w:t>La prueba de trazabilidad deberá incluir un resumen de los documentos referenciados durante la prueba y mostrar claramente los vínculos entre ellos.</w:t>
            </w:r>
          </w:p>
          <w:p w14:paraId="6A89DA76" w14:textId="7242D331" w:rsidR="00CF1B57" w:rsidRPr="00D86FB9" w:rsidRDefault="00CF1B57" w:rsidP="00CF1B57">
            <w:pPr>
              <w:pStyle w:val="Paragraph"/>
              <w:rPr>
                <w:rFonts w:ascii="Century Gothic" w:hAnsi="Century Gothic"/>
                <w:sz w:val="20"/>
                <w:lang w:val="es-ES"/>
              </w:rPr>
            </w:pPr>
            <w:r w:rsidRPr="00D86FB9">
              <w:rPr>
                <w:rFonts w:ascii="Century Gothic" w:hAnsi="Century Gothic"/>
                <w:sz w:val="20"/>
                <w:lang w:val="es-ES"/>
              </w:rPr>
              <w:t>La prueba se deberá realizar con una frecuencia predeterminada, al menos en forma anual, y se deberán conservar los resultados.</w:t>
            </w:r>
          </w:p>
          <w:p w14:paraId="26DA2959" w14:textId="5893C8F9" w:rsidR="002D5595" w:rsidRPr="00D86FB9" w:rsidRDefault="00CF1B57" w:rsidP="00CF1B57">
            <w:pPr>
              <w:pStyle w:val="Paragraph"/>
              <w:rPr>
                <w:rFonts w:ascii="Century Gothic" w:hAnsi="Century Gothic"/>
                <w:sz w:val="20"/>
                <w:lang w:val="es-ES"/>
              </w:rPr>
            </w:pPr>
            <w:r w:rsidRPr="00D86FB9">
              <w:rPr>
                <w:rFonts w:ascii="Century Gothic" w:hAnsi="Century Gothic"/>
                <w:sz w:val="20"/>
                <w:lang w:val="es-ES"/>
              </w:rPr>
              <w:t>La trazabilidad se debe lograr en el término de cuatro horas, a menos que se especifique lo contrario en la legislación local o requisitos del cliente</w:t>
            </w:r>
            <w:r w:rsidR="00382D1E">
              <w:rPr>
                <w:rFonts w:ascii="Century Gothic" w:hAnsi="Century Gothic"/>
                <w:sz w:val="20"/>
                <w:lang w:val="es-ES"/>
              </w:rPr>
              <w:t>.</w:t>
            </w:r>
          </w:p>
        </w:tc>
        <w:tc>
          <w:tcPr>
            <w:tcW w:w="882" w:type="pct"/>
          </w:tcPr>
          <w:p w14:paraId="50C71BD2" w14:textId="77777777" w:rsidR="002D5595" w:rsidRPr="00F20956" w:rsidRDefault="002D5595" w:rsidP="000D2310">
            <w:pPr>
              <w:pStyle w:val="Paragraph"/>
              <w:rPr>
                <w:rFonts w:ascii="Century Gothic" w:hAnsi="Century Gothic"/>
                <w:sz w:val="20"/>
                <w:lang w:val="es-ES"/>
              </w:rPr>
            </w:pPr>
          </w:p>
        </w:tc>
        <w:tc>
          <w:tcPr>
            <w:tcW w:w="1988" w:type="pct"/>
          </w:tcPr>
          <w:p w14:paraId="0183360A" w14:textId="77777777" w:rsidR="002D5595" w:rsidRPr="00F20956" w:rsidRDefault="002D5595" w:rsidP="000D2310">
            <w:pPr>
              <w:pStyle w:val="Paragraph"/>
              <w:rPr>
                <w:rFonts w:ascii="Century Gothic" w:hAnsi="Century Gothic"/>
                <w:sz w:val="20"/>
                <w:lang w:val="es-ES"/>
              </w:rPr>
            </w:pPr>
          </w:p>
        </w:tc>
      </w:tr>
      <w:tr w:rsidR="002D5595" w:rsidRPr="005E0E07" w14:paraId="49828C37" w14:textId="41FD1D51" w:rsidTr="00597994">
        <w:trPr>
          <w:trHeight w:val="300"/>
        </w:trPr>
        <w:tc>
          <w:tcPr>
            <w:tcW w:w="437" w:type="pct"/>
            <w:shd w:val="clear" w:color="auto" w:fill="FFFF00"/>
            <w:tcMar>
              <w:left w:w="105" w:type="dxa"/>
              <w:right w:w="105" w:type="dxa"/>
            </w:tcMar>
          </w:tcPr>
          <w:p w14:paraId="7CFBA509" w14:textId="77777777" w:rsidR="002D5595" w:rsidRPr="00071916" w:rsidRDefault="002D5595" w:rsidP="000D2310">
            <w:pPr>
              <w:pStyle w:val="Paragraph"/>
              <w:rPr>
                <w:rFonts w:ascii="Century Gothic" w:hAnsi="Century Gothic"/>
                <w:sz w:val="20"/>
              </w:rPr>
            </w:pPr>
            <w:r w:rsidRPr="00071916">
              <w:rPr>
                <w:rFonts w:ascii="Century Gothic" w:hAnsi="Century Gothic"/>
                <w:sz w:val="20"/>
              </w:rPr>
              <w:t>3.10.5</w:t>
            </w:r>
          </w:p>
        </w:tc>
        <w:tc>
          <w:tcPr>
            <w:tcW w:w="147" w:type="pct"/>
            <w:shd w:val="clear" w:color="auto" w:fill="B8CCE4" w:themeFill="accent1" w:themeFillTint="66"/>
            <w:tcMar>
              <w:left w:w="105" w:type="dxa"/>
              <w:right w:w="105" w:type="dxa"/>
            </w:tcMar>
          </w:tcPr>
          <w:p w14:paraId="5CF746B9" w14:textId="77777777" w:rsidR="002D5595" w:rsidRPr="00071916" w:rsidRDefault="002D5595" w:rsidP="000D2310">
            <w:pPr>
              <w:pStyle w:val="Paragraph"/>
              <w:rPr>
                <w:rFonts w:ascii="Century Gothic" w:hAnsi="Century Gothic"/>
                <w:sz w:val="20"/>
              </w:rPr>
            </w:pPr>
          </w:p>
        </w:tc>
        <w:tc>
          <w:tcPr>
            <w:tcW w:w="1545" w:type="pct"/>
            <w:tcMar>
              <w:left w:w="105" w:type="dxa"/>
              <w:right w:w="105" w:type="dxa"/>
            </w:tcMar>
          </w:tcPr>
          <w:p w14:paraId="6A23D350" w14:textId="4F427E1D" w:rsidR="735022F3" w:rsidRPr="00D86FB9" w:rsidRDefault="007C270C" w:rsidP="735022F3">
            <w:pPr>
              <w:spacing w:before="80" w:after="0" w:line="247" w:lineRule="auto"/>
              <w:rPr>
                <w:rFonts w:ascii="Century Gothic" w:hAnsi="Century Gothic"/>
                <w:sz w:val="20"/>
                <w:szCs w:val="20"/>
                <w:lang w:val="es-ES"/>
              </w:rPr>
            </w:pPr>
            <w:r w:rsidRPr="00D86FB9">
              <w:rPr>
                <w:rFonts w:ascii="Century Gothic" w:hAnsi="Century Gothic"/>
                <w:sz w:val="20"/>
                <w:szCs w:val="20"/>
                <w:lang w:val="es-ES"/>
              </w:rPr>
              <w:t>Cuando se realice una reelaboración o cualquier operación de reciclaje, se deberá mantener la trazabilidad.</w:t>
            </w:r>
          </w:p>
        </w:tc>
        <w:tc>
          <w:tcPr>
            <w:tcW w:w="882" w:type="pct"/>
          </w:tcPr>
          <w:p w14:paraId="265A95C7" w14:textId="77777777" w:rsidR="002D5595" w:rsidRPr="00F20956" w:rsidRDefault="002D5595" w:rsidP="000D2310">
            <w:pPr>
              <w:pStyle w:val="Paragraph"/>
              <w:rPr>
                <w:rFonts w:ascii="Century Gothic" w:hAnsi="Century Gothic"/>
                <w:sz w:val="20"/>
                <w:lang w:val="es-ES"/>
              </w:rPr>
            </w:pPr>
          </w:p>
        </w:tc>
        <w:tc>
          <w:tcPr>
            <w:tcW w:w="1988" w:type="pct"/>
          </w:tcPr>
          <w:p w14:paraId="7C30B59A" w14:textId="77777777" w:rsidR="002D5595" w:rsidRPr="00F20956" w:rsidRDefault="002D5595" w:rsidP="000D2310">
            <w:pPr>
              <w:pStyle w:val="Paragraph"/>
              <w:rPr>
                <w:rFonts w:ascii="Century Gothic" w:hAnsi="Century Gothic"/>
                <w:sz w:val="20"/>
                <w:lang w:val="es-ES"/>
              </w:rPr>
            </w:pPr>
          </w:p>
        </w:tc>
      </w:tr>
      <w:tr w:rsidR="002D5595" w:rsidRPr="005E0E07" w14:paraId="42E28912" w14:textId="02CF6DAD" w:rsidTr="735022F3">
        <w:trPr>
          <w:trHeight w:val="300"/>
        </w:trPr>
        <w:tc>
          <w:tcPr>
            <w:tcW w:w="585" w:type="pct"/>
            <w:gridSpan w:val="2"/>
            <w:shd w:val="clear" w:color="auto" w:fill="B8CCE4" w:themeFill="accent1" w:themeFillTint="66"/>
            <w:tcMar>
              <w:left w:w="105" w:type="dxa"/>
              <w:right w:w="105" w:type="dxa"/>
            </w:tcMar>
          </w:tcPr>
          <w:p w14:paraId="3049F7B8" w14:textId="77777777" w:rsidR="002D5595" w:rsidRPr="00071916" w:rsidRDefault="002D5595" w:rsidP="000D2310">
            <w:pPr>
              <w:pStyle w:val="Paragraph"/>
              <w:rPr>
                <w:rFonts w:ascii="Century Gothic" w:hAnsi="Century Gothic"/>
                <w:sz w:val="20"/>
              </w:rPr>
            </w:pPr>
            <w:r w:rsidRPr="00071916">
              <w:rPr>
                <w:rFonts w:ascii="Century Gothic" w:hAnsi="Century Gothic"/>
                <w:sz w:val="20"/>
              </w:rPr>
              <w:t>3.10.6</w:t>
            </w:r>
          </w:p>
        </w:tc>
        <w:tc>
          <w:tcPr>
            <w:tcW w:w="1545" w:type="pct"/>
            <w:tcMar>
              <w:left w:w="105" w:type="dxa"/>
              <w:right w:w="105" w:type="dxa"/>
            </w:tcMar>
          </w:tcPr>
          <w:p w14:paraId="4C49056A" w14:textId="5024ED38" w:rsidR="735022F3" w:rsidRPr="00D86FB9" w:rsidRDefault="00FD6D53" w:rsidP="00FD6D53">
            <w:pPr>
              <w:spacing w:before="80" w:after="0" w:line="247" w:lineRule="auto"/>
              <w:ind w:right="107"/>
              <w:rPr>
                <w:rFonts w:ascii="Century Gothic" w:hAnsi="Century Gothic"/>
                <w:sz w:val="20"/>
                <w:szCs w:val="20"/>
                <w:lang w:val="es-ES"/>
              </w:rPr>
            </w:pPr>
            <w:r w:rsidRPr="00D86FB9">
              <w:rPr>
                <w:rFonts w:ascii="Century Gothic" w:hAnsi="Century Gothic"/>
                <w:sz w:val="20"/>
                <w:szCs w:val="20"/>
                <w:lang w:val="es-ES"/>
              </w:rPr>
              <w:t>Se deberá mantener la trazabilidad de los datos y muestras de prueba hasta los lotes de fabricación.</w:t>
            </w:r>
          </w:p>
        </w:tc>
        <w:tc>
          <w:tcPr>
            <w:tcW w:w="882" w:type="pct"/>
          </w:tcPr>
          <w:p w14:paraId="6AAF2B76" w14:textId="77777777" w:rsidR="002D5595" w:rsidRPr="00F20956" w:rsidRDefault="002D5595" w:rsidP="000D2310">
            <w:pPr>
              <w:pStyle w:val="Paragraph"/>
              <w:rPr>
                <w:rFonts w:ascii="Century Gothic" w:hAnsi="Century Gothic"/>
                <w:sz w:val="20"/>
                <w:lang w:val="es-ES"/>
              </w:rPr>
            </w:pPr>
          </w:p>
        </w:tc>
        <w:tc>
          <w:tcPr>
            <w:tcW w:w="1988" w:type="pct"/>
          </w:tcPr>
          <w:p w14:paraId="5D232EC0" w14:textId="77777777" w:rsidR="002D5595" w:rsidRPr="00F20956" w:rsidRDefault="002D5595"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1134"/>
        <w:gridCol w:w="8508"/>
      </w:tblGrid>
      <w:tr w:rsidR="00664797" w:rsidRPr="00005FDF" w14:paraId="3D985195" w14:textId="77777777" w:rsidTr="735022F3">
        <w:tc>
          <w:tcPr>
            <w:tcW w:w="5000" w:type="pct"/>
            <w:gridSpan w:val="2"/>
            <w:shd w:val="clear" w:color="auto" w:fill="00B0F0"/>
          </w:tcPr>
          <w:p w14:paraId="266CF8FA" w14:textId="345672D0" w:rsidR="00664797" w:rsidRPr="00F20956" w:rsidRDefault="11547DED" w:rsidP="735022F3">
            <w:pPr>
              <w:keepNext/>
              <w:keepLines/>
              <w:outlineLvl w:val="1"/>
              <w:rPr>
                <w:rFonts w:ascii="Century Gothic" w:hAnsi="Century Gothic"/>
                <w:color w:val="FFFFFF" w:themeColor="background1"/>
                <w:sz w:val="20"/>
                <w:szCs w:val="20"/>
                <w:lang w:val="es-ES"/>
              </w:rPr>
            </w:pPr>
            <w:bookmarkStart w:id="4" w:name="_Hlk178946648"/>
            <w:r w:rsidRPr="00F20956">
              <w:rPr>
                <w:rFonts w:ascii="Century Gothic" w:hAnsi="Century Gothic"/>
                <w:color w:val="FFFFFF" w:themeColor="background1"/>
                <w:sz w:val="20"/>
                <w:szCs w:val="20"/>
                <w:lang w:val="es-ES"/>
              </w:rPr>
              <w:t>3.11</w:t>
            </w:r>
            <w:r w:rsidR="00664797" w:rsidRPr="00F20956">
              <w:rPr>
                <w:lang w:val="es-ES"/>
              </w:rPr>
              <w:tab/>
            </w:r>
            <w:r w:rsidR="5D3C6CA9" w:rsidRPr="00F20956">
              <w:rPr>
                <w:rFonts w:ascii="Century Gothic" w:hAnsi="Century Gothic"/>
                <w:color w:val="FFFFFF" w:themeColor="background1"/>
                <w:sz w:val="20"/>
                <w:szCs w:val="20"/>
                <w:lang w:val="es-ES"/>
              </w:rPr>
              <w:t>Control</w:t>
            </w:r>
            <w:r w:rsidR="00FD6D53" w:rsidRPr="00F20956">
              <w:rPr>
                <w:rFonts w:ascii="Century Gothic" w:hAnsi="Century Gothic"/>
                <w:color w:val="FFFFFF" w:themeColor="background1"/>
                <w:sz w:val="20"/>
                <w:szCs w:val="20"/>
                <w:lang w:val="es-ES"/>
              </w:rPr>
              <w:t xml:space="preserve"> </w:t>
            </w:r>
            <w:r w:rsidR="005D6DBE" w:rsidRPr="00F20956">
              <w:rPr>
                <w:rFonts w:ascii="Century Gothic" w:hAnsi="Century Gothic"/>
                <w:color w:val="FFFFFF" w:themeColor="background1"/>
                <w:sz w:val="20"/>
                <w:szCs w:val="20"/>
                <w:lang w:val="es-ES"/>
              </w:rPr>
              <w:t>de materiales no conformes</w:t>
            </w:r>
          </w:p>
        </w:tc>
      </w:tr>
      <w:tr w:rsidR="00664797" w:rsidRPr="005E0E07" w14:paraId="03FAA206" w14:textId="77777777" w:rsidTr="735022F3">
        <w:tc>
          <w:tcPr>
            <w:tcW w:w="588" w:type="pct"/>
            <w:shd w:val="clear" w:color="auto" w:fill="D3E5F6"/>
          </w:tcPr>
          <w:p w14:paraId="177E94E7" w14:textId="77777777" w:rsidR="00664797" w:rsidRPr="00F20956" w:rsidRDefault="00664797" w:rsidP="000D2310">
            <w:pPr>
              <w:spacing w:before="120" w:after="120"/>
              <w:outlineLvl w:val="2"/>
              <w:rPr>
                <w:rFonts w:ascii="Century Gothic" w:eastAsia="Times New Roman" w:hAnsi="Century Gothic" w:cs="Calibri"/>
                <w:b/>
                <w:bCs/>
                <w:sz w:val="20"/>
                <w:szCs w:val="20"/>
                <w:lang w:val="es-ES"/>
              </w:rPr>
            </w:pPr>
          </w:p>
          <w:p w14:paraId="6E23183D" w14:textId="77777777" w:rsidR="00664797" w:rsidRPr="00F20956" w:rsidRDefault="00664797" w:rsidP="000D2310">
            <w:pPr>
              <w:rPr>
                <w:rFonts w:ascii="Century Gothic" w:hAnsi="Century Gothic"/>
                <w:sz w:val="20"/>
                <w:szCs w:val="20"/>
                <w:lang w:val="es-ES"/>
              </w:rPr>
            </w:pPr>
          </w:p>
        </w:tc>
        <w:tc>
          <w:tcPr>
            <w:tcW w:w="4412" w:type="pct"/>
            <w:shd w:val="clear" w:color="auto" w:fill="D3E5F6"/>
          </w:tcPr>
          <w:p w14:paraId="5365D073" w14:textId="2A971055" w:rsidR="00664797" w:rsidRPr="00D86FB9" w:rsidRDefault="00EC70B0" w:rsidP="00EC70B0">
            <w:pPr>
              <w:pStyle w:val="para"/>
              <w:rPr>
                <w:rFonts w:ascii="Century Gothic" w:hAnsi="Century Gothic"/>
                <w:sz w:val="20"/>
                <w:lang w:val="es-ES"/>
              </w:rPr>
            </w:pPr>
            <w:r w:rsidRPr="00D86FB9">
              <w:rPr>
                <w:rFonts w:ascii="Century Gothic" w:hAnsi="Century Gothic"/>
                <w:sz w:val="20"/>
                <w:lang w:val="es-ES"/>
              </w:rPr>
              <w:t>El establecimiento deberá garantizar que las materias primas, los productos en proceso y los productos terminados no conformes estén claramente identificados y se gestionen de manera eficiente para evitar su liberación sin autorización</w:t>
            </w:r>
            <w:r w:rsidR="00382D1E">
              <w:rPr>
                <w:rFonts w:ascii="Century Gothic" w:hAnsi="Century Gothic"/>
                <w:sz w:val="20"/>
                <w:lang w:val="es-ES"/>
              </w:rPr>
              <w:t>.</w:t>
            </w:r>
          </w:p>
        </w:tc>
      </w:tr>
    </w:tbl>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72"/>
        <w:gridCol w:w="358"/>
        <w:gridCol w:w="2976"/>
        <w:gridCol w:w="1700"/>
        <w:gridCol w:w="3830"/>
      </w:tblGrid>
      <w:tr w:rsidR="008334BC" w:rsidRPr="00071916" w14:paraId="0CBCF58E" w14:textId="44239E47" w:rsidTr="00C15994">
        <w:trPr>
          <w:trHeight w:val="285"/>
        </w:trPr>
        <w:tc>
          <w:tcPr>
            <w:tcW w:w="584" w:type="pct"/>
            <w:gridSpan w:val="2"/>
            <w:tcBorders>
              <w:top w:val="single" w:sz="6" w:space="0" w:color="auto"/>
              <w:left w:val="single" w:sz="6" w:space="0" w:color="auto"/>
              <w:bottom w:val="single" w:sz="6" w:space="0" w:color="auto"/>
              <w:right w:val="single" w:sz="6" w:space="0" w:color="auto"/>
            </w:tcBorders>
            <w:shd w:val="clear" w:color="auto" w:fill="00B0F0"/>
          </w:tcPr>
          <w:bookmarkEnd w:id="4"/>
          <w:p w14:paraId="16DBA75A" w14:textId="1626A311" w:rsidR="008334BC" w:rsidRPr="00F20956" w:rsidRDefault="008334BC" w:rsidP="000D2310">
            <w:pPr>
              <w:pStyle w:val="Heading3"/>
              <w:rPr>
                <w:rFonts w:ascii="Century Gothic" w:hAnsi="Century Gothic"/>
                <w:sz w:val="20"/>
                <w:szCs w:val="20"/>
                <w:lang w:val="es-ES"/>
              </w:rPr>
            </w:pPr>
            <w:r w:rsidRPr="00F20956">
              <w:rPr>
                <w:rFonts w:ascii="Century Gothic" w:hAnsi="Century Gothic"/>
                <w:sz w:val="20"/>
                <w:szCs w:val="20"/>
                <w:lang w:val="es-ES"/>
              </w:rPr>
              <w:t xml:space="preserve"> </w:t>
            </w:r>
            <w:r w:rsidR="00D4253D" w:rsidRPr="00D4253D">
              <w:rPr>
                <w:rFonts w:ascii="Century Gothic" w:hAnsi="Century Gothic"/>
                <w:sz w:val="20"/>
                <w:szCs w:val="20"/>
                <w:lang w:val="es-ES"/>
              </w:rPr>
              <w:t>Cláusula</w:t>
            </w:r>
          </w:p>
        </w:tc>
        <w:tc>
          <w:tcPr>
            <w:tcW w:w="1545" w:type="pct"/>
            <w:tcBorders>
              <w:top w:val="single" w:sz="6" w:space="0" w:color="auto"/>
              <w:left w:val="single" w:sz="6" w:space="0" w:color="auto"/>
              <w:bottom w:val="single" w:sz="6" w:space="0" w:color="auto"/>
              <w:right w:val="single" w:sz="6" w:space="0" w:color="auto"/>
            </w:tcBorders>
            <w:shd w:val="clear" w:color="auto" w:fill="00B0F0"/>
          </w:tcPr>
          <w:p w14:paraId="03AFDCF9" w14:textId="286EB314" w:rsidR="008334BC" w:rsidRPr="00071916" w:rsidRDefault="008334BC" w:rsidP="000D2310">
            <w:pPr>
              <w:pStyle w:val="Heading3"/>
              <w:rPr>
                <w:rFonts w:ascii="Century Gothic" w:hAnsi="Century Gothic"/>
                <w:sz w:val="20"/>
                <w:szCs w:val="20"/>
              </w:rPr>
            </w:pPr>
            <w:proofErr w:type="spellStart"/>
            <w:r w:rsidRPr="00071916">
              <w:rPr>
                <w:rFonts w:ascii="Century Gothic" w:hAnsi="Century Gothic"/>
                <w:sz w:val="20"/>
                <w:szCs w:val="20"/>
              </w:rPr>
              <w:t>Requi</w:t>
            </w:r>
            <w:r w:rsidR="006B7011">
              <w:rPr>
                <w:rFonts w:ascii="Century Gothic" w:hAnsi="Century Gothic"/>
                <w:sz w:val="20"/>
                <w:szCs w:val="20"/>
              </w:rPr>
              <w:t>sit</w:t>
            </w:r>
            <w:r w:rsidR="005D6DBE">
              <w:rPr>
                <w:rFonts w:ascii="Century Gothic" w:hAnsi="Century Gothic"/>
                <w:sz w:val="20"/>
                <w:szCs w:val="20"/>
              </w:rPr>
              <w:t>os</w:t>
            </w:r>
            <w:proofErr w:type="spellEnd"/>
          </w:p>
        </w:tc>
        <w:tc>
          <w:tcPr>
            <w:tcW w:w="883" w:type="pct"/>
            <w:tcBorders>
              <w:top w:val="single" w:sz="6" w:space="0" w:color="auto"/>
              <w:left w:val="single" w:sz="6" w:space="0" w:color="auto"/>
              <w:bottom w:val="single" w:sz="6" w:space="0" w:color="auto"/>
              <w:right w:val="single" w:sz="6" w:space="0" w:color="auto"/>
            </w:tcBorders>
            <w:shd w:val="clear" w:color="auto" w:fill="00B0F0"/>
          </w:tcPr>
          <w:p w14:paraId="257BE5BB" w14:textId="5DE4035B" w:rsidR="008334BC" w:rsidRPr="00071916" w:rsidRDefault="00A51B14" w:rsidP="000D2310">
            <w:pPr>
              <w:pStyle w:val="Heading3"/>
              <w:rPr>
                <w:rFonts w:ascii="Century Gothic" w:hAnsi="Century Gothic"/>
                <w:sz w:val="20"/>
                <w:szCs w:val="20"/>
              </w:rPr>
            </w:pPr>
            <w:proofErr w:type="spellStart"/>
            <w:r>
              <w:rPr>
                <w:rFonts w:ascii="Century Gothic" w:hAnsi="Century Gothic"/>
                <w:sz w:val="20"/>
                <w:szCs w:val="20"/>
              </w:rPr>
              <w:t>C</w:t>
            </w:r>
            <w:r w:rsidR="00AB5569">
              <w:t>umple</w:t>
            </w:r>
            <w:proofErr w:type="spellEnd"/>
          </w:p>
        </w:tc>
        <w:tc>
          <w:tcPr>
            <w:tcW w:w="1988" w:type="pct"/>
            <w:tcBorders>
              <w:top w:val="single" w:sz="6" w:space="0" w:color="auto"/>
              <w:left w:val="single" w:sz="6" w:space="0" w:color="auto"/>
              <w:bottom w:val="single" w:sz="6" w:space="0" w:color="auto"/>
              <w:right w:val="single" w:sz="6" w:space="0" w:color="auto"/>
            </w:tcBorders>
            <w:shd w:val="clear" w:color="auto" w:fill="00B0F0"/>
          </w:tcPr>
          <w:p w14:paraId="1D290BE8" w14:textId="0266A9E3" w:rsidR="008334BC" w:rsidRPr="00071916" w:rsidRDefault="00A51B14" w:rsidP="000D2310">
            <w:pPr>
              <w:pStyle w:val="Heading3"/>
              <w:rPr>
                <w:rFonts w:ascii="Century Gothic" w:hAnsi="Century Gothic"/>
                <w:sz w:val="20"/>
                <w:szCs w:val="20"/>
              </w:rPr>
            </w:pPr>
            <w:proofErr w:type="spellStart"/>
            <w:r>
              <w:rPr>
                <w:rFonts w:ascii="Century Gothic" w:hAnsi="Century Gothic"/>
                <w:sz w:val="20"/>
                <w:szCs w:val="20"/>
              </w:rPr>
              <w:t>C</w:t>
            </w:r>
            <w:r>
              <w:t>om</w:t>
            </w:r>
            <w:r w:rsidR="00AB5569">
              <w:t>entarios</w:t>
            </w:r>
            <w:proofErr w:type="spellEnd"/>
          </w:p>
        </w:tc>
      </w:tr>
      <w:tr w:rsidR="008334BC" w:rsidRPr="005E0E07" w14:paraId="599C727E" w14:textId="41E6E24A" w:rsidTr="00597994">
        <w:trPr>
          <w:trHeight w:val="285"/>
        </w:trPr>
        <w:tc>
          <w:tcPr>
            <w:tcW w:w="397" w:type="pct"/>
            <w:tcBorders>
              <w:top w:val="single" w:sz="6" w:space="0" w:color="auto"/>
              <w:left w:val="single" w:sz="6" w:space="0" w:color="auto"/>
              <w:bottom w:val="single" w:sz="6" w:space="0" w:color="auto"/>
              <w:right w:val="single" w:sz="6" w:space="0" w:color="auto"/>
            </w:tcBorders>
            <w:shd w:val="clear" w:color="auto" w:fill="FFFF00"/>
          </w:tcPr>
          <w:p w14:paraId="48250BCC" w14:textId="77777777" w:rsidR="008334BC" w:rsidRPr="00071916" w:rsidRDefault="008334BC" w:rsidP="000D2310">
            <w:pPr>
              <w:pStyle w:val="para"/>
              <w:rPr>
                <w:rFonts w:ascii="Century Gothic" w:eastAsia="Century Gothic" w:hAnsi="Century Gothic"/>
                <w:color w:val="000000" w:themeColor="text1"/>
                <w:sz w:val="20"/>
              </w:rPr>
            </w:pPr>
            <w:r w:rsidRPr="00071916">
              <w:rPr>
                <w:rFonts w:ascii="Century Gothic" w:eastAsia="Century Gothic" w:hAnsi="Century Gothic"/>
                <w:sz w:val="20"/>
              </w:rPr>
              <w:lastRenderedPageBreak/>
              <w:t>3.11.</w:t>
            </w:r>
            <w:r w:rsidRPr="00071916">
              <w:rPr>
                <w:rFonts w:ascii="Century Gothic" w:eastAsia="Century Gothic" w:hAnsi="Century Gothic"/>
                <w:color w:val="000000" w:themeColor="text1"/>
                <w:sz w:val="20"/>
              </w:rPr>
              <w:t>1</w:t>
            </w:r>
          </w:p>
        </w:tc>
        <w:tc>
          <w:tcPr>
            <w:tcW w:w="187" w:type="pct"/>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0426853" w14:textId="77777777" w:rsidR="008334BC" w:rsidRPr="00071916" w:rsidRDefault="008334BC" w:rsidP="000D2310">
            <w:pPr>
              <w:pStyle w:val="Paragraph"/>
              <w:rPr>
                <w:rFonts w:ascii="Century Gothic" w:hAnsi="Century Gothic"/>
                <w:sz w:val="20"/>
              </w:rPr>
            </w:pPr>
          </w:p>
        </w:tc>
        <w:tc>
          <w:tcPr>
            <w:tcW w:w="1545" w:type="pct"/>
            <w:tcBorders>
              <w:top w:val="single" w:sz="6" w:space="0" w:color="auto"/>
              <w:left w:val="single" w:sz="6" w:space="0" w:color="auto"/>
              <w:bottom w:val="single" w:sz="6" w:space="0" w:color="auto"/>
              <w:right w:val="single" w:sz="6" w:space="0" w:color="auto"/>
            </w:tcBorders>
          </w:tcPr>
          <w:p w14:paraId="32B0EB5A" w14:textId="06B4A816" w:rsidR="735022F3" w:rsidRPr="00D86FB9" w:rsidRDefault="00933381" w:rsidP="00933381">
            <w:pPr>
              <w:spacing w:before="80" w:after="0" w:line="247" w:lineRule="auto"/>
              <w:rPr>
                <w:rFonts w:ascii="Century Gothic" w:hAnsi="Century Gothic"/>
                <w:sz w:val="20"/>
                <w:szCs w:val="20"/>
                <w:lang w:val="es-ES"/>
              </w:rPr>
            </w:pPr>
            <w:r w:rsidRPr="00D86FB9">
              <w:rPr>
                <w:rFonts w:ascii="Century Gothic" w:hAnsi="Century Gothic"/>
                <w:sz w:val="20"/>
                <w:szCs w:val="20"/>
                <w:lang w:val="es-ES"/>
              </w:rPr>
              <w:t>Los procedimientos para el control de materiales que no se ajusten a las especificaciones o no conformes, deben estar establecidos y ser comprendidos por todo el personal. Estos incluirán la identificación y gestión eficiente de los materiales antes de que se haya tomado una decisión sobre su eliminación final.</w:t>
            </w:r>
          </w:p>
        </w:tc>
        <w:tc>
          <w:tcPr>
            <w:tcW w:w="883" w:type="pct"/>
            <w:tcBorders>
              <w:top w:val="single" w:sz="6" w:space="0" w:color="auto"/>
              <w:left w:val="single" w:sz="6" w:space="0" w:color="auto"/>
              <w:bottom w:val="single" w:sz="6" w:space="0" w:color="auto"/>
              <w:right w:val="single" w:sz="6" w:space="0" w:color="auto"/>
            </w:tcBorders>
          </w:tcPr>
          <w:p w14:paraId="5183FB70" w14:textId="77777777" w:rsidR="008334BC" w:rsidRPr="00F20956" w:rsidRDefault="008334BC" w:rsidP="000D2310">
            <w:pPr>
              <w:pStyle w:val="Paragraph"/>
              <w:rPr>
                <w:rFonts w:ascii="Century Gothic" w:hAnsi="Century Gothic"/>
                <w:sz w:val="20"/>
                <w:lang w:val="es-ES"/>
              </w:rPr>
            </w:pPr>
          </w:p>
        </w:tc>
        <w:tc>
          <w:tcPr>
            <w:tcW w:w="1988" w:type="pct"/>
            <w:tcBorders>
              <w:top w:val="single" w:sz="6" w:space="0" w:color="auto"/>
              <w:left w:val="single" w:sz="6" w:space="0" w:color="auto"/>
              <w:bottom w:val="single" w:sz="6" w:space="0" w:color="auto"/>
              <w:right w:val="single" w:sz="6" w:space="0" w:color="auto"/>
            </w:tcBorders>
          </w:tcPr>
          <w:p w14:paraId="4F51C743" w14:textId="77777777" w:rsidR="008334BC" w:rsidRPr="00F20956" w:rsidRDefault="008334BC" w:rsidP="000D2310">
            <w:pPr>
              <w:pStyle w:val="Paragraph"/>
              <w:rPr>
                <w:rFonts w:ascii="Century Gothic" w:hAnsi="Century Gothic"/>
                <w:sz w:val="20"/>
                <w:lang w:val="es-ES"/>
              </w:rPr>
            </w:pPr>
          </w:p>
        </w:tc>
      </w:tr>
      <w:tr w:rsidR="008334BC" w:rsidRPr="00071916" w14:paraId="6F92463E" w14:textId="10E5DF76" w:rsidTr="735022F3">
        <w:trPr>
          <w:trHeight w:val="285"/>
        </w:trPr>
        <w:tc>
          <w:tcPr>
            <w:tcW w:w="584" w:type="pct"/>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1E1333F" w14:textId="77777777" w:rsidR="008334BC" w:rsidRPr="00071916" w:rsidRDefault="008334BC" w:rsidP="000D2310">
            <w:pPr>
              <w:pStyle w:val="para"/>
              <w:rPr>
                <w:rFonts w:ascii="Century Gothic" w:eastAsia="Century Gothic" w:hAnsi="Century Gothic"/>
                <w:color w:val="000000" w:themeColor="text1"/>
                <w:sz w:val="20"/>
              </w:rPr>
            </w:pPr>
            <w:r w:rsidRPr="00071916">
              <w:rPr>
                <w:rFonts w:ascii="Century Gothic" w:eastAsia="Century Gothic" w:hAnsi="Century Gothic"/>
                <w:sz w:val="20"/>
              </w:rPr>
              <w:t>3.11.2</w:t>
            </w:r>
          </w:p>
        </w:tc>
        <w:tc>
          <w:tcPr>
            <w:tcW w:w="1545" w:type="pct"/>
            <w:tcBorders>
              <w:top w:val="single" w:sz="6" w:space="0" w:color="auto"/>
              <w:left w:val="single" w:sz="6" w:space="0" w:color="auto"/>
              <w:bottom w:val="single" w:sz="6" w:space="0" w:color="auto"/>
              <w:right w:val="single" w:sz="6" w:space="0" w:color="auto"/>
            </w:tcBorders>
          </w:tcPr>
          <w:p w14:paraId="53F5661E" w14:textId="4AE0C713" w:rsidR="735022F3" w:rsidRPr="00D86FB9" w:rsidRDefault="000D7DB1" w:rsidP="000D7DB1">
            <w:pPr>
              <w:spacing w:before="80" w:after="0" w:line="247" w:lineRule="auto"/>
              <w:rPr>
                <w:rFonts w:ascii="Century Gothic" w:hAnsi="Century Gothic"/>
                <w:sz w:val="20"/>
                <w:szCs w:val="20"/>
              </w:rPr>
            </w:pPr>
            <w:r w:rsidRPr="00D86FB9">
              <w:rPr>
                <w:rFonts w:ascii="Century Gothic" w:hAnsi="Century Gothic"/>
                <w:sz w:val="20"/>
                <w:szCs w:val="20"/>
                <w:lang w:val="es-ES"/>
              </w:rPr>
              <w:t xml:space="preserve">Los materiales no conformes serán evaluados y se tomará la decisión de rechazarlos, aceptarlos por concesión, reelaborarlos o utilizarlos de manera alternativa. </w:t>
            </w:r>
            <w:r w:rsidRPr="00D86FB9">
              <w:rPr>
                <w:rFonts w:ascii="Century Gothic" w:hAnsi="Century Gothic"/>
                <w:sz w:val="20"/>
                <w:szCs w:val="20"/>
              </w:rPr>
              <w:t xml:space="preserve">La </w:t>
            </w:r>
            <w:proofErr w:type="spellStart"/>
            <w:r w:rsidRPr="00D86FB9">
              <w:rPr>
                <w:rFonts w:ascii="Century Gothic" w:hAnsi="Century Gothic"/>
                <w:sz w:val="20"/>
                <w:szCs w:val="20"/>
              </w:rPr>
              <w:t>decisión</w:t>
            </w:r>
            <w:proofErr w:type="spellEnd"/>
            <w:r w:rsidRPr="00D86FB9">
              <w:rPr>
                <w:rFonts w:ascii="Century Gothic" w:hAnsi="Century Gothic"/>
                <w:sz w:val="20"/>
                <w:szCs w:val="20"/>
              </w:rPr>
              <w:t xml:space="preserve"> y las </w:t>
            </w:r>
            <w:proofErr w:type="spellStart"/>
            <w:r w:rsidRPr="00D86FB9">
              <w:rPr>
                <w:rFonts w:ascii="Century Gothic" w:hAnsi="Century Gothic"/>
                <w:sz w:val="20"/>
                <w:szCs w:val="20"/>
              </w:rPr>
              <w:t>razones</w:t>
            </w:r>
            <w:proofErr w:type="spellEnd"/>
            <w:r w:rsidRPr="00D86FB9">
              <w:rPr>
                <w:rFonts w:ascii="Century Gothic" w:hAnsi="Century Gothic"/>
                <w:sz w:val="20"/>
                <w:szCs w:val="20"/>
              </w:rPr>
              <w:t xml:space="preserve"> </w:t>
            </w:r>
            <w:proofErr w:type="spellStart"/>
            <w:r w:rsidRPr="00D86FB9">
              <w:rPr>
                <w:rFonts w:ascii="Century Gothic" w:hAnsi="Century Gothic"/>
                <w:sz w:val="20"/>
                <w:szCs w:val="20"/>
              </w:rPr>
              <w:t>deberán</w:t>
            </w:r>
            <w:proofErr w:type="spellEnd"/>
            <w:r w:rsidRPr="00D86FB9">
              <w:rPr>
                <w:rFonts w:ascii="Century Gothic" w:hAnsi="Century Gothic"/>
                <w:sz w:val="20"/>
                <w:szCs w:val="20"/>
              </w:rPr>
              <w:t xml:space="preserve"> </w:t>
            </w:r>
            <w:proofErr w:type="spellStart"/>
            <w:r w:rsidRPr="00D86FB9">
              <w:rPr>
                <w:rFonts w:ascii="Century Gothic" w:hAnsi="Century Gothic"/>
                <w:sz w:val="20"/>
                <w:szCs w:val="20"/>
              </w:rPr>
              <w:t>documentarse</w:t>
            </w:r>
            <w:proofErr w:type="spellEnd"/>
            <w:r w:rsidRPr="00D86FB9">
              <w:rPr>
                <w:rFonts w:ascii="Century Gothic" w:hAnsi="Century Gothic"/>
                <w:sz w:val="20"/>
                <w:szCs w:val="20"/>
              </w:rPr>
              <w:t>.</w:t>
            </w:r>
          </w:p>
        </w:tc>
        <w:tc>
          <w:tcPr>
            <w:tcW w:w="883" w:type="pct"/>
            <w:tcBorders>
              <w:top w:val="single" w:sz="6" w:space="0" w:color="auto"/>
              <w:left w:val="single" w:sz="6" w:space="0" w:color="auto"/>
              <w:bottom w:val="single" w:sz="6" w:space="0" w:color="auto"/>
              <w:right w:val="single" w:sz="6" w:space="0" w:color="auto"/>
            </w:tcBorders>
          </w:tcPr>
          <w:p w14:paraId="5DBA6D6F" w14:textId="77777777" w:rsidR="008334BC" w:rsidRPr="00071916" w:rsidRDefault="008334BC" w:rsidP="000D2310">
            <w:pPr>
              <w:pStyle w:val="Paragraph"/>
              <w:rPr>
                <w:rFonts w:ascii="Century Gothic" w:hAnsi="Century Gothic"/>
                <w:sz w:val="20"/>
              </w:rPr>
            </w:pPr>
          </w:p>
        </w:tc>
        <w:tc>
          <w:tcPr>
            <w:tcW w:w="1988" w:type="pct"/>
            <w:tcBorders>
              <w:top w:val="single" w:sz="6" w:space="0" w:color="auto"/>
              <w:left w:val="single" w:sz="6" w:space="0" w:color="auto"/>
              <w:bottom w:val="single" w:sz="6" w:space="0" w:color="auto"/>
              <w:right w:val="single" w:sz="6" w:space="0" w:color="auto"/>
            </w:tcBorders>
          </w:tcPr>
          <w:p w14:paraId="540524AC" w14:textId="77777777" w:rsidR="008334BC" w:rsidRPr="00071916" w:rsidRDefault="008334BC" w:rsidP="000D2310">
            <w:pPr>
              <w:pStyle w:val="Paragraph"/>
              <w:rPr>
                <w:rFonts w:ascii="Century Gothic" w:hAnsi="Century Gothic"/>
                <w:sz w:val="20"/>
              </w:rPr>
            </w:pPr>
          </w:p>
        </w:tc>
      </w:tr>
    </w:tbl>
    <w:tbl>
      <w:tblPr>
        <w:tblStyle w:val="TableGrid"/>
        <w:tblW w:w="5000" w:type="pct"/>
        <w:tblInd w:w="-5" w:type="dxa"/>
        <w:tblLook w:val="01E0" w:firstRow="1" w:lastRow="1" w:firstColumn="1" w:lastColumn="1" w:noHBand="0" w:noVBand="0"/>
      </w:tblPr>
      <w:tblGrid>
        <w:gridCol w:w="1134"/>
        <w:gridCol w:w="8508"/>
      </w:tblGrid>
      <w:tr w:rsidR="008334BC" w:rsidRPr="00071916" w14:paraId="00FED6BF" w14:textId="77777777" w:rsidTr="735022F3">
        <w:tc>
          <w:tcPr>
            <w:tcW w:w="5000" w:type="pct"/>
            <w:gridSpan w:val="2"/>
            <w:shd w:val="clear" w:color="auto" w:fill="00B0F0"/>
          </w:tcPr>
          <w:p w14:paraId="3D6FB1A5" w14:textId="394CBEDF" w:rsidR="008334BC" w:rsidRPr="00071916" w:rsidRDefault="4232833B"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3.1</w:t>
            </w:r>
            <w:r w:rsidR="2533FE10" w:rsidRPr="735022F3">
              <w:rPr>
                <w:rFonts w:ascii="Century Gothic" w:hAnsi="Century Gothic"/>
                <w:color w:val="FFFFFF" w:themeColor="background1"/>
                <w:sz w:val="20"/>
                <w:szCs w:val="20"/>
              </w:rPr>
              <w:t>2</w:t>
            </w:r>
            <w:r w:rsidR="008334BC">
              <w:tab/>
            </w:r>
            <w:proofErr w:type="spellStart"/>
            <w:r w:rsidR="002F29CF" w:rsidRPr="002F29CF">
              <w:rPr>
                <w:rFonts w:ascii="Century Gothic" w:hAnsi="Century Gothic"/>
                <w:color w:val="FFFFFF" w:themeColor="background1"/>
                <w:sz w:val="20"/>
                <w:szCs w:val="20"/>
              </w:rPr>
              <w:t>Gestión</w:t>
            </w:r>
            <w:proofErr w:type="spellEnd"/>
            <w:r w:rsidR="002F29CF" w:rsidRPr="002F29CF">
              <w:rPr>
                <w:rFonts w:ascii="Century Gothic" w:hAnsi="Century Gothic"/>
                <w:color w:val="FFFFFF" w:themeColor="background1"/>
                <w:sz w:val="20"/>
                <w:szCs w:val="20"/>
              </w:rPr>
              <w:t xml:space="preserve"> de </w:t>
            </w:r>
            <w:proofErr w:type="spellStart"/>
            <w:r w:rsidR="002F29CF" w:rsidRPr="002F29CF">
              <w:rPr>
                <w:rFonts w:ascii="Century Gothic" w:hAnsi="Century Gothic"/>
                <w:color w:val="FFFFFF" w:themeColor="background1"/>
                <w:sz w:val="20"/>
                <w:szCs w:val="20"/>
              </w:rPr>
              <w:t>quejas</w:t>
            </w:r>
            <w:proofErr w:type="spellEnd"/>
          </w:p>
        </w:tc>
      </w:tr>
      <w:tr w:rsidR="008334BC" w:rsidRPr="00005FDF" w14:paraId="43615ABF" w14:textId="77777777" w:rsidTr="735022F3">
        <w:tc>
          <w:tcPr>
            <w:tcW w:w="588" w:type="pct"/>
            <w:shd w:val="clear" w:color="auto" w:fill="D3E5F6"/>
          </w:tcPr>
          <w:p w14:paraId="4B80FBA8" w14:textId="77777777" w:rsidR="008334BC" w:rsidRPr="00071916" w:rsidRDefault="008334BC" w:rsidP="000D2310">
            <w:pPr>
              <w:spacing w:before="120" w:after="120"/>
              <w:outlineLvl w:val="2"/>
              <w:rPr>
                <w:rFonts w:ascii="Century Gothic" w:eastAsia="Times New Roman" w:hAnsi="Century Gothic" w:cs="Calibri"/>
                <w:b/>
                <w:bCs/>
                <w:sz w:val="20"/>
                <w:szCs w:val="20"/>
                <w:lang w:val="en-GB"/>
              </w:rPr>
            </w:pPr>
          </w:p>
          <w:p w14:paraId="2E43448F" w14:textId="77777777" w:rsidR="008334BC" w:rsidRPr="00071916" w:rsidRDefault="008334BC" w:rsidP="000D2310">
            <w:pPr>
              <w:rPr>
                <w:rFonts w:ascii="Century Gothic" w:hAnsi="Century Gothic"/>
                <w:sz w:val="20"/>
                <w:szCs w:val="20"/>
              </w:rPr>
            </w:pPr>
          </w:p>
        </w:tc>
        <w:tc>
          <w:tcPr>
            <w:tcW w:w="4412" w:type="pct"/>
            <w:shd w:val="clear" w:color="auto" w:fill="D3E5F6"/>
          </w:tcPr>
          <w:p w14:paraId="65A9EFCC" w14:textId="664351B2" w:rsidR="008334BC" w:rsidRPr="00D86FB9" w:rsidRDefault="002F29CF" w:rsidP="002F29CF">
            <w:pPr>
              <w:pStyle w:val="para"/>
              <w:rPr>
                <w:rFonts w:ascii="Century Gothic" w:hAnsi="Century Gothic"/>
                <w:sz w:val="20"/>
                <w:lang w:val="es-ES"/>
              </w:rPr>
            </w:pPr>
            <w:r w:rsidRPr="00D86FB9">
              <w:rPr>
                <w:rFonts w:ascii="Century Gothic" w:hAnsi="Century Gothic"/>
                <w:sz w:val="20"/>
                <w:lang w:val="es-ES"/>
              </w:rPr>
              <w:t>Las quejas de los clientes relacionadas con la seguridad, legalidad y calidad del producto se deberán gestionar de manera efectiva y la información se utilizará para reducir la cantidad de quejas.</w:t>
            </w:r>
          </w:p>
        </w:tc>
      </w:tr>
    </w:tbl>
    <w:tbl>
      <w:tblPr>
        <w:tblStyle w:val="TableGrid17"/>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5"/>
        <w:gridCol w:w="2978"/>
        <w:gridCol w:w="1702"/>
        <w:gridCol w:w="3831"/>
      </w:tblGrid>
      <w:tr w:rsidR="004E7FEE" w:rsidRPr="00071916" w14:paraId="18136975" w14:textId="7D3D554D" w:rsidTr="00D47F0A">
        <w:trPr>
          <w:trHeight w:val="300"/>
        </w:trPr>
        <w:tc>
          <w:tcPr>
            <w:tcW w:w="584" w:type="pct"/>
            <w:shd w:val="clear" w:color="auto" w:fill="00B0F0"/>
            <w:tcMar>
              <w:left w:w="105" w:type="dxa"/>
              <w:right w:w="105" w:type="dxa"/>
            </w:tcMar>
          </w:tcPr>
          <w:p w14:paraId="0D07DEB7" w14:textId="164181AC" w:rsidR="004E7FEE" w:rsidRPr="00F20956" w:rsidRDefault="00D4253D" w:rsidP="000D2310">
            <w:pPr>
              <w:pStyle w:val="Heading3"/>
              <w:rPr>
                <w:rFonts w:ascii="Century Gothic" w:hAnsi="Century Gothic"/>
                <w:sz w:val="20"/>
                <w:szCs w:val="20"/>
                <w:lang w:val="es-ES"/>
              </w:rPr>
            </w:pPr>
            <w:r w:rsidRPr="00D4253D">
              <w:rPr>
                <w:rFonts w:ascii="Century Gothic" w:hAnsi="Century Gothic"/>
                <w:sz w:val="20"/>
                <w:szCs w:val="20"/>
                <w:lang w:val="es-ES"/>
              </w:rPr>
              <w:t>Cláusula</w:t>
            </w:r>
          </w:p>
        </w:tc>
        <w:tc>
          <w:tcPr>
            <w:tcW w:w="1545" w:type="pct"/>
            <w:shd w:val="clear" w:color="auto" w:fill="00B0F0"/>
            <w:tcMar>
              <w:left w:w="105" w:type="dxa"/>
              <w:right w:w="105" w:type="dxa"/>
            </w:tcMar>
          </w:tcPr>
          <w:p w14:paraId="01F7BCD2" w14:textId="51277A48" w:rsidR="004E7FEE" w:rsidRPr="00071916" w:rsidRDefault="004E7FEE"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6B7011">
              <w:rPr>
                <w:rStyle w:val="Strong"/>
                <w:rFonts w:ascii="Century Gothic" w:eastAsiaTheme="majorEastAsia" w:hAnsi="Century Gothic"/>
                <w:b/>
                <w:sz w:val="20"/>
                <w:szCs w:val="20"/>
              </w:rPr>
              <w:t>sit</w:t>
            </w:r>
            <w:r w:rsidR="002F29CF">
              <w:rPr>
                <w:rStyle w:val="Strong"/>
                <w:rFonts w:ascii="Century Gothic" w:eastAsiaTheme="majorEastAsia" w:hAnsi="Century Gothic"/>
                <w:b/>
                <w:sz w:val="20"/>
                <w:szCs w:val="20"/>
              </w:rPr>
              <w:t>os</w:t>
            </w:r>
            <w:proofErr w:type="spellEnd"/>
          </w:p>
        </w:tc>
        <w:tc>
          <w:tcPr>
            <w:tcW w:w="883" w:type="pct"/>
            <w:shd w:val="clear" w:color="auto" w:fill="00B0F0"/>
          </w:tcPr>
          <w:p w14:paraId="34FE62B6" w14:textId="070EA0E2" w:rsidR="004E7FEE" w:rsidRPr="00071916" w:rsidRDefault="0019502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AB5569">
              <w:rPr>
                <w:rStyle w:val="Strong"/>
                <w:rFonts w:ascii="Century Gothic" w:eastAsiaTheme="majorEastAsia" w:hAnsi="Century Gothic"/>
                <w:b/>
                <w:sz w:val="20"/>
                <w:szCs w:val="20"/>
              </w:rPr>
              <w:t>umple</w:t>
            </w:r>
            <w:proofErr w:type="spellEnd"/>
          </w:p>
        </w:tc>
        <w:tc>
          <w:tcPr>
            <w:tcW w:w="1988" w:type="pct"/>
            <w:shd w:val="clear" w:color="auto" w:fill="00B0F0"/>
          </w:tcPr>
          <w:p w14:paraId="1E1D9DC9" w14:textId="490CE96E" w:rsidR="004E7FEE" w:rsidRPr="00071916" w:rsidRDefault="0019502C"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AB5569">
              <w:rPr>
                <w:rStyle w:val="Strong"/>
                <w:rFonts w:ascii="Century Gothic" w:eastAsiaTheme="majorEastAsia" w:hAnsi="Century Gothic"/>
                <w:b/>
                <w:sz w:val="20"/>
                <w:szCs w:val="20"/>
              </w:rPr>
              <w:t>entarios</w:t>
            </w:r>
            <w:proofErr w:type="spellEnd"/>
          </w:p>
        </w:tc>
      </w:tr>
      <w:tr w:rsidR="004E7FEE" w:rsidRPr="005E0E07" w14:paraId="24593EAC" w14:textId="0EE27939" w:rsidTr="735022F3">
        <w:trPr>
          <w:trHeight w:val="300"/>
        </w:trPr>
        <w:tc>
          <w:tcPr>
            <w:tcW w:w="584" w:type="pct"/>
            <w:shd w:val="clear" w:color="auto" w:fill="B8CCE4" w:themeFill="accent1" w:themeFillTint="66"/>
            <w:tcMar>
              <w:left w:w="105" w:type="dxa"/>
              <w:right w:w="105" w:type="dxa"/>
            </w:tcMar>
          </w:tcPr>
          <w:p w14:paraId="3BC16494" w14:textId="77777777" w:rsidR="004E7FEE" w:rsidRPr="00071916" w:rsidRDefault="004E7FEE" w:rsidP="000D2310">
            <w:pPr>
              <w:pStyle w:val="para"/>
              <w:rPr>
                <w:rFonts w:ascii="Century Gothic" w:hAnsi="Century Gothic"/>
                <w:sz w:val="20"/>
              </w:rPr>
            </w:pPr>
            <w:r w:rsidRPr="00071916">
              <w:rPr>
                <w:rFonts w:ascii="Century Gothic" w:hAnsi="Century Gothic"/>
                <w:sz w:val="20"/>
              </w:rPr>
              <w:t>3.12.1</w:t>
            </w:r>
          </w:p>
        </w:tc>
        <w:tc>
          <w:tcPr>
            <w:tcW w:w="1545" w:type="pct"/>
            <w:tcMar>
              <w:left w:w="105" w:type="dxa"/>
              <w:right w:w="105" w:type="dxa"/>
            </w:tcMar>
          </w:tcPr>
          <w:p w14:paraId="5FAA9018" w14:textId="6FE41B12" w:rsidR="00D9238F" w:rsidRPr="00D86FB9" w:rsidRDefault="00D9238F" w:rsidP="00D9238F">
            <w:pPr>
              <w:rPr>
                <w:rFonts w:ascii="Century Gothic" w:hAnsi="Century Gothic"/>
                <w:sz w:val="20"/>
                <w:szCs w:val="20"/>
                <w:lang w:val="es-ES"/>
              </w:rPr>
            </w:pPr>
            <w:r w:rsidRPr="00D86FB9">
              <w:rPr>
                <w:rFonts w:ascii="Century Gothic" w:hAnsi="Century Gothic"/>
                <w:sz w:val="20"/>
                <w:szCs w:val="20"/>
                <w:lang w:val="es-ES"/>
              </w:rPr>
              <w:t>Todos las quejas deberán registrarse e investigarse, y los resultados de la investigación del asunto deberán registrarse cuando haya suficiente información.</w:t>
            </w:r>
            <w:r w:rsidR="00B431CF" w:rsidRPr="00D86FB9">
              <w:rPr>
                <w:rFonts w:ascii="Century Gothic" w:hAnsi="Century Gothic"/>
                <w:sz w:val="20"/>
                <w:szCs w:val="20"/>
                <w:lang w:val="es-ES"/>
              </w:rPr>
              <w:br/>
            </w:r>
          </w:p>
          <w:p w14:paraId="782E53FE" w14:textId="5130CAC7" w:rsidR="004E7FEE" w:rsidRPr="00D86FB9" w:rsidRDefault="00D9238F" w:rsidP="00D9238F">
            <w:pPr>
              <w:rPr>
                <w:rFonts w:ascii="Century Gothic" w:hAnsi="Century Gothic"/>
                <w:sz w:val="20"/>
                <w:szCs w:val="20"/>
                <w:lang w:val="es-ES"/>
              </w:rPr>
            </w:pPr>
            <w:r w:rsidRPr="00D86FB9">
              <w:rPr>
                <w:rFonts w:ascii="Century Gothic" w:hAnsi="Century Gothic"/>
                <w:sz w:val="20"/>
                <w:szCs w:val="20"/>
                <w:lang w:val="es-ES"/>
              </w:rPr>
              <w:t>Deberán implementarse las acciones apropiadas según la gravedad y frecuencia de las quejas de manera rápida y efectiva</w:t>
            </w:r>
            <w:r w:rsidR="00214E80">
              <w:rPr>
                <w:rFonts w:ascii="Century Gothic" w:hAnsi="Century Gothic"/>
                <w:sz w:val="20"/>
                <w:szCs w:val="20"/>
                <w:lang w:val="es-ES"/>
              </w:rPr>
              <w:t>.</w:t>
            </w:r>
          </w:p>
        </w:tc>
        <w:tc>
          <w:tcPr>
            <w:tcW w:w="883" w:type="pct"/>
          </w:tcPr>
          <w:p w14:paraId="21513FEC" w14:textId="77777777" w:rsidR="004E7FEE" w:rsidRPr="00F20956" w:rsidRDefault="004E7FEE" w:rsidP="000D2310">
            <w:pPr>
              <w:pStyle w:val="para"/>
              <w:rPr>
                <w:rFonts w:ascii="Century Gothic" w:hAnsi="Century Gothic"/>
                <w:sz w:val="20"/>
                <w:lang w:val="es-ES"/>
              </w:rPr>
            </w:pPr>
          </w:p>
        </w:tc>
        <w:tc>
          <w:tcPr>
            <w:tcW w:w="1988" w:type="pct"/>
          </w:tcPr>
          <w:p w14:paraId="450E0DC3" w14:textId="77777777" w:rsidR="004E7FEE" w:rsidRPr="00F20956" w:rsidRDefault="004E7FEE" w:rsidP="000D2310">
            <w:pPr>
              <w:pStyle w:val="para"/>
              <w:rPr>
                <w:rFonts w:ascii="Century Gothic" w:hAnsi="Century Gothic"/>
                <w:sz w:val="20"/>
                <w:lang w:val="es-ES"/>
              </w:rPr>
            </w:pPr>
          </w:p>
        </w:tc>
      </w:tr>
      <w:tr w:rsidR="004E7FEE" w:rsidRPr="00071916" w14:paraId="5BB51E56" w14:textId="4B6605CC" w:rsidTr="735022F3">
        <w:trPr>
          <w:trHeight w:val="300"/>
        </w:trPr>
        <w:tc>
          <w:tcPr>
            <w:tcW w:w="584" w:type="pct"/>
            <w:shd w:val="clear" w:color="auto" w:fill="B8CCE4" w:themeFill="accent1" w:themeFillTint="66"/>
            <w:tcMar>
              <w:left w:w="105" w:type="dxa"/>
              <w:right w:w="105" w:type="dxa"/>
            </w:tcMar>
          </w:tcPr>
          <w:p w14:paraId="0EC608A8" w14:textId="77777777" w:rsidR="004E7FEE" w:rsidRPr="00071916" w:rsidRDefault="004E7FEE" w:rsidP="000D2310">
            <w:pPr>
              <w:pStyle w:val="Paragraph"/>
              <w:rPr>
                <w:rFonts w:ascii="Century Gothic" w:hAnsi="Century Gothic"/>
                <w:sz w:val="20"/>
              </w:rPr>
            </w:pPr>
            <w:r w:rsidRPr="00071916">
              <w:rPr>
                <w:rFonts w:ascii="Century Gothic" w:hAnsi="Century Gothic"/>
                <w:sz w:val="20"/>
              </w:rPr>
              <w:lastRenderedPageBreak/>
              <w:t>3.12.2</w:t>
            </w:r>
          </w:p>
        </w:tc>
        <w:tc>
          <w:tcPr>
            <w:tcW w:w="1545" w:type="pct"/>
            <w:tcMar>
              <w:left w:w="105" w:type="dxa"/>
              <w:right w:w="105" w:type="dxa"/>
            </w:tcMar>
          </w:tcPr>
          <w:p w14:paraId="5E46C309" w14:textId="58C97850" w:rsidR="004E7FEE" w:rsidRPr="00D86FB9" w:rsidRDefault="00B431CF" w:rsidP="00B431CF">
            <w:pPr>
              <w:pStyle w:val="Paragraph"/>
              <w:rPr>
                <w:rFonts w:ascii="Century Gothic" w:hAnsi="Century Gothic"/>
                <w:sz w:val="20"/>
              </w:rPr>
            </w:pPr>
            <w:r w:rsidRPr="00D86FB9">
              <w:rPr>
                <w:rFonts w:ascii="Century Gothic" w:hAnsi="Century Gothic"/>
                <w:sz w:val="20"/>
                <w:lang w:val="es-ES"/>
              </w:rPr>
              <w:t xml:space="preserve">Los datos de las quejas deberán analizarse para identificar las tendencias significativas. Cuando haya habido un aumento o repetición de un tipo de quejas, se deberá utilizar un análisis de causa raíz para implementar mejoras continuas a la seguridad, legalidad y calidad del producto, y evitar su recurrencia. </w:t>
            </w:r>
            <w:r w:rsidRPr="00D86FB9">
              <w:rPr>
                <w:rFonts w:ascii="Century Gothic" w:hAnsi="Century Gothic"/>
                <w:sz w:val="20"/>
              </w:rPr>
              <w:t xml:space="preserve">Este </w:t>
            </w:r>
            <w:proofErr w:type="spellStart"/>
            <w:r w:rsidRPr="00D86FB9">
              <w:rPr>
                <w:rFonts w:ascii="Century Gothic" w:hAnsi="Century Gothic"/>
                <w:sz w:val="20"/>
              </w:rPr>
              <w:t>análisis</w:t>
            </w:r>
            <w:proofErr w:type="spellEnd"/>
            <w:r w:rsidRPr="00D86FB9">
              <w:rPr>
                <w:rFonts w:ascii="Century Gothic" w:hAnsi="Century Gothic"/>
                <w:sz w:val="20"/>
              </w:rPr>
              <w:t xml:space="preserve"> se </w:t>
            </w:r>
            <w:proofErr w:type="spellStart"/>
            <w:r w:rsidRPr="00D86FB9">
              <w:rPr>
                <w:rFonts w:ascii="Century Gothic" w:hAnsi="Century Gothic"/>
                <w:sz w:val="20"/>
              </w:rPr>
              <w:t>pondrá</w:t>
            </w:r>
            <w:proofErr w:type="spellEnd"/>
            <w:r w:rsidRPr="00D86FB9">
              <w:rPr>
                <w:rFonts w:ascii="Century Gothic" w:hAnsi="Century Gothic"/>
                <w:sz w:val="20"/>
              </w:rPr>
              <w:t xml:space="preserve"> a </w:t>
            </w:r>
            <w:proofErr w:type="spellStart"/>
            <w:r w:rsidRPr="00D86FB9">
              <w:rPr>
                <w:rFonts w:ascii="Century Gothic" w:hAnsi="Century Gothic"/>
                <w:sz w:val="20"/>
              </w:rPr>
              <w:t>disposición</w:t>
            </w:r>
            <w:proofErr w:type="spellEnd"/>
            <w:r w:rsidRPr="00D86FB9">
              <w:rPr>
                <w:rFonts w:ascii="Century Gothic" w:hAnsi="Century Gothic"/>
                <w:sz w:val="20"/>
              </w:rPr>
              <w:t xml:space="preserve"> del personal </w:t>
            </w:r>
            <w:proofErr w:type="spellStart"/>
            <w:r w:rsidRPr="00D86FB9">
              <w:rPr>
                <w:rFonts w:ascii="Century Gothic" w:hAnsi="Century Gothic"/>
                <w:sz w:val="20"/>
              </w:rPr>
              <w:t>pertinente</w:t>
            </w:r>
            <w:proofErr w:type="spellEnd"/>
            <w:r w:rsidR="00EB48BB">
              <w:rPr>
                <w:rFonts w:ascii="Century Gothic" w:hAnsi="Century Gothic"/>
                <w:sz w:val="20"/>
              </w:rPr>
              <w:t>.</w:t>
            </w:r>
          </w:p>
        </w:tc>
        <w:tc>
          <w:tcPr>
            <w:tcW w:w="883" w:type="pct"/>
          </w:tcPr>
          <w:p w14:paraId="23F9499D" w14:textId="77777777" w:rsidR="004E7FEE" w:rsidRPr="00071916" w:rsidRDefault="004E7FEE" w:rsidP="000D2310">
            <w:pPr>
              <w:pStyle w:val="Paragraph"/>
              <w:rPr>
                <w:rFonts w:ascii="Century Gothic" w:hAnsi="Century Gothic"/>
                <w:sz w:val="20"/>
              </w:rPr>
            </w:pPr>
          </w:p>
        </w:tc>
        <w:tc>
          <w:tcPr>
            <w:tcW w:w="1988" w:type="pct"/>
          </w:tcPr>
          <w:p w14:paraId="2D89DD8F" w14:textId="77777777" w:rsidR="004E7FEE" w:rsidRPr="00071916" w:rsidRDefault="004E7FEE" w:rsidP="000D2310">
            <w:pPr>
              <w:pStyle w:val="Paragraph"/>
              <w:rPr>
                <w:rFonts w:ascii="Century Gothic" w:hAnsi="Century Gothic"/>
                <w:sz w:val="20"/>
              </w:rPr>
            </w:pPr>
          </w:p>
        </w:tc>
      </w:tr>
    </w:tbl>
    <w:tbl>
      <w:tblPr>
        <w:tblStyle w:val="TableGrid"/>
        <w:tblW w:w="5000" w:type="pct"/>
        <w:tblInd w:w="-5" w:type="dxa"/>
        <w:tblLook w:val="01E0" w:firstRow="1" w:lastRow="1" w:firstColumn="1" w:lastColumn="1" w:noHBand="0" w:noVBand="0"/>
      </w:tblPr>
      <w:tblGrid>
        <w:gridCol w:w="1493"/>
        <w:gridCol w:w="8149"/>
      </w:tblGrid>
      <w:tr w:rsidR="00790AEE" w:rsidRPr="00071916" w14:paraId="109E2471" w14:textId="77777777" w:rsidTr="735022F3">
        <w:tc>
          <w:tcPr>
            <w:tcW w:w="5000" w:type="pct"/>
            <w:gridSpan w:val="2"/>
            <w:shd w:val="clear" w:color="auto" w:fill="00B0F0"/>
          </w:tcPr>
          <w:p w14:paraId="5D473A8D" w14:textId="150DC0FC" w:rsidR="00790AEE" w:rsidRPr="00071916" w:rsidRDefault="273529A7"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3.13</w:t>
            </w:r>
            <w:r w:rsidR="00790AEE">
              <w:tab/>
            </w:r>
            <w:proofErr w:type="spellStart"/>
            <w:r w:rsidR="003C7B86" w:rsidRPr="003C7B86">
              <w:rPr>
                <w:rFonts w:ascii="Century Gothic" w:hAnsi="Century Gothic"/>
                <w:color w:val="FFFFFF" w:themeColor="background1"/>
                <w:sz w:val="20"/>
                <w:szCs w:val="20"/>
              </w:rPr>
              <w:t>Acción</w:t>
            </w:r>
            <w:proofErr w:type="spellEnd"/>
            <w:r w:rsidR="003C7B86" w:rsidRPr="003C7B86">
              <w:rPr>
                <w:rFonts w:ascii="Century Gothic" w:hAnsi="Century Gothic"/>
                <w:color w:val="FFFFFF" w:themeColor="background1"/>
                <w:sz w:val="20"/>
                <w:szCs w:val="20"/>
              </w:rPr>
              <w:t xml:space="preserve"> </w:t>
            </w:r>
            <w:proofErr w:type="spellStart"/>
            <w:r w:rsidR="003C7B86" w:rsidRPr="003C7B86">
              <w:rPr>
                <w:rFonts w:ascii="Century Gothic" w:hAnsi="Century Gothic"/>
                <w:color w:val="FFFFFF" w:themeColor="background1"/>
                <w:sz w:val="20"/>
                <w:szCs w:val="20"/>
              </w:rPr>
              <w:t>correctiva</w:t>
            </w:r>
            <w:proofErr w:type="spellEnd"/>
            <w:r w:rsidR="003C7B86" w:rsidRPr="003C7B86">
              <w:rPr>
                <w:rFonts w:ascii="Century Gothic" w:hAnsi="Century Gothic"/>
                <w:color w:val="FFFFFF" w:themeColor="background1"/>
                <w:sz w:val="20"/>
                <w:szCs w:val="20"/>
              </w:rPr>
              <w:t xml:space="preserve"> y </w:t>
            </w:r>
            <w:proofErr w:type="spellStart"/>
            <w:r w:rsidR="003C7B86" w:rsidRPr="003C7B86">
              <w:rPr>
                <w:rFonts w:ascii="Century Gothic" w:hAnsi="Century Gothic"/>
                <w:color w:val="FFFFFF" w:themeColor="background1"/>
                <w:sz w:val="20"/>
                <w:szCs w:val="20"/>
              </w:rPr>
              <w:t>preventiva</w:t>
            </w:r>
            <w:proofErr w:type="spellEnd"/>
          </w:p>
        </w:tc>
      </w:tr>
      <w:tr w:rsidR="00790AEE" w:rsidRPr="00005FDF" w14:paraId="06A4E3E4" w14:textId="77777777" w:rsidTr="735022F3">
        <w:tc>
          <w:tcPr>
            <w:tcW w:w="588" w:type="pct"/>
            <w:shd w:val="clear" w:color="auto" w:fill="D3E5F6"/>
          </w:tcPr>
          <w:p w14:paraId="0652AC54" w14:textId="50FAD177" w:rsidR="00790AEE" w:rsidRPr="003C7B86" w:rsidRDefault="003C7B86" w:rsidP="000D2310">
            <w:pPr>
              <w:rPr>
                <w:rFonts w:ascii="Century Gothic" w:hAnsi="Century Gothic"/>
                <w:b/>
                <w:bCs/>
                <w:sz w:val="20"/>
                <w:szCs w:val="20"/>
              </w:rPr>
            </w:pPr>
            <w:r w:rsidRPr="003C7B86">
              <w:rPr>
                <w:rFonts w:ascii="Century Gothic" w:hAnsi="Century Gothic"/>
                <w:b/>
                <w:bCs/>
                <w:sz w:val="20"/>
                <w:szCs w:val="20"/>
              </w:rPr>
              <w:t>Fundamental</w:t>
            </w:r>
          </w:p>
        </w:tc>
        <w:tc>
          <w:tcPr>
            <w:tcW w:w="4412" w:type="pct"/>
            <w:shd w:val="clear" w:color="auto" w:fill="D3E5F6"/>
          </w:tcPr>
          <w:p w14:paraId="2CA9BC2D" w14:textId="0A76F51A" w:rsidR="00790AEE" w:rsidRPr="00D86FB9" w:rsidRDefault="00A831C5" w:rsidP="00A831C5">
            <w:pPr>
              <w:spacing w:before="2" w:after="0" w:line="247" w:lineRule="auto"/>
              <w:rPr>
                <w:rFonts w:ascii="Century Gothic" w:hAnsi="Century Gothic"/>
                <w:sz w:val="20"/>
                <w:szCs w:val="20"/>
                <w:lang w:val="es-ES"/>
              </w:rPr>
            </w:pPr>
            <w:r w:rsidRPr="00D86FB9">
              <w:rPr>
                <w:rFonts w:ascii="Century Gothic" w:hAnsi="Century Gothic"/>
                <w:sz w:val="20"/>
                <w:szCs w:val="20"/>
                <w:lang w:val="es-ES"/>
              </w:rPr>
              <w:t>El establecimiento deberá poder demostrar que utiliza la información de los problemas identificados en el sistema de gestión de calidad y seguridad del producto (p. ej., productos no conformes, auditorías internas, quejas, incidentes, retiro de productos, pruebas de productos, auditorías de segundas y terceras partes) para completar las acciones correctivas necesarias y evitar su recurrencia.</w:t>
            </w:r>
          </w:p>
        </w:tc>
      </w:tr>
    </w:tbl>
    <w:tbl>
      <w:tblPr>
        <w:tblStyle w:val="TableGrid17"/>
        <w:tblW w:w="5004" w:type="pct"/>
        <w:tblInd w:w="-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32"/>
        <w:gridCol w:w="2978"/>
        <w:gridCol w:w="1703"/>
        <w:gridCol w:w="3831"/>
      </w:tblGrid>
      <w:tr w:rsidR="0017016B" w:rsidRPr="00071916" w14:paraId="7A824032" w14:textId="77777777" w:rsidTr="00D47F0A">
        <w:trPr>
          <w:trHeight w:val="300"/>
        </w:trPr>
        <w:tc>
          <w:tcPr>
            <w:tcW w:w="587" w:type="pct"/>
            <w:shd w:val="clear" w:color="auto" w:fill="00B0F0"/>
            <w:tcMar>
              <w:left w:w="105" w:type="dxa"/>
              <w:right w:w="105" w:type="dxa"/>
            </w:tcMar>
          </w:tcPr>
          <w:p w14:paraId="435BB936" w14:textId="61773FD8" w:rsidR="0017016B" w:rsidRPr="00F20956" w:rsidRDefault="00D4253D" w:rsidP="0017016B">
            <w:pPr>
              <w:pStyle w:val="Paragraph"/>
              <w:rPr>
                <w:rStyle w:val="findhit"/>
                <w:rFonts w:ascii="Century Gothic" w:hAnsi="Century Gothic"/>
                <w:b/>
                <w:color w:val="000000"/>
                <w:sz w:val="20"/>
                <w:lang w:val="es-ES"/>
              </w:rPr>
            </w:pPr>
            <w:r w:rsidRPr="00D4253D">
              <w:rPr>
                <w:rStyle w:val="findhit"/>
                <w:rFonts w:ascii="Century Gothic" w:hAnsi="Century Gothic"/>
                <w:b/>
                <w:color w:val="000000"/>
                <w:sz w:val="20"/>
                <w:lang w:val="es-ES"/>
              </w:rPr>
              <w:lastRenderedPageBreak/>
              <w:t>Cláusula</w:t>
            </w:r>
          </w:p>
        </w:tc>
        <w:tc>
          <w:tcPr>
            <w:tcW w:w="1544" w:type="pct"/>
            <w:shd w:val="clear" w:color="auto" w:fill="00B0F0"/>
            <w:tcMar>
              <w:left w:w="105" w:type="dxa"/>
              <w:right w:w="105" w:type="dxa"/>
            </w:tcMar>
          </w:tcPr>
          <w:p w14:paraId="30DD1945" w14:textId="371E5084" w:rsidR="0017016B" w:rsidRPr="00AA07EA" w:rsidRDefault="0017016B" w:rsidP="0017016B">
            <w:pPr>
              <w:spacing w:before="70" w:after="0" w:line="247" w:lineRule="auto"/>
              <w:ind w:right="152"/>
              <w:rPr>
                <w:rFonts w:ascii="Century Gothic" w:eastAsia="Arial" w:hAnsi="Century Gothic" w:cs="Arial"/>
                <w:b/>
                <w:color w:val="1C1C1A"/>
                <w:sz w:val="20"/>
                <w:szCs w:val="20"/>
                <w:lang w:val="it"/>
              </w:rPr>
            </w:pPr>
            <w:proofErr w:type="spellStart"/>
            <w:r w:rsidRPr="00AA07EA">
              <w:rPr>
                <w:rStyle w:val="Strong"/>
                <w:rFonts w:ascii="Century Gothic" w:eastAsiaTheme="majorEastAsia" w:hAnsi="Century Gothic"/>
                <w:bCs w:val="0"/>
                <w:sz w:val="20"/>
                <w:szCs w:val="20"/>
              </w:rPr>
              <w:t>Requisit</w:t>
            </w:r>
            <w:r w:rsidR="00A831C5">
              <w:rPr>
                <w:rStyle w:val="Strong"/>
                <w:rFonts w:ascii="Century Gothic" w:eastAsiaTheme="majorEastAsia" w:hAnsi="Century Gothic"/>
                <w:bCs w:val="0"/>
                <w:sz w:val="20"/>
                <w:szCs w:val="20"/>
              </w:rPr>
              <w:t>os</w:t>
            </w:r>
            <w:proofErr w:type="spellEnd"/>
          </w:p>
        </w:tc>
        <w:tc>
          <w:tcPr>
            <w:tcW w:w="883" w:type="pct"/>
            <w:shd w:val="clear" w:color="auto" w:fill="00B0F0"/>
          </w:tcPr>
          <w:p w14:paraId="2D1F3EF0" w14:textId="41B9C050" w:rsidR="0017016B" w:rsidRPr="00AA07EA" w:rsidRDefault="0017016B" w:rsidP="0017016B">
            <w:pPr>
              <w:pStyle w:val="Paragraph"/>
              <w:rPr>
                <w:rFonts w:ascii="Century Gothic" w:hAnsi="Century Gothic"/>
                <w:b/>
                <w:sz w:val="20"/>
              </w:rPr>
            </w:pPr>
            <w:proofErr w:type="spellStart"/>
            <w:r w:rsidRPr="00AA07EA">
              <w:rPr>
                <w:rStyle w:val="Strong"/>
                <w:rFonts w:ascii="Century Gothic" w:eastAsiaTheme="majorEastAsia" w:hAnsi="Century Gothic"/>
                <w:bCs w:val="0"/>
                <w:sz w:val="20"/>
              </w:rPr>
              <w:t>C</w:t>
            </w:r>
            <w:r w:rsidR="00CE7971">
              <w:rPr>
                <w:rStyle w:val="Strong"/>
                <w:rFonts w:ascii="Century Gothic" w:eastAsiaTheme="majorEastAsia" w:hAnsi="Century Gothic"/>
                <w:bCs w:val="0"/>
                <w:sz w:val="20"/>
              </w:rPr>
              <w:t>umple</w:t>
            </w:r>
            <w:proofErr w:type="spellEnd"/>
          </w:p>
        </w:tc>
        <w:tc>
          <w:tcPr>
            <w:tcW w:w="1986" w:type="pct"/>
            <w:shd w:val="clear" w:color="auto" w:fill="00B0F0"/>
          </w:tcPr>
          <w:p w14:paraId="22BE52FC" w14:textId="3D1A8CAF" w:rsidR="0017016B" w:rsidRPr="00AA07EA" w:rsidRDefault="0017016B" w:rsidP="0017016B">
            <w:pPr>
              <w:pStyle w:val="Paragraph"/>
              <w:rPr>
                <w:rFonts w:ascii="Century Gothic" w:hAnsi="Century Gothic"/>
                <w:b/>
                <w:sz w:val="20"/>
              </w:rPr>
            </w:pPr>
            <w:proofErr w:type="spellStart"/>
            <w:r w:rsidRPr="00AA07EA">
              <w:rPr>
                <w:rStyle w:val="Strong"/>
                <w:rFonts w:ascii="Century Gothic" w:eastAsiaTheme="majorEastAsia" w:hAnsi="Century Gothic"/>
                <w:bCs w:val="0"/>
                <w:sz w:val="20"/>
              </w:rPr>
              <w:t>Com</w:t>
            </w:r>
            <w:r w:rsidR="00CE7971">
              <w:rPr>
                <w:rStyle w:val="Strong"/>
                <w:rFonts w:ascii="Century Gothic" w:eastAsiaTheme="majorEastAsia" w:hAnsi="Century Gothic"/>
                <w:bCs w:val="0"/>
                <w:sz w:val="20"/>
              </w:rPr>
              <w:t>entarios</w:t>
            </w:r>
            <w:proofErr w:type="spellEnd"/>
          </w:p>
        </w:tc>
      </w:tr>
      <w:tr w:rsidR="00790AEE" w:rsidRPr="005E0E07" w14:paraId="43386D7D" w14:textId="77777777" w:rsidTr="735022F3">
        <w:trPr>
          <w:trHeight w:val="300"/>
        </w:trPr>
        <w:tc>
          <w:tcPr>
            <w:tcW w:w="587" w:type="pct"/>
            <w:shd w:val="clear" w:color="auto" w:fill="B8CCE4" w:themeFill="accent1" w:themeFillTint="66"/>
            <w:tcMar>
              <w:left w:w="105" w:type="dxa"/>
              <w:right w:w="105" w:type="dxa"/>
            </w:tcMar>
          </w:tcPr>
          <w:p w14:paraId="63C4EEF7" w14:textId="4D03B965" w:rsidR="00790AEE" w:rsidRPr="00790AEE" w:rsidRDefault="00790AEE" w:rsidP="00790AEE">
            <w:pPr>
              <w:pStyle w:val="Paragraph"/>
              <w:rPr>
                <w:rFonts w:ascii="Century Gothic" w:hAnsi="Century Gothic"/>
                <w:sz w:val="20"/>
              </w:rPr>
            </w:pPr>
            <w:r w:rsidRPr="00790AEE">
              <w:rPr>
                <w:rStyle w:val="findhit"/>
                <w:rFonts w:ascii="Century Gothic" w:hAnsi="Century Gothic"/>
                <w:color w:val="000000"/>
                <w:sz w:val="20"/>
              </w:rPr>
              <w:t>3.13</w:t>
            </w:r>
            <w:r w:rsidRPr="00790AEE">
              <w:rPr>
                <w:rStyle w:val="normaltextrun"/>
                <w:rFonts w:ascii="Century Gothic" w:eastAsia="Century Gothic" w:hAnsi="Century Gothic"/>
                <w:color w:val="000000"/>
                <w:sz w:val="20"/>
              </w:rPr>
              <w:t>.1</w:t>
            </w:r>
            <w:r w:rsidRPr="00790AEE">
              <w:rPr>
                <w:rStyle w:val="eop"/>
                <w:rFonts w:ascii="Century Gothic" w:eastAsia="Century Gothic" w:hAnsi="Century Gothic"/>
                <w:color w:val="000000"/>
                <w:sz w:val="20"/>
              </w:rPr>
              <w:t> </w:t>
            </w:r>
          </w:p>
        </w:tc>
        <w:tc>
          <w:tcPr>
            <w:tcW w:w="1544" w:type="pct"/>
            <w:tcMar>
              <w:left w:w="105" w:type="dxa"/>
              <w:right w:w="105" w:type="dxa"/>
            </w:tcMar>
          </w:tcPr>
          <w:p w14:paraId="58CC0385" w14:textId="5A2D76FE" w:rsidR="00E0727C" w:rsidRPr="00D86FB9" w:rsidRDefault="00E0727C" w:rsidP="00E0727C">
            <w:pPr>
              <w:spacing w:before="116" w:after="0" w:line="247" w:lineRule="auto"/>
              <w:ind w:right="152"/>
              <w:rPr>
                <w:rFonts w:ascii="Century Gothic" w:hAnsi="Century Gothic"/>
                <w:sz w:val="20"/>
                <w:szCs w:val="20"/>
                <w:lang w:val="es-ES"/>
              </w:rPr>
            </w:pPr>
            <w:r w:rsidRPr="00D86FB9">
              <w:rPr>
                <w:rFonts w:ascii="Century Gothic" w:hAnsi="Century Gothic"/>
                <w:sz w:val="20"/>
                <w:szCs w:val="20"/>
                <w:lang w:val="es-ES"/>
              </w:rPr>
              <w:t>El establecimiento deberá tener un procedimiento para registrar, manejar y corregir problemas identificados en el sistema de gestión de calidad y seguridad del producto.</w:t>
            </w:r>
          </w:p>
          <w:p w14:paraId="70AA51DB" w14:textId="00C29693" w:rsidR="735022F3" w:rsidRPr="00D86FB9" w:rsidRDefault="00E0727C" w:rsidP="00E0727C">
            <w:pPr>
              <w:spacing w:before="116" w:after="0" w:line="247" w:lineRule="auto"/>
              <w:ind w:right="152"/>
              <w:rPr>
                <w:rFonts w:ascii="Century Gothic" w:hAnsi="Century Gothic"/>
                <w:sz w:val="20"/>
                <w:szCs w:val="20"/>
                <w:lang w:val="es-ES"/>
              </w:rPr>
            </w:pPr>
            <w:r w:rsidRPr="00D86FB9">
              <w:rPr>
                <w:rFonts w:ascii="Century Gothic" w:hAnsi="Century Gothic"/>
                <w:sz w:val="20"/>
                <w:szCs w:val="20"/>
                <w:lang w:val="es-ES"/>
              </w:rPr>
              <w:t>Los procedimientos del establecimiento deberán incluir la realización de acciones correctivas, el análisis de causa raíz y la implementación de acciones preventivas dentro de los plazos adecuados</w:t>
            </w:r>
            <w:r w:rsidR="00EB48BB">
              <w:rPr>
                <w:rFonts w:ascii="Century Gothic" w:hAnsi="Century Gothic"/>
                <w:sz w:val="20"/>
                <w:szCs w:val="20"/>
                <w:lang w:val="es-ES"/>
              </w:rPr>
              <w:t>.</w:t>
            </w:r>
          </w:p>
        </w:tc>
        <w:tc>
          <w:tcPr>
            <w:tcW w:w="883" w:type="pct"/>
          </w:tcPr>
          <w:p w14:paraId="30290547" w14:textId="77777777" w:rsidR="00790AEE" w:rsidRPr="00F20956" w:rsidRDefault="00790AEE" w:rsidP="00790AEE">
            <w:pPr>
              <w:pStyle w:val="Paragraph"/>
              <w:rPr>
                <w:rFonts w:ascii="Century Gothic" w:hAnsi="Century Gothic"/>
                <w:sz w:val="20"/>
                <w:lang w:val="es-ES"/>
              </w:rPr>
            </w:pPr>
          </w:p>
        </w:tc>
        <w:tc>
          <w:tcPr>
            <w:tcW w:w="1986" w:type="pct"/>
          </w:tcPr>
          <w:p w14:paraId="30BC4F3C" w14:textId="77777777" w:rsidR="00790AEE" w:rsidRPr="00F20956" w:rsidRDefault="00790AEE" w:rsidP="00790AEE">
            <w:pPr>
              <w:pStyle w:val="Paragraph"/>
              <w:rPr>
                <w:rFonts w:ascii="Century Gothic" w:hAnsi="Century Gothic"/>
                <w:sz w:val="20"/>
                <w:lang w:val="es-ES"/>
              </w:rPr>
            </w:pPr>
          </w:p>
        </w:tc>
      </w:tr>
      <w:tr w:rsidR="00790AEE" w:rsidRPr="00071916" w14:paraId="55A54985" w14:textId="77777777" w:rsidTr="735022F3">
        <w:trPr>
          <w:trHeight w:val="300"/>
        </w:trPr>
        <w:tc>
          <w:tcPr>
            <w:tcW w:w="587" w:type="pct"/>
            <w:shd w:val="clear" w:color="auto" w:fill="B8CCE4" w:themeFill="accent1" w:themeFillTint="66"/>
            <w:tcMar>
              <w:left w:w="105" w:type="dxa"/>
              <w:right w:w="105" w:type="dxa"/>
            </w:tcMar>
          </w:tcPr>
          <w:p w14:paraId="2D034CB2" w14:textId="3A25B935" w:rsidR="00790AEE" w:rsidRPr="00790AEE" w:rsidRDefault="00790AEE" w:rsidP="00790AEE">
            <w:pPr>
              <w:pStyle w:val="Paragraph"/>
              <w:rPr>
                <w:rFonts w:ascii="Century Gothic" w:hAnsi="Century Gothic"/>
                <w:sz w:val="20"/>
              </w:rPr>
            </w:pPr>
            <w:r w:rsidRPr="00790AEE">
              <w:rPr>
                <w:rStyle w:val="findhit"/>
                <w:rFonts w:ascii="Century Gothic" w:hAnsi="Century Gothic"/>
                <w:color w:val="000000"/>
                <w:sz w:val="20"/>
              </w:rPr>
              <w:lastRenderedPageBreak/>
              <w:t>3.13</w:t>
            </w:r>
            <w:r w:rsidRPr="00790AEE">
              <w:rPr>
                <w:rStyle w:val="normaltextrun"/>
                <w:rFonts w:ascii="Century Gothic" w:eastAsia="Century Gothic" w:hAnsi="Century Gothic"/>
                <w:color w:val="000000"/>
                <w:sz w:val="20"/>
              </w:rPr>
              <w:t>.2</w:t>
            </w:r>
            <w:r w:rsidRPr="00790AEE">
              <w:rPr>
                <w:rStyle w:val="eop"/>
                <w:rFonts w:ascii="Century Gothic" w:eastAsia="Century Gothic" w:hAnsi="Century Gothic"/>
                <w:color w:val="000000"/>
                <w:sz w:val="20"/>
              </w:rPr>
              <w:t> </w:t>
            </w:r>
          </w:p>
        </w:tc>
        <w:tc>
          <w:tcPr>
            <w:tcW w:w="1544" w:type="pct"/>
            <w:tcMar>
              <w:left w:w="105" w:type="dxa"/>
              <w:right w:w="105" w:type="dxa"/>
            </w:tcMar>
          </w:tcPr>
          <w:p w14:paraId="029E6A4F" w14:textId="3D9153E1" w:rsidR="00FD7ED4" w:rsidRPr="00D86FB9" w:rsidRDefault="00FD7ED4" w:rsidP="00FD7ED4">
            <w:pPr>
              <w:spacing w:before="0" w:after="0" w:line="247" w:lineRule="auto"/>
              <w:ind w:right="741"/>
              <w:rPr>
                <w:rFonts w:ascii="Century Gothic" w:eastAsia="Arial" w:hAnsi="Century Gothic" w:cs="Arial"/>
                <w:color w:val="1C1C1A"/>
                <w:sz w:val="20"/>
                <w:szCs w:val="20"/>
                <w:lang w:val="it"/>
              </w:rPr>
            </w:pPr>
            <w:r w:rsidRPr="00D86FB9">
              <w:rPr>
                <w:rFonts w:ascii="Century Gothic" w:eastAsia="Arial" w:hAnsi="Century Gothic" w:cs="Arial"/>
                <w:color w:val="1C1C1A"/>
                <w:sz w:val="20"/>
                <w:szCs w:val="20"/>
                <w:lang w:val="it"/>
              </w:rPr>
              <w:t>Si una no</w:t>
            </w:r>
            <w:r w:rsidR="001F71FA">
              <w:rPr>
                <w:rFonts w:ascii="Century Gothic" w:eastAsia="Arial" w:hAnsi="Century Gothic" w:cs="Arial"/>
                <w:color w:val="1C1C1A"/>
                <w:sz w:val="20"/>
                <w:szCs w:val="20"/>
                <w:lang w:val="it"/>
              </w:rPr>
              <w:t xml:space="preserve"> </w:t>
            </w:r>
            <w:proofErr w:type="spellStart"/>
            <w:r w:rsidRPr="00D86FB9">
              <w:rPr>
                <w:rFonts w:ascii="Century Gothic" w:eastAsia="Arial" w:hAnsi="Century Gothic" w:cs="Arial"/>
                <w:color w:val="1C1C1A"/>
                <w:sz w:val="20"/>
                <w:szCs w:val="20"/>
                <w:lang w:val="it"/>
              </w:rPr>
              <w:t>conformidad</w:t>
            </w:r>
            <w:proofErr w:type="spellEnd"/>
            <w:r w:rsidRPr="00D86FB9">
              <w:rPr>
                <w:rFonts w:ascii="Century Gothic" w:eastAsia="Arial" w:hAnsi="Century Gothic" w:cs="Arial"/>
                <w:color w:val="1C1C1A"/>
                <w:sz w:val="20"/>
                <w:szCs w:val="20"/>
                <w:lang w:val="it"/>
              </w:rPr>
              <w:t xml:space="preserve"> pone en </w:t>
            </w:r>
            <w:proofErr w:type="spellStart"/>
            <w:r w:rsidRPr="00D86FB9">
              <w:rPr>
                <w:rFonts w:ascii="Century Gothic" w:eastAsia="Arial" w:hAnsi="Century Gothic" w:cs="Arial"/>
                <w:color w:val="1C1C1A"/>
                <w:sz w:val="20"/>
                <w:szCs w:val="20"/>
                <w:lang w:val="it"/>
              </w:rPr>
              <w:t>riesgo</w:t>
            </w:r>
            <w:proofErr w:type="spellEnd"/>
            <w:r w:rsidRPr="00D86FB9">
              <w:rPr>
                <w:rFonts w:ascii="Century Gothic" w:eastAsia="Arial" w:hAnsi="Century Gothic" w:cs="Arial"/>
                <w:color w:val="1C1C1A"/>
                <w:sz w:val="20"/>
                <w:szCs w:val="20"/>
                <w:lang w:val="it"/>
              </w:rPr>
              <w:t xml:space="preserve"> la</w:t>
            </w:r>
            <w:r w:rsidR="001F71FA">
              <w:rPr>
                <w:rFonts w:ascii="Century Gothic" w:eastAsia="Arial" w:hAnsi="Century Gothic" w:cs="Arial"/>
                <w:color w:val="1C1C1A"/>
                <w:sz w:val="20"/>
                <w:szCs w:val="20"/>
                <w:lang w:val="it"/>
              </w:rPr>
              <w:t xml:space="preserve"> </w:t>
            </w:r>
            <w:proofErr w:type="spellStart"/>
            <w:r w:rsidRPr="00D86FB9">
              <w:rPr>
                <w:rFonts w:ascii="Century Gothic" w:eastAsia="Arial" w:hAnsi="Century Gothic" w:cs="Arial"/>
                <w:color w:val="1C1C1A"/>
                <w:sz w:val="20"/>
                <w:szCs w:val="20"/>
                <w:lang w:val="it"/>
              </w:rPr>
              <w:t>seguridad</w:t>
            </w:r>
            <w:proofErr w:type="spellEnd"/>
            <w:r w:rsidRPr="00D86FB9">
              <w:rPr>
                <w:rFonts w:ascii="Century Gothic" w:eastAsia="Arial" w:hAnsi="Century Gothic" w:cs="Arial"/>
                <w:color w:val="1C1C1A"/>
                <w:sz w:val="20"/>
                <w:szCs w:val="20"/>
                <w:lang w:val="it"/>
              </w:rPr>
              <w:t xml:space="preserve"> o </w:t>
            </w:r>
            <w:proofErr w:type="spellStart"/>
            <w:r w:rsidRPr="00D86FB9">
              <w:rPr>
                <w:rFonts w:ascii="Century Gothic" w:eastAsia="Arial" w:hAnsi="Century Gothic" w:cs="Arial"/>
                <w:color w:val="1C1C1A"/>
                <w:sz w:val="20"/>
                <w:szCs w:val="20"/>
                <w:lang w:val="it"/>
              </w:rPr>
              <w:t>legalidad</w:t>
            </w:r>
            <w:proofErr w:type="spellEnd"/>
            <w:r w:rsidRPr="00D86FB9">
              <w:rPr>
                <w:rFonts w:ascii="Century Gothic" w:eastAsia="Arial" w:hAnsi="Century Gothic" w:cs="Arial"/>
                <w:color w:val="1C1C1A"/>
                <w:sz w:val="20"/>
                <w:szCs w:val="20"/>
                <w:lang w:val="it"/>
              </w:rPr>
              <w:t xml:space="preserve"> de un </w:t>
            </w:r>
            <w:proofErr w:type="spellStart"/>
            <w:r w:rsidRPr="00D86FB9">
              <w:rPr>
                <w:rFonts w:ascii="Century Gothic" w:eastAsia="Arial" w:hAnsi="Century Gothic" w:cs="Arial"/>
                <w:color w:val="1C1C1A"/>
                <w:sz w:val="20"/>
                <w:szCs w:val="20"/>
                <w:lang w:val="it"/>
              </w:rPr>
              <w:t>producto</w:t>
            </w:r>
            <w:proofErr w:type="spellEnd"/>
            <w:r w:rsidRPr="00D86FB9">
              <w:rPr>
                <w:rFonts w:ascii="Century Gothic" w:eastAsia="Arial" w:hAnsi="Century Gothic" w:cs="Arial"/>
                <w:color w:val="1C1C1A"/>
                <w:sz w:val="20"/>
                <w:szCs w:val="20"/>
                <w:lang w:val="it"/>
              </w:rPr>
              <w:t xml:space="preserve">, o si </w:t>
            </w:r>
            <w:proofErr w:type="spellStart"/>
            <w:r w:rsidRPr="00D86FB9">
              <w:rPr>
                <w:rFonts w:ascii="Century Gothic" w:eastAsia="Arial" w:hAnsi="Century Gothic" w:cs="Arial"/>
                <w:color w:val="1C1C1A"/>
                <w:sz w:val="20"/>
                <w:szCs w:val="20"/>
                <w:lang w:val="it"/>
              </w:rPr>
              <w:t>existe</w:t>
            </w:r>
            <w:proofErr w:type="spellEnd"/>
            <w:r w:rsidRPr="00D86FB9">
              <w:rPr>
                <w:rFonts w:ascii="Century Gothic" w:eastAsia="Arial" w:hAnsi="Century Gothic" w:cs="Arial"/>
                <w:color w:val="1C1C1A"/>
                <w:sz w:val="20"/>
                <w:szCs w:val="20"/>
                <w:lang w:val="it"/>
              </w:rPr>
              <w:t xml:space="preserve"> </w:t>
            </w:r>
          </w:p>
          <w:p w14:paraId="2EBE3BCD" w14:textId="6568B080" w:rsidR="00FD7ED4" w:rsidRPr="00D86FB9" w:rsidRDefault="00FD7ED4" w:rsidP="00FD7ED4">
            <w:pPr>
              <w:spacing w:before="0" w:after="0" w:line="247" w:lineRule="auto"/>
              <w:ind w:right="741"/>
              <w:rPr>
                <w:rFonts w:ascii="Century Gothic" w:eastAsia="Arial" w:hAnsi="Century Gothic" w:cs="Arial"/>
                <w:color w:val="1C1C1A"/>
                <w:sz w:val="20"/>
                <w:szCs w:val="20"/>
                <w:lang w:val="it"/>
              </w:rPr>
            </w:pPr>
            <w:r w:rsidRPr="00D86FB9">
              <w:rPr>
                <w:rFonts w:ascii="Century Gothic" w:eastAsia="Arial" w:hAnsi="Century Gothic" w:cs="Arial"/>
                <w:color w:val="1C1C1A"/>
                <w:sz w:val="20"/>
                <w:szCs w:val="20"/>
                <w:lang w:val="it"/>
              </w:rPr>
              <w:t xml:space="preserve">una </w:t>
            </w:r>
            <w:proofErr w:type="spellStart"/>
            <w:r w:rsidRPr="00D86FB9">
              <w:rPr>
                <w:rFonts w:ascii="Century Gothic" w:eastAsia="Arial" w:hAnsi="Century Gothic" w:cs="Arial"/>
                <w:color w:val="1C1C1A"/>
                <w:sz w:val="20"/>
                <w:szCs w:val="20"/>
                <w:lang w:val="it"/>
              </w:rPr>
              <w:t>tendencia</w:t>
            </w:r>
            <w:proofErr w:type="spellEnd"/>
            <w:r w:rsidRPr="00D86FB9">
              <w:rPr>
                <w:rFonts w:ascii="Century Gothic" w:eastAsia="Arial" w:hAnsi="Century Gothic" w:cs="Arial"/>
                <w:color w:val="1C1C1A"/>
                <w:sz w:val="20"/>
                <w:szCs w:val="20"/>
                <w:lang w:val="it"/>
              </w:rPr>
              <w:t xml:space="preserve"> negativa en la calidad, esto </w:t>
            </w:r>
            <w:proofErr w:type="spellStart"/>
            <w:r w:rsidRPr="00D86FB9">
              <w:rPr>
                <w:rFonts w:ascii="Century Gothic" w:eastAsia="Arial" w:hAnsi="Century Gothic" w:cs="Arial"/>
                <w:color w:val="1C1C1A"/>
                <w:sz w:val="20"/>
                <w:szCs w:val="20"/>
                <w:lang w:val="it"/>
              </w:rPr>
              <w:t>deberá</w:t>
            </w:r>
            <w:proofErr w:type="spellEnd"/>
            <w:r w:rsidRPr="00D86FB9">
              <w:rPr>
                <w:rFonts w:ascii="Century Gothic" w:eastAsia="Arial" w:hAnsi="Century Gothic" w:cs="Arial"/>
                <w:color w:val="1C1C1A"/>
                <w:sz w:val="20"/>
                <w:szCs w:val="20"/>
                <w:lang w:val="it"/>
              </w:rPr>
              <w:t xml:space="preserve"> </w:t>
            </w:r>
            <w:proofErr w:type="spellStart"/>
            <w:r w:rsidRPr="00D86FB9">
              <w:rPr>
                <w:rFonts w:ascii="Century Gothic" w:eastAsia="Arial" w:hAnsi="Century Gothic" w:cs="Arial"/>
                <w:color w:val="1C1C1A"/>
                <w:sz w:val="20"/>
                <w:szCs w:val="20"/>
                <w:lang w:val="it"/>
              </w:rPr>
              <w:t>investigarse</w:t>
            </w:r>
            <w:proofErr w:type="spellEnd"/>
            <w:r w:rsidRPr="00D86FB9">
              <w:rPr>
                <w:rFonts w:ascii="Century Gothic" w:eastAsia="Arial" w:hAnsi="Century Gothic" w:cs="Arial"/>
                <w:color w:val="1C1C1A"/>
                <w:sz w:val="20"/>
                <w:szCs w:val="20"/>
                <w:lang w:val="it"/>
              </w:rPr>
              <w:t xml:space="preserve"> y </w:t>
            </w:r>
            <w:proofErr w:type="spellStart"/>
            <w:r w:rsidRPr="00D86FB9">
              <w:rPr>
                <w:rFonts w:ascii="Century Gothic" w:eastAsia="Arial" w:hAnsi="Century Gothic" w:cs="Arial"/>
                <w:color w:val="1C1C1A"/>
                <w:sz w:val="20"/>
                <w:szCs w:val="20"/>
                <w:lang w:val="it"/>
              </w:rPr>
              <w:t>registrarse</w:t>
            </w:r>
            <w:proofErr w:type="spellEnd"/>
            <w:r w:rsidRPr="00D86FB9">
              <w:rPr>
                <w:rFonts w:ascii="Century Gothic" w:eastAsia="Arial" w:hAnsi="Century Gothic" w:cs="Arial"/>
                <w:color w:val="1C1C1A"/>
                <w:sz w:val="20"/>
                <w:szCs w:val="20"/>
                <w:lang w:val="it"/>
              </w:rPr>
              <w:t xml:space="preserve"> a </w:t>
            </w:r>
            <w:proofErr w:type="spellStart"/>
            <w:r w:rsidRPr="00D86FB9">
              <w:rPr>
                <w:rFonts w:ascii="Century Gothic" w:eastAsia="Arial" w:hAnsi="Century Gothic" w:cs="Arial"/>
                <w:color w:val="1C1C1A"/>
                <w:sz w:val="20"/>
                <w:szCs w:val="20"/>
                <w:lang w:val="it"/>
              </w:rPr>
              <w:t>través</w:t>
            </w:r>
            <w:proofErr w:type="spellEnd"/>
            <w:r w:rsidRPr="00D86FB9">
              <w:rPr>
                <w:rFonts w:ascii="Century Gothic" w:eastAsia="Arial" w:hAnsi="Century Gothic" w:cs="Arial"/>
                <w:color w:val="1C1C1A"/>
                <w:sz w:val="20"/>
                <w:szCs w:val="20"/>
                <w:lang w:val="it"/>
              </w:rPr>
              <w:t xml:space="preserve"> de: </w:t>
            </w:r>
            <w:r w:rsidRPr="00D86FB9">
              <w:rPr>
                <w:rFonts w:ascii="Century Gothic" w:eastAsia="Arial" w:hAnsi="Century Gothic" w:cs="Arial"/>
                <w:color w:val="1C1C1A"/>
                <w:sz w:val="20"/>
                <w:szCs w:val="20"/>
                <w:lang w:val="it"/>
              </w:rPr>
              <w:br/>
              <w:t xml:space="preserve">• </w:t>
            </w:r>
            <w:proofErr w:type="spellStart"/>
            <w:r w:rsidRPr="00D86FB9">
              <w:rPr>
                <w:rFonts w:ascii="Century Gothic" w:eastAsia="Arial" w:hAnsi="Century Gothic" w:cs="Arial"/>
                <w:color w:val="1C1C1A"/>
                <w:sz w:val="20"/>
                <w:szCs w:val="20"/>
                <w:lang w:val="it"/>
              </w:rPr>
              <w:t>documentación</w:t>
            </w:r>
            <w:proofErr w:type="spellEnd"/>
            <w:r w:rsidRPr="00D86FB9">
              <w:rPr>
                <w:rFonts w:ascii="Century Gothic" w:eastAsia="Arial" w:hAnsi="Century Gothic" w:cs="Arial"/>
                <w:color w:val="1C1C1A"/>
                <w:sz w:val="20"/>
                <w:szCs w:val="20"/>
                <w:lang w:val="it"/>
              </w:rPr>
              <w:t xml:space="preserve"> </w:t>
            </w:r>
            <w:proofErr w:type="spellStart"/>
            <w:r w:rsidRPr="00D86FB9">
              <w:rPr>
                <w:rFonts w:ascii="Century Gothic" w:eastAsia="Arial" w:hAnsi="Century Gothic" w:cs="Arial"/>
                <w:color w:val="1C1C1A"/>
                <w:sz w:val="20"/>
                <w:szCs w:val="20"/>
                <w:lang w:val="it"/>
              </w:rPr>
              <w:t>clara</w:t>
            </w:r>
            <w:proofErr w:type="spellEnd"/>
            <w:r w:rsidRPr="00D86FB9">
              <w:rPr>
                <w:rFonts w:ascii="Century Gothic" w:eastAsia="Arial" w:hAnsi="Century Gothic" w:cs="Arial"/>
                <w:color w:val="1C1C1A"/>
                <w:sz w:val="20"/>
                <w:szCs w:val="20"/>
                <w:lang w:val="it"/>
              </w:rPr>
              <w:t xml:space="preserve"> de la no </w:t>
            </w:r>
            <w:proofErr w:type="spellStart"/>
            <w:r w:rsidRPr="00D86FB9">
              <w:rPr>
                <w:rFonts w:ascii="Century Gothic" w:eastAsia="Arial" w:hAnsi="Century Gothic" w:cs="Arial"/>
                <w:color w:val="1C1C1A"/>
                <w:sz w:val="20"/>
                <w:szCs w:val="20"/>
                <w:lang w:val="it"/>
              </w:rPr>
              <w:t>conformidad</w:t>
            </w:r>
            <w:proofErr w:type="spellEnd"/>
          </w:p>
          <w:p w14:paraId="5308F58C" w14:textId="77777777" w:rsidR="00FD7ED4" w:rsidRPr="00D86FB9" w:rsidRDefault="00FD7ED4" w:rsidP="00FD7ED4">
            <w:pPr>
              <w:spacing w:before="0" w:after="0" w:line="247" w:lineRule="auto"/>
              <w:ind w:right="741"/>
              <w:rPr>
                <w:rFonts w:ascii="Century Gothic" w:eastAsia="Arial" w:hAnsi="Century Gothic" w:cs="Arial"/>
                <w:color w:val="1C1C1A"/>
                <w:sz w:val="20"/>
                <w:szCs w:val="20"/>
                <w:lang w:val="it"/>
              </w:rPr>
            </w:pPr>
            <w:r w:rsidRPr="00D86FB9">
              <w:rPr>
                <w:rFonts w:ascii="Century Gothic" w:eastAsia="Arial" w:hAnsi="Century Gothic" w:cs="Arial"/>
                <w:color w:val="1C1C1A"/>
                <w:sz w:val="20"/>
                <w:szCs w:val="20"/>
                <w:lang w:val="it"/>
              </w:rPr>
              <w:t xml:space="preserve">• </w:t>
            </w:r>
            <w:proofErr w:type="spellStart"/>
            <w:r w:rsidRPr="00D86FB9">
              <w:rPr>
                <w:rFonts w:ascii="Century Gothic" w:eastAsia="Arial" w:hAnsi="Century Gothic" w:cs="Arial"/>
                <w:color w:val="1C1C1A"/>
                <w:sz w:val="20"/>
                <w:szCs w:val="20"/>
                <w:lang w:val="it"/>
              </w:rPr>
              <w:t>evaluación</w:t>
            </w:r>
            <w:proofErr w:type="spellEnd"/>
            <w:r w:rsidRPr="00D86FB9">
              <w:rPr>
                <w:rFonts w:ascii="Century Gothic" w:eastAsia="Arial" w:hAnsi="Century Gothic" w:cs="Arial"/>
                <w:color w:val="1C1C1A"/>
                <w:sz w:val="20"/>
                <w:szCs w:val="20"/>
                <w:lang w:val="it"/>
              </w:rPr>
              <w:t xml:space="preserve"> de </w:t>
            </w:r>
            <w:proofErr w:type="spellStart"/>
            <w:r w:rsidRPr="00D86FB9">
              <w:rPr>
                <w:rFonts w:ascii="Century Gothic" w:eastAsia="Arial" w:hAnsi="Century Gothic" w:cs="Arial"/>
                <w:color w:val="1C1C1A"/>
                <w:sz w:val="20"/>
                <w:szCs w:val="20"/>
                <w:lang w:val="it"/>
              </w:rPr>
              <w:t>las</w:t>
            </w:r>
            <w:proofErr w:type="spellEnd"/>
            <w:r w:rsidRPr="00D86FB9">
              <w:rPr>
                <w:rFonts w:ascii="Century Gothic" w:eastAsia="Arial" w:hAnsi="Century Gothic" w:cs="Arial"/>
                <w:color w:val="1C1C1A"/>
                <w:sz w:val="20"/>
                <w:szCs w:val="20"/>
                <w:lang w:val="it"/>
              </w:rPr>
              <w:t xml:space="preserve"> </w:t>
            </w:r>
            <w:proofErr w:type="spellStart"/>
            <w:r w:rsidRPr="00D86FB9">
              <w:rPr>
                <w:rFonts w:ascii="Century Gothic" w:eastAsia="Arial" w:hAnsi="Century Gothic" w:cs="Arial"/>
                <w:color w:val="1C1C1A"/>
                <w:sz w:val="20"/>
                <w:szCs w:val="20"/>
                <w:lang w:val="it"/>
              </w:rPr>
              <w:t>consecuencias</w:t>
            </w:r>
            <w:proofErr w:type="spellEnd"/>
            <w:r w:rsidRPr="00D86FB9">
              <w:rPr>
                <w:rFonts w:ascii="Century Gothic" w:eastAsia="Arial" w:hAnsi="Century Gothic" w:cs="Arial"/>
                <w:color w:val="1C1C1A"/>
                <w:sz w:val="20"/>
                <w:szCs w:val="20"/>
                <w:lang w:val="it"/>
              </w:rPr>
              <w:t xml:space="preserve"> por una persona </w:t>
            </w:r>
            <w:proofErr w:type="spellStart"/>
            <w:r w:rsidRPr="00D86FB9">
              <w:rPr>
                <w:rFonts w:ascii="Century Gothic" w:eastAsia="Arial" w:hAnsi="Century Gothic" w:cs="Arial"/>
                <w:color w:val="1C1C1A"/>
                <w:sz w:val="20"/>
                <w:szCs w:val="20"/>
                <w:lang w:val="it"/>
              </w:rPr>
              <w:t>debidamente</w:t>
            </w:r>
            <w:proofErr w:type="spellEnd"/>
            <w:r w:rsidRPr="00D86FB9">
              <w:rPr>
                <w:rFonts w:ascii="Century Gothic" w:eastAsia="Arial" w:hAnsi="Century Gothic" w:cs="Arial"/>
                <w:color w:val="1C1C1A"/>
                <w:sz w:val="20"/>
                <w:szCs w:val="20"/>
                <w:lang w:val="it"/>
              </w:rPr>
              <w:t xml:space="preserve"> competente y </w:t>
            </w:r>
            <w:proofErr w:type="spellStart"/>
            <w:r w:rsidRPr="00D86FB9">
              <w:rPr>
                <w:rFonts w:ascii="Century Gothic" w:eastAsia="Arial" w:hAnsi="Century Gothic" w:cs="Arial"/>
                <w:color w:val="1C1C1A"/>
                <w:sz w:val="20"/>
                <w:szCs w:val="20"/>
                <w:lang w:val="it"/>
              </w:rPr>
              <w:t>autorizada</w:t>
            </w:r>
            <w:proofErr w:type="spellEnd"/>
          </w:p>
          <w:p w14:paraId="19C0E00B" w14:textId="77777777" w:rsidR="00FD7ED4" w:rsidRPr="00D86FB9" w:rsidRDefault="00FD7ED4" w:rsidP="00FD7ED4">
            <w:pPr>
              <w:spacing w:before="0" w:after="0" w:line="247" w:lineRule="auto"/>
              <w:ind w:right="741"/>
              <w:rPr>
                <w:rFonts w:ascii="Century Gothic" w:eastAsia="Arial" w:hAnsi="Century Gothic" w:cs="Arial"/>
                <w:color w:val="1C1C1A"/>
                <w:sz w:val="20"/>
                <w:szCs w:val="20"/>
                <w:lang w:val="it"/>
              </w:rPr>
            </w:pPr>
            <w:r w:rsidRPr="00D86FB9">
              <w:rPr>
                <w:rFonts w:ascii="Century Gothic" w:eastAsia="Arial" w:hAnsi="Century Gothic" w:cs="Arial"/>
                <w:color w:val="1C1C1A"/>
                <w:sz w:val="20"/>
                <w:szCs w:val="20"/>
                <w:lang w:val="it"/>
              </w:rPr>
              <w:t xml:space="preserve">• la </w:t>
            </w:r>
            <w:proofErr w:type="spellStart"/>
            <w:r w:rsidRPr="00D86FB9">
              <w:rPr>
                <w:rFonts w:ascii="Century Gothic" w:eastAsia="Arial" w:hAnsi="Century Gothic" w:cs="Arial"/>
                <w:color w:val="1C1C1A"/>
                <w:sz w:val="20"/>
                <w:szCs w:val="20"/>
                <w:lang w:val="it"/>
              </w:rPr>
              <w:t>acción</w:t>
            </w:r>
            <w:proofErr w:type="spellEnd"/>
            <w:r w:rsidRPr="00D86FB9">
              <w:rPr>
                <w:rFonts w:ascii="Century Gothic" w:eastAsia="Arial" w:hAnsi="Century Gothic" w:cs="Arial"/>
                <w:color w:val="1C1C1A"/>
                <w:sz w:val="20"/>
                <w:szCs w:val="20"/>
                <w:lang w:val="it"/>
              </w:rPr>
              <w:t xml:space="preserve"> </w:t>
            </w:r>
            <w:proofErr w:type="spellStart"/>
            <w:r w:rsidRPr="00D86FB9">
              <w:rPr>
                <w:rFonts w:ascii="Century Gothic" w:eastAsia="Arial" w:hAnsi="Century Gothic" w:cs="Arial"/>
                <w:color w:val="1C1C1A"/>
                <w:sz w:val="20"/>
                <w:szCs w:val="20"/>
                <w:lang w:val="it"/>
              </w:rPr>
              <w:t>correctiva</w:t>
            </w:r>
            <w:proofErr w:type="spellEnd"/>
            <w:r w:rsidRPr="00D86FB9">
              <w:rPr>
                <w:rFonts w:ascii="Century Gothic" w:eastAsia="Arial" w:hAnsi="Century Gothic" w:cs="Arial"/>
                <w:color w:val="1C1C1A"/>
                <w:sz w:val="20"/>
                <w:szCs w:val="20"/>
                <w:lang w:val="it"/>
              </w:rPr>
              <w:t xml:space="preserve"> para </w:t>
            </w:r>
            <w:proofErr w:type="spellStart"/>
            <w:r w:rsidRPr="00D86FB9">
              <w:rPr>
                <w:rFonts w:ascii="Century Gothic" w:eastAsia="Arial" w:hAnsi="Century Gothic" w:cs="Arial"/>
                <w:color w:val="1C1C1A"/>
                <w:sz w:val="20"/>
                <w:szCs w:val="20"/>
                <w:lang w:val="it"/>
              </w:rPr>
              <w:t>abordar</w:t>
            </w:r>
            <w:proofErr w:type="spellEnd"/>
            <w:r w:rsidRPr="00D86FB9">
              <w:rPr>
                <w:rFonts w:ascii="Century Gothic" w:eastAsia="Arial" w:hAnsi="Century Gothic" w:cs="Arial"/>
                <w:color w:val="1C1C1A"/>
                <w:sz w:val="20"/>
                <w:szCs w:val="20"/>
                <w:lang w:val="it"/>
              </w:rPr>
              <w:t xml:space="preserve"> </w:t>
            </w:r>
            <w:proofErr w:type="spellStart"/>
            <w:r w:rsidRPr="00D86FB9">
              <w:rPr>
                <w:rFonts w:ascii="Century Gothic" w:eastAsia="Arial" w:hAnsi="Century Gothic" w:cs="Arial"/>
                <w:color w:val="1C1C1A"/>
                <w:sz w:val="20"/>
                <w:szCs w:val="20"/>
                <w:lang w:val="it"/>
              </w:rPr>
              <w:t>el</w:t>
            </w:r>
            <w:proofErr w:type="spellEnd"/>
            <w:r w:rsidRPr="00D86FB9">
              <w:rPr>
                <w:rFonts w:ascii="Century Gothic" w:eastAsia="Arial" w:hAnsi="Century Gothic" w:cs="Arial"/>
                <w:color w:val="1C1C1A"/>
                <w:sz w:val="20"/>
                <w:szCs w:val="20"/>
                <w:lang w:val="it"/>
              </w:rPr>
              <w:t xml:space="preserve"> problema </w:t>
            </w:r>
            <w:proofErr w:type="spellStart"/>
            <w:r w:rsidRPr="00D86FB9">
              <w:rPr>
                <w:rFonts w:ascii="Century Gothic" w:eastAsia="Arial" w:hAnsi="Century Gothic" w:cs="Arial"/>
                <w:color w:val="1C1C1A"/>
                <w:sz w:val="20"/>
                <w:szCs w:val="20"/>
                <w:lang w:val="it"/>
              </w:rPr>
              <w:t>inmediato</w:t>
            </w:r>
            <w:proofErr w:type="spellEnd"/>
          </w:p>
          <w:p w14:paraId="175FB3DB" w14:textId="77777777" w:rsidR="00FD7ED4" w:rsidRPr="00677F2C" w:rsidRDefault="00FD7ED4" w:rsidP="00FD7ED4">
            <w:pPr>
              <w:spacing w:before="0" w:after="0" w:line="247" w:lineRule="auto"/>
              <w:ind w:right="741"/>
              <w:rPr>
                <w:rFonts w:ascii="Century Gothic" w:eastAsia="Arial" w:hAnsi="Century Gothic" w:cs="Arial"/>
                <w:color w:val="1C1C1A"/>
                <w:sz w:val="20"/>
                <w:szCs w:val="20"/>
                <w:lang w:val="fr-FR"/>
              </w:rPr>
            </w:pPr>
            <w:r w:rsidRPr="00677F2C">
              <w:rPr>
                <w:rFonts w:ascii="Century Gothic" w:eastAsia="Arial" w:hAnsi="Century Gothic" w:cs="Arial"/>
                <w:color w:val="1C1C1A"/>
                <w:sz w:val="20"/>
                <w:szCs w:val="20"/>
                <w:lang w:val="fr-FR"/>
              </w:rPr>
              <w:t xml:space="preserve">• </w:t>
            </w:r>
            <w:proofErr w:type="spellStart"/>
            <w:r w:rsidRPr="00677F2C">
              <w:rPr>
                <w:rFonts w:ascii="Century Gothic" w:eastAsia="Arial" w:hAnsi="Century Gothic" w:cs="Arial"/>
                <w:color w:val="1C1C1A"/>
                <w:sz w:val="20"/>
                <w:szCs w:val="20"/>
                <w:lang w:val="fr-FR"/>
              </w:rPr>
              <w:t>cronogramas</w:t>
            </w:r>
            <w:proofErr w:type="spellEnd"/>
            <w:r w:rsidRPr="00677F2C">
              <w:rPr>
                <w:rFonts w:ascii="Century Gothic" w:eastAsia="Arial" w:hAnsi="Century Gothic" w:cs="Arial"/>
                <w:color w:val="1C1C1A"/>
                <w:sz w:val="20"/>
                <w:szCs w:val="20"/>
                <w:lang w:val="fr-FR"/>
              </w:rPr>
              <w:t xml:space="preserve"> </w:t>
            </w:r>
            <w:proofErr w:type="spellStart"/>
            <w:r w:rsidRPr="00677F2C">
              <w:rPr>
                <w:rFonts w:ascii="Century Gothic" w:eastAsia="Arial" w:hAnsi="Century Gothic" w:cs="Arial"/>
                <w:color w:val="1C1C1A"/>
                <w:sz w:val="20"/>
                <w:szCs w:val="20"/>
                <w:lang w:val="fr-FR"/>
              </w:rPr>
              <w:t>adecuados</w:t>
            </w:r>
            <w:proofErr w:type="spellEnd"/>
            <w:r w:rsidRPr="00677F2C">
              <w:rPr>
                <w:rFonts w:ascii="Century Gothic" w:eastAsia="Arial" w:hAnsi="Century Gothic" w:cs="Arial"/>
                <w:color w:val="1C1C1A"/>
                <w:sz w:val="20"/>
                <w:szCs w:val="20"/>
                <w:lang w:val="fr-FR"/>
              </w:rPr>
              <w:t xml:space="preserve"> de las </w:t>
            </w:r>
            <w:proofErr w:type="spellStart"/>
            <w:r w:rsidRPr="00677F2C">
              <w:rPr>
                <w:rFonts w:ascii="Century Gothic" w:eastAsia="Arial" w:hAnsi="Century Gothic" w:cs="Arial"/>
                <w:color w:val="1C1C1A"/>
                <w:sz w:val="20"/>
                <w:szCs w:val="20"/>
                <w:lang w:val="fr-FR"/>
              </w:rPr>
              <w:t>acciones</w:t>
            </w:r>
            <w:proofErr w:type="spellEnd"/>
            <w:r w:rsidRPr="00677F2C">
              <w:rPr>
                <w:rFonts w:ascii="Century Gothic" w:eastAsia="Arial" w:hAnsi="Century Gothic" w:cs="Arial"/>
                <w:color w:val="1C1C1A"/>
                <w:sz w:val="20"/>
                <w:szCs w:val="20"/>
                <w:lang w:val="fr-FR"/>
              </w:rPr>
              <w:t xml:space="preserve"> </w:t>
            </w:r>
            <w:proofErr w:type="spellStart"/>
            <w:r w:rsidRPr="00677F2C">
              <w:rPr>
                <w:rFonts w:ascii="Century Gothic" w:eastAsia="Arial" w:hAnsi="Century Gothic" w:cs="Arial"/>
                <w:color w:val="1C1C1A"/>
                <w:sz w:val="20"/>
                <w:szCs w:val="20"/>
                <w:lang w:val="fr-FR"/>
              </w:rPr>
              <w:t>correctivas</w:t>
            </w:r>
            <w:proofErr w:type="spellEnd"/>
            <w:r w:rsidRPr="00677F2C">
              <w:rPr>
                <w:rFonts w:ascii="Century Gothic" w:eastAsia="Arial" w:hAnsi="Century Gothic" w:cs="Arial"/>
                <w:color w:val="1C1C1A"/>
                <w:sz w:val="20"/>
                <w:szCs w:val="20"/>
                <w:lang w:val="fr-FR"/>
              </w:rPr>
              <w:t xml:space="preserve"> y </w:t>
            </w:r>
            <w:proofErr w:type="spellStart"/>
            <w:r w:rsidRPr="00677F2C">
              <w:rPr>
                <w:rFonts w:ascii="Century Gothic" w:eastAsia="Arial" w:hAnsi="Century Gothic" w:cs="Arial"/>
                <w:color w:val="1C1C1A"/>
                <w:sz w:val="20"/>
                <w:szCs w:val="20"/>
                <w:lang w:val="fr-FR"/>
              </w:rPr>
              <w:t>preventivas</w:t>
            </w:r>
            <w:proofErr w:type="spellEnd"/>
          </w:p>
          <w:p w14:paraId="4D839254" w14:textId="77777777" w:rsidR="00FD7ED4" w:rsidRPr="00677F2C" w:rsidRDefault="00FD7ED4" w:rsidP="00FD7ED4">
            <w:pPr>
              <w:spacing w:before="0" w:after="0" w:line="247" w:lineRule="auto"/>
              <w:ind w:right="741"/>
              <w:rPr>
                <w:rFonts w:ascii="Century Gothic" w:eastAsia="Arial" w:hAnsi="Century Gothic" w:cs="Arial"/>
                <w:color w:val="1C1C1A"/>
                <w:sz w:val="20"/>
                <w:szCs w:val="20"/>
                <w:lang w:val="fr-FR"/>
              </w:rPr>
            </w:pPr>
            <w:r w:rsidRPr="00677F2C">
              <w:rPr>
                <w:rFonts w:ascii="Century Gothic" w:eastAsia="Arial" w:hAnsi="Century Gothic" w:cs="Arial"/>
                <w:color w:val="1C1C1A"/>
                <w:sz w:val="20"/>
                <w:szCs w:val="20"/>
                <w:lang w:val="fr-FR"/>
              </w:rPr>
              <w:t xml:space="preserve">• la persona o </w:t>
            </w:r>
            <w:proofErr w:type="spellStart"/>
            <w:r w:rsidRPr="00677F2C">
              <w:rPr>
                <w:rFonts w:ascii="Century Gothic" w:eastAsia="Arial" w:hAnsi="Century Gothic" w:cs="Arial"/>
                <w:color w:val="1C1C1A"/>
                <w:sz w:val="20"/>
                <w:szCs w:val="20"/>
                <w:lang w:val="fr-FR"/>
              </w:rPr>
              <w:t>personas</w:t>
            </w:r>
            <w:proofErr w:type="spellEnd"/>
            <w:r w:rsidRPr="00677F2C">
              <w:rPr>
                <w:rFonts w:ascii="Century Gothic" w:eastAsia="Arial" w:hAnsi="Century Gothic" w:cs="Arial"/>
                <w:color w:val="1C1C1A"/>
                <w:sz w:val="20"/>
                <w:szCs w:val="20"/>
                <w:lang w:val="fr-FR"/>
              </w:rPr>
              <w:t xml:space="preserve"> responsables de las </w:t>
            </w:r>
            <w:proofErr w:type="spellStart"/>
            <w:r w:rsidRPr="00677F2C">
              <w:rPr>
                <w:rFonts w:ascii="Century Gothic" w:eastAsia="Arial" w:hAnsi="Century Gothic" w:cs="Arial"/>
                <w:color w:val="1C1C1A"/>
                <w:sz w:val="20"/>
                <w:szCs w:val="20"/>
                <w:lang w:val="fr-FR"/>
              </w:rPr>
              <w:t>acciones</w:t>
            </w:r>
            <w:proofErr w:type="spellEnd"/>
            <w:r w:rsidRPr="00677F2C">
              <w:rPr>
                <w:rFonts w:ascii="Century Gothic" w:eastAsia="Arial" w:hAnsi="Century Gothic" w:cs="Arial"/>
                <w:color w:val="1C1C1A"/>
                <w:sz w:val="20"/>
                <w:szCs w:val="20"/>
                <w:lang w:val="fr-FR"/>
              </w:rPr>
              <w:t xml:space="preserve"> </w:t>
            </w:r>
            <w:proofErr w:type="spellStart"/>
            <w:r w:rsidRPr="00677F2C">
              <w:rPr>
                <w:rFonts w:ascii="Century Gothic" w:eastAsia="Arial" w:hAnsi="Century Gothic" w:cs="Arial"/>
                <w:color w:val="1C1C1A"/>
                <w:sz w:val="20"/>
                <w:szCs w:val="20"/>
                <w:lang w:val="fr-FR"/>
              </w:rPr>
              <w:t>correctivas</w:t>
            </w:r>
            <w:proofErr w:type="spellEnd"/>
            <w:r w:rsidRPr="00677F2C">
              <w:rPr>
                <w:rFonts w:ascii="Century Gothic" w:eastAsia="Arial" w:hAnsi="Century Gothic" w:cs="Arial"/>
                <w:color w:val="1C1C1A"/>
                <w:sz w:val="20"/>
                <w:szCs w:val="20"/>
                <w:lang w:val="fr-FR"/>
              </w:rPr>
              <w:t xml:space="preserve"> y </w:t>
            </w:r>
            <w:proofErr w:type="spellStart"/>
            <w:r w:rsidRPr="00677F2C">
              <w:rPr>
                <w:rFonts w:ascii="Century Gothic" w:eastAsia="Arial" w:hAnsi="Century Gothic" w:cs="Arial"/>
                <w:color w:val="1C1C1A"/>
                <w:sz w:val="20"/>
                <w:szCs w:val="20"/>
                <w:lang w:val="fr-FR"/>
              </w:rPr>
              <w:t>preventivas</w:t>
            </w:r>
            <w:proofErr w:type="spellEnd"/>
          </w:p>
          <w:p w14:paraId="4B917C14" w14:textId="77777777" w:rsidR="00FD7ED4" w:rsidRPr="00677F2C" w:rsidRDefault="00FD7ED4" w:rsidP="00FD7ED4">
            <w:pPr>
              <w:spacing w:before="0" w:after="0" w:line="247" w:lineRule="auto"/>
              <w:ind w:right="741"/>
              <w:rPr>
                <w:rFonts w:ascii="Century Gothic" w:eastAsia="Arial" w:hAnsi="Century Gothic" w:cs="Arial"/>
                <w:color w:val="1C1C1A"/>
                <w:sz w:val="20"/>
                <w:szCs w:val="20"/>
                <w:lang w:val="fr-FR"/>
              </w:rPr>
            </w:pPr>
            <w:r w:rsidRPr="00677F2C">
              <w:rPr>
                <w:rFonts w:ascii="Century Gothic" w:eastAsia="Arial" w:hAnsi="Century Gothic" w:cs="Arial"/>
                <w:color w:val="1C1C1A"/>
                <w:sz w:val="20"/>
                <w:szCs w:val="20"/>
                <w:lang w:val="fr-FR"/>
              </w:rPr>
              <w:t xml:space="preserve">• </w:t>
            </w:r>
            <w:proofErr w:type="spellStart"/>
            <w:r w:rsidRPr="00677F2C">
              <w:rPr>
                <w:rFonts w:ascii="Century Gothic" w:eastAsia="Arial" w:hAnsi="Century Gothic" w:cs="Arial"/>
                <w:color w:val="1C1C1A"/>
                <w:sz w:val="20"/>
                <w:szCs w:val="20"/>
                <w:lang w:val="fr-FR"/>
              </w:rPr>
              <w:t>verificación</w:t>
            </w:r>
            <w:proofErr w:type="spellEnd"/>
            <w:r w:rsidRPr="00677F2C">
              <w:rPr>
                <w:rFonts w:ascii="Century Gothic" w:eastAsia="Arial" w:hAnsi="Century Gothic" w:cs="Arial"/>
                <w:color w:val="1C1C1A"/>
                <w:sz w:val="20"/>
                <w:szCs w:val="20"/>
                <w:lang w:val="fr-FR"/>
              </w:rPr>
              <w:t xml:space="preserve"> de que se han </w:t>
            </w:r>
            <w:proofErr w:type="spellStart"/>
            <w:r w:rsidRPr="00677F2C">
              <w:rPr>
                <w:rFonts w:ascii="Century Gothic" w:eastAsia="Arial" w:hAnsi="Century Gothic" w:cs="Arial"/>
                <w:color w:val="1C1C1A"/>
                <w:sz w:val="20"/>
                <w:szCs w:val="20"/>
                <w:lang w:val="fr-FR"/>
              </w:rPr>
              <w:t>implementado</w:t>
            </w:r>
            <w:proofErr w:type="spellEnd"/>
            <w:r w:rsidRPr="00677F2C">
              <w:rPr>
                <w:rFonts w:ascii="Century Gothic" w:eastAsia="Arial" w:hAnsi="Century Gothic" w:cs="Arial"/>
                <w:color w:val="1C1C1A"/>
                <w:sz w:val="20"/>
                <w:szCs w:val="20"/>
                <w:lang w:val="fr-FR"/>
              </w:rPr>
              <w:t xml:space="preserve"> las </w:t>
            </w:r>
            <w:proofErr w:type="spellStart"/>
            <w:r w:rsidRPr="00677F2C">
              <w:rPr>
                <w:rFonts w:ascii="Century Gothic" w:eastAsia="Arial" w:hAnsi="Century Gothic" w:cs="Arial"/>
                <w:color w:val="1C1C1A"/>
                <w:sz w:val="20"/>
                <w:szCs w:val="20"/>
                <w:lang w:val="fr-FR"/>
              </w:rPr>
              <w:t>acciones</w:t>
            </w:r>
            <w:proofErr w:type="spellEnd"/>
            <w:r w:rsidRPr="00677F2C">
              <w:rPr>
                <w:rFonts w:ascii="Century Gothic" w:eastAsia="Arial" w:hAnsi="Century Gothic" w:cs="Arial"/>
                <w:color w:val="1C1C1A"/>
                <w:sz w:val="20"/>
                <w:szCs w:val="20"/>
                <w:lang w:val="fr-FR"/>
              </w:rPr>
              <w:t xml:space="preserve"> </w:t>
            </w:r>
            <w:proofErr w:type="spellStart"/>
            <w:r w:rsidRPr="00677F2C">
              <w:rPr>
                <w:rFonts w:ascii="Century Gothic" w:eastAsia="Arial" w:hAnsi="Century Gothic" w:cs="Arial"/>
                <w:color w:val="1C1C1A"/>
                <w:sz w:val="20"/>
                <w:szCs w:val="20"/>
                <w:lang w:val="fr-FR"/>
              </w:rPr>
              <w:t>correctivas</w:t>
            </w:r>
            <w:proofErr w:type="spellEnd"/>
            <w:r w:rsidRPr="00677F2C">
              <w:rPr>
                <w:rFonts w:ascii="Century Gothic" w:eastAsia="Arial" w:hAnsi="Century Gothic" w:cs="Arial"/>
                <w:color w:val="1C1C1A"/>
                <w:sz w:val="20"/>
                <w:szCs w:val="20"/>
                <w:lang w:val="fr-FR"/>
              </w:rPr>
              <w:t xml:space="preserve"> y </w:t>
            </w:r>
            <w:proofErr w:type="spellStart"/>
            <w:r w:rsidRPr="00677F2C">
              <w:rPr>
                <w:rFonts w:ascii="Century Gothic" w:eastAsia="Arial" w:hAnsi="Century Gothic" w:cs="Arial"/>
                <w:color w:val="1C1C1A"/>
                <w:sz w:val="20"/>
                <w:szCs w:val="20"/>
                <w:lang w:val="fr-FR"/>
              </w:rPr>
              <w:t>preventivas</w:t>
            </w:r>
            <w:proofErr w:type="spellEnd"/>
            <w:r w:rsidRPr="00677F2C">
              <w:rPr>
                <w:rFonts w:ascii="Century Gothic" w:eastAsia="Arial" w:hAnsi="Century Gothic" w:cs="Arial"/>
                <w:color w:val="1C1C1A"/>
                <w:sz w:val="20"/>
                <w:szCs w:val="20"/>
                <w:lang w:val="fr-FR"/>
              </w:rPr>
              <w:t xml:space="preserve">, y que </w:t>
            </w:r>
          </w:p>
          <w:p w14:paraId="2751E3C2" w14:textId="44331AEF" w:rsidR="00FD7ED4" w:rsidRPr="00677F2C" w:rsidRDefault="00FD7ED4" w:rsidP="00FD7ED4">
            <w:pPr>
              <w:spacing w:before="0" w:after="0" w:line="247" w:lineRule="auto"/>
              <w:ind w:right="741"/>
              <w:rPr>
                <w:rFonts w:ascii="Century Gothic" w:eastAsia="Arial" w:hAnsi="Century Gothic" w:cs="Arial"/>
                <w:color w:val="1C1C1A"/>
                <w:sz w:val="20"/>
                <w:szCs w:val="20"/>
                <w:lang w:val="fr-FR"/>
              </w:rPr>
            </w:pPr>
            <w:r w:rsidRPr="00677F2C">
              <w:rPr>
                <w:rFonts w:ascii="Century Gothic" w:eastAsia="Arial" w:hAnsi="Century Gothic" w:cs="Arial"/>
                <w:color w:val="1C1C1A"/>
                <w:sz w:val="20"/>
                <w:szCs w:val="20"/>
                <w:lang w:val="fr-FR"/>
              </w:rPr>
              <w:t xml:space="preserve">son </w:t>
            </w:r>
            <w:proofErr w:type="spellStart"/>
            <w:r w:rsidRPr="00677F2C">
              <w:rPr>
                <w:rFonts w:ascii="Century Gothic" w:eastAsia="Arial" w:hAnsi="Century Gothic" w:cs="Arial"/>
                <w:color w:val="1C1C1A"/>
                <w:sz w:val="20"/>
                <w:szCs w:val="20"/>
                <w:lang w:val="fr-FR"/>
              </w:rPr>
              <w:t>efectivas</w:t>
            </w:r>
            <w:proofErr w:type="spellEnd"/>
            <w:r w:rsidRPr="00677F2C">
              <w:rPr>
                <w:rFonts w:ascii="Century Gothic" w:eastAsia="Arial" w:hAnsi="Century Gothic" w:cs="Arial"/>
                <w:color w:val="1C1C1A"/>
                <w:sz w:val="20"/>
                <w:szCs w:val="20"/>
                <w:lang w:val="fr-FR"/>
              </w:rPr>
              <w:t>.</w:t>
            </w:r>
            <w:r w:rsidR="0089001E" w:rsidRPr="00677F2C">
              <w:rPr>
                <w:rFonts w:ascii="Century Gothic" w:eastAsia="Arial" w:hAnsi="Century Gothic" w:cs="Arial"/>
                <w:color w:val="1C1C1A"/>
                <w:sz w:val="20"/>
                <w:szCs w:val="20"/>
                <w:lang w:val="fr-FR"/>
              </w:rPr>
              <w:br/>
            </w:r>
          </w:p>
          <w:p w14:paraId="0B9B50D0" w14:textId="77777777" w:rsidR="00FD7ED4" w:rsidRPr="00677F2C" w:rsidRDefault="00FD7ED4" w:rsidP="00FD7ED4">
            <w:pPr>
              <w:spacing w:before="0" w:after="0" w:line="247" w:lineRule="auto"/>
              <w:ind w:right="741"/>
              <w:rPr>
                <w:rFonts w:ascii="Century Gothic" w:eastAsia="Arial" w:hAnsi="Century Gothic" w:cs="Arial"/>
                <w:color w:val="1C1C1A"/>
                <w:sz w:val="20"/>
                <w:szCs w:val="20"/>
                <w:lang w:val="fr-FR"/>
              </w:rPr>
            </w:pPr>
            <w:r w:rsidRPr="00677F2C">
              <w:rPr>
                <w:rFonts w:ascii="Century Gothic" w:eastAsia="Arial" w:hAnsi="Century Gothic" w:cs="Arial"/>
                <w:color w:val="1C1C1A"/>
                <w:sz w:val="20"/>
                <w:szCs w:val="20"/>
                <w:lang w:val="fr-FR"/>
              </w:rPr>
              <w:t xml:space="preserve">Cuando el </w:t>
            </w:r>
            <w:proofErr w:type="spellStart"/>
            <w:r w:rsidRPr="00677F2C">
              <w:rPr>
                <w:rFonts w:ascii="Century Gothic" w:eastAsia="Arial" w:hAnsi="Century Gothic" w:cs="Arial"/>
                <w:color w:val="1C1C1A"/>
                <w:sz w:val="20"/>
                <w:szCs w:val="20"/>
                <w:lang w:val="fr-FR"/>
              </w:rPr>
              <w:t>análisis</w:t>
            </w:r>
            <w:proofErr w:type="spellEnd"/>
            <w:r w:rsidRPr="00677F2C">
              <w:rPr>
                <w:rFonts w:ascii="Century Gothic" w:eastAsia="Arial" w:hAnsi="Century Gothic" w:cs="Arial"/>
                <w:color w:val="1C1C1A"/>
                <w:sz w:val="20"/>
                <w:szCs w:val="20"/>
                <w:lang w:val="fr-FR"/>
              </w:rPr>
              <w:t xml:space="preserve"> de </w:t>
            </w:r>
            <w:proofErr w:type="spellStart"/>
            <w:r w:rsidRPr="00677F2C">
              <w:rPr>
                <w:rFonts w:ascii="Century Gothic" w:eastAsia="Arial" w:hAnsi="Century Gothic" w:cs="Arial"/>
                <w:color w:val="1C1C1A"/>
                <w:sz w:val="20"/>
                <w:szCs w:val="20"/>
                <w:lang w:val="fr-FR"/>
              </w:rPr>
              <w:t>tendencias</w:t>
            </w:r>
            <w:proofErr w:type="spellEnd"/>
            <w:r w:rsidRPr="00677F2C">
              <w:rPr>
                <w:rFonts w:ascii="Century Gothic" w:eastAsia="Arial" w:hAnsi="Century Gothic" w:cs="Arial"/>
                <w:color w:val="1C1C1A"/>
                <w:sz w:val="20"/>
                <w:szCs w:val="20"/>
                <w:lang w:val="fr-FR"/>
              </w:rPr>
              <w:t xml:space="preserve"> </w:t>
            </w:r>
            <w:proofErr w:type="spellStart"/>
            <w:r w:rsidRPr="00677F2C">
              <w:rPr>
                <w:rFonts w:ascii="Century Gothic" w:eastAsia="Arial" w:hAnsi="Century Gothic" w:cs="Arial"/>
                <w:color w:val="1C1C1A"/>
                <w:sz w:val="20"/>
                <w:szCs w:val="20"/>
                <w:lang w:val="fr-FR"/>
              </w:rPr>
              <w:t>muestre</w:t>
            </w:r>
            <w:proofErr w:type="spellEnd"/>
            <w:r w:rsidRPr="00677F2C">
              <w:rPr>
                <w:rFonts w:ascii="Century Gothic" w:eastAsia="Arial" w:hAnsi="Century Gothic" w:cs="Arial"/>
                <w:color w:val="1C1C1A"/>
                <w:sz w:val="20"/>
                <w:szCs w:val="20"/>
                <w:lang w:val="fr-FR"/>
              </w:rPr>
              <w:t xml:space="preserve"> que ha </w:t>
            </w:r>
            <w:proofErr w:type="spellStart"/>
            <w:r w:rsidRPr="00677F2C">
              <w:rPr>
                <w:rFonts w:ascii="Century Gothic" w:eastAsia="Arial" w:hAnsi="Century Gothic" w:cs="Arial"/>
                <w:color w:val="1C1C1A"/>
                <w:sz w:val="20"/>
                <w:szCs w:val="20"/>
                <w:lang w:val="fr-FR"/>
              </w:rPr>
              <w:t>habido</w:t>
            </w:r>
            <w:proofErr w:type="spellEnd"/>
            <w:r w:rsidRPr="00677F2C">
              <w:rPr>
                <w:rFonts w:ascii="Century Gothic" w:eastAsia="Arial" w:hAnsi="Century Gothic" w:cs="Arial"/>
                <w:color w:val="1C1C1A"/>
                <w:sz w:val="20"/>
                <w:szCs w:val="20"/>
                <w:lang w:val="fr-FR"/>
              </w:rPr>
              <w:t xml:space="preserve"> un </w:t>
            </w:r>
            <w:proofErr w:type="spellStart"/>
            <w:r w:rsidRPr="00677F2C">
              <w:rPr>
                <w:rFonts w:ascii="Century Gothic" w:eastAsia="Arial" w:hAnsi="Century Gothic" w:cs="Arial"/>
                <w:color w:val="1C1C1A"/>
                <w:sz w:val="20"/>
                <w:szCs w:val="20"/>
                <w:lang w:val="fr-FR"/>
              </w:rPr>
              <w:t>aumento</w:t>
            </w:r>
            <w:proofErr w:type="spellEnd"/>
            <w:r w:rsidRPr="00677F2C">
              <w:rPr>
                <w:rFonts w:ascii="Century Gothic" w:eastAsia="Arial" w:hAnsi="Century Gothic" w:cs="Arial"/>
                <w:color w:val="1C1C1A"/>
                <w:sz w:val="20"/>
                <w:szCs w:val="20"/>
                <w:lang w:val="fr-FR"/>
              </w:rPr>
              <w:t xml:space="preserve"> </w:t>
            </w:r>
            <w:proofErr w:type="spellStart"/>
            <w:r w:rsidRPr="00677F2C">
              <w:rPr>
                <w:rFonts w:ascii="Century Gothic" w:eastAsia="Arial" w:hAnsi="Century Gothic" w:cs="Arial"/>
                <w:color w:val="1C1C1A"/>
                <w:sz w:val="20"/>
                <w:szCs w:val="20"/>
                <w:lang w:val="fr-FR"/>
              </w:rPr>
              <w:t>significativo</w:t>
            </w:r>
            <w:proofErr w:type="spellEnd"/>
            <w:r w:rsidRPr="00677F2C">
              <w:rPr>
                <w:rFonts w:ascii="Century Gothic" w:eastAsia="Arial" w:hAnsi="Century Gothic" w:cs="Arial"/>
                <w:color w:val="1C1C1A"/>
                <w:sz w:val="20"/>
                <w:szCs w:val="20"/>
                <w:lang w:val="fr-FR"/>
              </w:rPr>
              <w:t xml:space="preserve"> en un </w:t>
            </w:r>
          </w:p>
          <w:p w14:paraId="73A7297A" w14:textId="3304BD6A" w:rsidR="00FD7ED4" w:rsidRPr="00677F2C" w:rsidRDefault="00FD7ED4" w:rsidP="00FD7ED4">
            <w:pPr>
              <w:spacing w:before="0" w:after="0" w:line="247" w:lineRule="auto"/>
              <w:ind w:right="741"/>
              <w:rPr>
                <w:rFonts w:ascii="Century Gothic" w:eastAsia="Arial" w:hAnsi="Century Gothic" w:cs="Arial"/>
                <w:color w:val="1C1C1A"/>
                <w:sz w:val="20"/>
                <w:szCs w:val="20"/>
                <w:lang w:val="fr-FR"/>
              </w:rPr>
            </w:pPr>
            <w:proofErr w:type="spellStart"/>
            <w:r w:rsidRPr="00677F2C">
              <w:rPr>
                <w:rFonts w:ascii="Century Gothic" w:eastAsia="Arial" w:hAnsi="Century Gothic" w:cs="Arial"/>
                <w:color w:val="1C1C1A"/>
                <w:sz w:val="20"/>
                <w:szCs w:val="20"/>
                <w:lang w:val="fr-FR"/>
              </w:rPr>
              <w:t>tipo</w:t>
            </w:r>
            <w:proofErr w:type="spellEnd"/>
            <w:r w:rsidRPr="00677F2C">
              <w:rPr>
                <w:rFonts w:ascii="Century Gothic" w:eastAsia="Arial" w:hAnsi="Century Gothic" w:cs="Arial"/>
                <w:color w:val="1C1C1A"/>
                <w:sz w:val="20"/>
                <w:szCs w:val="20"/>
                <w:lang w:val="fr-FR"/>
              </w:rPr>
              <w:t xml:space="preserve"> de no</w:t>
            </w:r>
            <w:r w:rsidR="0089001E" w:rsidRPr="00677F2C">
              <w:rPr>
                <w:rFonts w:ascii="Century Gothic" w:eastAsia="Arial" w:hAnsi="Century Gothic" w:cs="Arial"/>
                <w:color w:val="1C1C1A"/>
                <w:sz w:val="20"/>
                <w:szCs w:val="20"/>
                <w:lang w:val="fr-FR"/>
              </w:rPr>
              <w:t xml:space="preserve"> </w:t>
            </w:r>
            <w:proofErr w:type="spellStart"/>
            <w:r w:rsidRPr="00677F2C">
              <w:rPr>
                <w:rFonts w:ascii="Century Gothic" w:eastAsia="Arial" w:hAnsi="Century Gothic" w:cs="Arial"/>
                <w:color w:val="1C1C1A"/>
                <w:sz w:val="20"/>
                <w:szCs w:val="20"/>
                <w:lang w:val="fr-FR"/>
              </w:rPr>
              <w:t>conformidad</w:t>
            </w:r>
            <w:proofErr w:type="spellEnd"/>
            <w:r w:rsidRPr="00677F2C">
              <w:rPr>
                <w:rFonts w:ascii="Century Gothic" w:eastAsia="Arial" w:hAnsi="Century Gothic" w:cs="Arial"/>
                <w:color w:val="1C1C1A"/>
                <w:sz w:val="20"/>
                <w:szCs w:val="20"/>
                <w:lang w:val="fr-FR"/>
              </w:rPr>
              <w:t xml:space="preserve">, se </w:t>
            </w:r>
            <w:proofErr w:type="spellStart"/>
            <w:r w:rsidRPr="00677F2C">
              <w:rPr>
                <w:rFonts w:ascii="Century Gothic" w:eastAsia="Arial" w:hAnsi="Century Gothic" w:cs="Arial"/>
                <w:color w:val="1C1C1A"/>
                <w:sz w:val="20"/>
                <w:szCs w:val="20"/>
                <w:lang w:val="fr-FR"/>
              </w:rPr>
              <w:t>deberá</w:t>
            </w:r>
            <w:proofErr w:type="spellEnd"/>
            <w:r w:rsidRPr="00677F2C">
              <w:rPr>
                <w:rFonts w:ascii="Century Gothic" w:eastAsia="Arial" w:hAnsi="Century Gothic" w:cs="Arial"/>
                <w:color w:val="1C1C1A"/>
                <w:sz w:val="20"/>
                <w:szCs w:val="20"/>
                <w:lang w:val="fr-FR"/>
              </w:rPr>
              <w:t xml:space="preserve"> </w:t>
            </w:r>
            <w:proofErr w:type="spellStart"/>
            <w:r w:rsidRPr="00677F2C">
              <w:rPr>
                <w:rFonts w:ascii="Century Gothic" w:eastAsia="Arial" w:hAnsi="Century Gothic" w:cs="Arial"/>
                <w:color w:val="1C1C1A"/>
                <w:sz w:val="20"/>
                <w:szCs w:val="20"/>
                <w:lang w:val="fr-FR"/>
              </w:rPr>
              <w:t>utilizar</w:t>
            </w:r>
            <w:proofErr w:type="spellEnd"/>
            <w:r w:rsidRPr="00677F2C">
              <w:rPr>
                <w:rFonts w:ascii="Century Gothic" w:eastAsia="Arial" w:hAnsi="Century Gothic" w:cs="Arial"/>
                <w:color w:val="1C1C1A"/>
                <w:sz w:val="20"/>
                <w:szCs w:val="20"/>
                <w:lang w:val="fr-FR"/>
              </w:rPr>
              <w:t xml:space="preserve"> el </w:t>
            </w:r>
            <w:proofErr w:type="spellStart"/>
            <w:r w:rsidRPr="00677F2C">
              <w:rPr>
                <w:rFonts w:ascii="Century Gothic" w:eastAsia="Arial" w:hAnsi="Century Gothic" w:cs="Arial"/>
                <w:color w:val="1C1C1A"/>
                <w:sz w:val="20"/>
                <w:szCs w:val="20"/>
                <w:lang w:val="fr-FR"/>
              </w:rPr>
              <w:t>análisis</w:t>
            </w:r>
            <w:proofErr w:type="spellEnd"/>
            <w:r w:rsidRPr="00677F2C">
              <w:rPr>
                <w:rFonts w:ascii="Century Gothic" w:eastAsia="Arial" w:hAnsi="Century Gothic" w:cs="Arial"/>
                <w:color w:val="1C1C1A"/>
                <w:sz w:val="20"/>
                <w:szCs w:val="20"/>
                <w:lang w:val="fr-FR"/>
              </w:rPr>
              <w:t xml:space="preserve"> de causa </w:t>
            </w:r>
            <w:proofErr w:type="spellStart"/>
            <w:r w:rsidRPr="00677F2C">
              <w:rPr>
                <w:rFonts w:ascii="Century Gothic" w:eastAsia="Arial" w:hAnsi="Century Gothic" w:cs="Arial"/>
                <w:color w:val="1C1C1A"/>
                <w:sz w:val="20"/>
                <w:szCs w:val="20"/>
                <w:lang w:val="fr-FR"/>
              </w:rPr>
              <w:t>raíz</w:t>
            </w:r>
            <w:proofErr w:type="spellEnd"/>
            <w:r w:rsidRPr="00677F2C">
              <w:rPr>
                <w:rFonts w:ascii="Century Gothic" w:eastAsia="Arial" w:hAnsi="Century Gothic" w:cs="Arial"/>
                <w:color w:val="1C1C1A"/>
                <w:sz w:val="20"/>
                <w:szCs w:val="20"/>
                <w:lang w:val="fr-FR"/>
              </w:rPr>
              <w:t xml:space="preserve"> para </w:t>
            </w:r>
            <w:proofErr w:type="spellStart"/>
            <w:r w:rsidRPr="00677F2C">
              <w:rPr>
                <w:rFonts w:ascii="Century Gothic" w:eastAsia="Arial" w:hAnsi="Century Gothic" w:cs="Arial"/>
                <w:color w:val="1C1C1A"/>
                <w:sz w:val="20"/>
                <w:szCs w:val="20"/>
                <w:lang w:val="fr-FR"/>
              </w:rPr>
              <w:t>identificar</w:t>
            </w:r>
            <w:proofErr w:type="spellEnd"/>
            <w:r w:rsidRPr="00677F2C">
              <w:rPr>
                <w:rFonts w:ascii="Century Gothic" w:eastAsia="Arial" w:hAnsi="Century Gothic" w:cs="Arial"/>
                <w:color w:val="1C1C1A"/>
                <w:sz w:val="20"/>
                <w:szCs w:val="20"/>
                <w:lang w:val="fr-FR"/>
              </w:rPr>
              <w:t xml:space="preserve"> </w:t>
            </w:r>
            <w:r w:rsidRPr="00677F2C">
              <w:rPr>
                <w:rFonts w:ascii="Century Gothic" w:eastAsia="Arial" w:hAnsi="Century Gothic" w:cs="Arial"/>
                <w:color w:val="1C1C1A"/>
                <w:sz w:val="20"/>
                <w:szCs w:val="20"/>
                <w:lang w:val="fr-FR"/>
              </w:rPr>
              <w:lastRenderedPageBreak/>
              <w:t xml:space="preserve">las </w:t>
            </w:r>
            <w:proofErr w:type="spellStart"/>
            <w:r w:rsidRPr="00677F2C">
              <w:rPr>
                <w:rFonts w:ascii="Century Gothic" w:eastAsia="Arial" w:hAnsi="Century Gothic" w:cs="Arial"/>
                <w:color w:val="1C1C1A"/>
                <w:sz w:val="20"/>
                <w:szCs w:val="20"/>
                <w:lang w:val="fr-FR"/>
              </w:rPr>
              <w:t>acciones</w:t>
            </w:r>
            <w:proofErr w:type="spellEnd"/>
            <w:r w:rsidRPr="00677F2C">
              <w:rPr>
                <w:rFonts w:ascii="Century Gothic" w:eastAsia="Arial" w:hAnsi="Century Gothic" w:cs="Arial"/>
                <w:color w:val="1C1C1A"/>
                <w:sz w:val="20"/>
                <w:szCs w:val="20"/>
                <w:lang w:val="fr-FR"/>
              </w:rPr>
              <w:t xml:space="preserve"> </w:t>
            </w:r>
            <w:proofErr w:type="spellStart"/>
            <w:r w:rsidRPr="00677F2C">
              <w:rPr>
                <w:rFonts w:ascii="Century Gothic" w:eastAsia="Arial" w:hAnsi="Century Gothic" w:cs="Arial"/>
                <w:color w:val="1C1C1A"/>
                <w:sz w:val="20"/>
                <w:szCs w:val="20"/>
                <w:lang w:val="fr-FR"/>
              </w:rPr>
              <w:t>preventivas</w:t>
            </w:r>
            <w:proofErr w:type="spellEnd"/>
            <w:r w:rsidRPr="00677F2C">
              <w:rPr>
                <w:rFonts w:ascii="Century Gothic" w:eastAsia="Arial" w:hAnsi="Century Gothic" w:cs="Arial"/>
                <w:color w:val="1C1C1A"/>
                <w:sz w:val="20"/>
                <w:szCs w:val="20"/>
                <w:lang w:val="fr-FR"/>
              </w:rPr>
              <w:t xml:space="preserve"> que </w:t>
            </w:r>
            <w:proofErr w:type="spellStart"/>
            <w:r w:rsidRPr="00677F2C">
              <w:rPr>
                <w:rFonts w:ascii="Century Gothic" w:eastAsia="Arial" w:hAnsi="Century Gothic" w:cs="Arial"/>
                <w:color w:val="1C1C1A"/>
                <w:sz w:val="20"/>
                <w:szCs w:val="20"/>
                <w:lang w:val="fr-FR"/>
              </w:rPr>
              <w:t>minimicen</w:t>
            </w:r>
            <w:proofErr w:type="spellEnd"/>
            <w:r w:rsidRPr="00677F2C">
              <w:rPr>
                <w:rFonts w:ascii="Century Gothic" w:eastAsia="Arial" w:hAnsi="Century Gothic" w:cs="Arial"/>
                <w:color w:val="1C1C1A"/>
                <w:sz w:val="20"/>
                <w:szCs w:val="20"/>
                <w:lang w:val="fr-FR"/>
              </w:rPr>
              <w:t xml:space="preserve"> el</w:t>
            </w:r>
            <w:r w:rsidR="00D56676" w:rsidRPr="00677F2C">
              <w:rPr>
                <w:rFonts w:ascii="Century Gothic" w:eastAsia="Arial" w:hAnsi="Century Gothic" w:cs="Arial"/>
                <w:color w:val="1C1C1A"/>
                <w:sz w:val="20"/>
                <w:szCs w:val="20"/>
                <w:lang w:val="fr-FR"/>
              </w:rPr>
              <w:t xml:space="preserve"> </w:t>
            </w:r>
            <w:proofErr w:type="spellStart"/>
            <w:r w:rsidRPr="00677F2C">
              <w:rPr>
                <w:rFonts w:ascii="Century Gothic" w:eastAsia="Arial" w:hAnsi="Century Gothic" w:cs="Arial"/>
                <w:color w:val="1C1C1A"/>
                <w:sz w:val="20"/>
                <w:szCs w:val="20"/>
                <w:lang w:val="fr-FR"/>
              </w:rPr>
              <w:t>potencial</w:t>
            </w:r>
            <w:proofErr w:type="spellEnd"/>
            <w:r w:rsidRPr="00677F2C">
              <w:rPr>
                <w:rFonts w:ascii="Century Gothic" w:eastAsia="Arial" w:hAnsi="Century Gothic" w:cs="Arial"/>
                <w:color w:val="1C1C1A"/>
                <w:sz w:val="20"/>
                <w:szCs w:val="20"/>
                <w:lang w:val="fr-FR"/>
              </w:rPr>
              <w:t xml:space="preserve"> de </w:t>
            </w:r>
            <w:proofErr w:type="spellStart"/>
            <w:r w:rsidRPr="00677F2C">
              <w:rPr>
                <w:rFonts w:ascii="Century Gothic" w:eastAsia="Arial" w:hAnsi="Century Gothic" w:cs="Arial"/>
                <w:color w:val="1C1C1A"/>
                <w:sz w:val="20"/>
                <w:szCs w:val="20"/>
                <w:lang w:val="fr-FR"/>
              </w:rPr>
              <w:t>recurrencia</w:t>
            </w:r>
            <w:proofErr w:type="spellEnd"/>
            <w:r w:rsidRPr="00677F2C">
              <w:rPr>
                <w:rFonts w:ascii="Century Gothic" w:eastAsia="Arial" w:hAnsi="Century Gothic" w:cs="Arial"/>
                <w:color w:val="1C1C1A"/>
                <w:sz w:val="20"/>
                <w:szCs w:val="20"/>
                <w:lang w:val="fr-FR"/>
              </w:rPr>
              <w:t xml:space="preserve"> y para </w:t>
            </w:r>
            <w:proofErr w:type="spellStart"/>
            <w:r w:rsidRPr="00677F2C">
              <w:rPr>
                <w:rFonts w:ascii="Century Gothic" w:eastAsia="Arial" w:hAnsi="Century Gothic" w:cs="Arial"/>
                <w:color w:val="1C1C1A"/>
                <w:sz w:val="20"/>
                <w:szCs w:val="20"/>
                <w:lang w:val="fr-FR"/>
              </w:rPr>
              <w:t>implementar</w:t>
            </w:r>
            <w:proofErr w:type="spellEnd"/>
            <w:r w:rsidRPr="00677F2C">
              <w:rPr>
                <w:rFonts w:ascii="Century Gothic" w:eastAsia="Arial" w:hAnsi="Century Gothic" w:cs="Arial"/>
                <w:color w:val="1C1C1A"/>
                <w:sz w:val="20"/>
                <w:szCs w:val="20"/>
                <w:lang w:val="fr-FR"/>
              </w:rPr>
              <w:t xml:space="preserve"> </w:t>
            </w:r>
          </w:p>
          <w:p w14:paraId="190E06EB" w14:textId="0B4D6169" w:rsidR="735022F3" w:rsidRPr="00D86FB9" w:rsidRDefault="00FD7ED4" w:rsidP="00FD7ED4">
            <w:pPr>
              <w:spacing w:before="0" w:after="0" w:line="247" w:lineRule="auto"/>
              <w:ind w:right="741"/>
              <w:rPr>
                <w:rFonts w:ascii="Century Gothic" w:eastAsia="Arial" w:hAnsi="Century Gothic" w:cs="Arial"/>
                <w:color w:val="1C1C1A"/>
                <w:sz w:val="20"/>
                <w:szCs w:val="20"/>
                <w:lang w:val="it"/>
              </w:rPr>
            </w:pPr>
            <w:proofErr w:type="spellStart"/>
            <w:r w:rsidRPr="00D86FB9">
              <w:rPr>
                <w:rFonts w:ascii="Century Gothic" w:eastAsia="Arial" w:hAnsi="Century Gothic" w:cs="Arial"/>
                <w:color w:val="1C1C1A"/>
                <w:sz w:val="20"/>
                <w:szCs w:val="20"/>
                <w:lang w:val="it"/>
              </w:rPr>
              <w:t>mejoras</w:t>
            </w:r>
            <w:proofErr w:type="spellEnd"/>
            <w:r w:rsidRPr="00D86FB9">
              <w:rPr>
                <w:rFonts w:ascii="Century Gothic" w:eastAsia="Arial" w:hAnsi="Century Gothic" w:cs="Arial"/>
                <w:color w:val="1C1C1A"/>
                <w:sz w:val="20"/>
                <w:szCs w:val="20"/>
                <w:lang w:val="it"/>
              </w:rPr>
              <w:t xml:space="preserve"> </w:t>
            </w:r>
            <w:proofErr w:type="spellStart"/>
            <w:r w:rsidRPr="00D86FB9">
              <w:rPr>
                <w:rFonts w:ascii="Century Gothic" w:eastAsia="Arial" w:hAnsi="Century Gothic" w:cs="Arial"/>
                <w:color w:val="1C1C1A"/>
                <w:sz w:val="20"/>
                <w:szCs w:val="20"/>
                <w:lang w:val="it"/>
              </w:rPr>
              <w:t>continuas</w:t>
            </w:r>
            <w:proofErr w:type="spellEnd"/>
            <w:r w:rsidR="00EB48BB">
              <w:rPr>
                <w:rFonts w:ascii="Century Gothic" w:eastAsia="Arial" w:hAnsi="Century Gothic" w:cs="Arial"/>
                <w:color w:val="1C1C1A"/>
                <w:sz w:val="20"/>
                <w:szCs w:val="20"/>
                <w:lang w:val="it"/>
              </w:rPr>
              <w:t>.</w:t>
            </w:r>
          </w:p>
        </w:tc>
        <w:tc>
          <w:tcPr>
            <w:tcW w:w="883" w:type="pct"/>
          </w:tcPr>
          <w:p w14:paraId="51999A75" w14:textId="77777777" w:rsidR="00790AEE" w:rsidRPr="00071916" w:rsidRDefault="00790AEE" w:rsidP="00790AEE">
            <w:pPr>
              <w:pStyle w:val="Paragraph"/>
              <w:rPr>
                <w:rFonts w:ascii="Century Gothic" w:hAnsi="Century Gothic"/>
                <w:sz w:val="20"/>
              </w:rPr>
            </w:pPr>
          </w:p>
        </w:tc>
        <w:tc>
          <w:tcPr>
            <w:tcW w:w="1986" w:type="pct"/>
          </w:tcPr>
          <w:p w14:paraId="0CC75219" w14:textId="77777777" w:rsidR="00790AEE" w:rsidRPr="00071916" w:rsidRDefault="00790AEE" w:rsidP="00790AEE">
            <w:pPr>
              <w:pStyle w:val="Paragraph"/>
              <w:rPr>
                <w:rFonts w:ascii="Century Gothic" w:hAnsi="Century Gothic"/>
                <w:sz w:val="20"/>
              </w:rPr>
            </w:pPr>
          </w:p>
        </w:tc>
      </w:tr>
    </w:tbl>
    <w:tbl>
      <w:tblPr>
        <w:tblStyle w:val="TableGrid"/>
        <w:tblW w:w="5000" w:type="pct"/>
        <w:tblInd w:w="-5" w:type="dxa"/>
        <w:tblLook w:val="01E0" w:firstRow="1" w:lastRow="1" w:firstColumn="1" w:lastColumn="1" w:noHBand="0" w:noVBand="0"/>
      </w:tblPr>
      <w:tblGrid>
        <w:gridCol w:w="1134"/>
        <w:gridCol w:w="8508"/>
      </w:tblGrid>
      <w:tr w:rsidR="00790AEE" w:rsidRPr="00071916" w14:paraId="5FC39A0B" w14:textId="77777777" w:rsidTr="735022F3">
        <w:tc>
          <w:tcPr>
            <w:tcW w:w="5000" w:type="pct"/>
            <w:gridSpan w:val="2"/>
            <w:shd w:val="clear" w:color="auto" w:fill="00B0F0"/>
          </w:tcPr>
          <w:p w14:paraId="5A49E42E" w14:textId="688CA3C1" w:rsidR="00790AEE" w:rsidRPr="00071916" w:rsidRDefault="273529A7"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3.14</w:t>
            </w:r>
            <w:r w:rsidR="00790AEE">
              <w:tab/>
            </w:r>
            <w:proofErr w:type="spellStart"/>
            <w:r w:rsidR="009614A2" w:rsidRPr="009614A2">
              <w:rPr>
                <w:rFonts w:ascii="Century Gothic" w:hAnsi="Century Gothic"/>
                <w:color w:val="FFFFFF" w:themeColor="background1"/>
                <w:sz w:val="20"/>
                <w:szCs w:val="20"/>
              </w:rPr>
              <w:t>Gestión</w:t>
            </w:r>
            <w:proofErr w:type="spellEnd"/>
            <w:r w:rsidR="009614A2" w:rsidRPr="009614A2">
              <w:rPr>
                <w:rFonts w:ascii="Century Gothic" w:hAnsi="Century Gothic"/>
                <w:color w:val="FFFFFF" w:themeColor="background1"/>
                <w:sz w:val="20"/>
                <w:szCs w:val="20"/>
              </w:rPr>
              <w:t xml:space="preserve"> de </w:t>
            </w:r>
            <w:proofErr w:type="spellStart"/>
            <w:r w:rsidR="009614A2" w:rsidRPr="009614A2">
              <w:rPr>
                <w:rFonts w:ascii="Century Gothic" w:hAnsi="Century Gothic"/>
                <w:color w:val="FFFFFF" w:themeColor="background1"/>
                <w:sz w:val="20"/>
                <w:szCs w:val="20"/>
              </w:rPr>
              <w:t>incidentes</w:t>
            </w:r>
            <w:proofErr w:type="spellEnd"/>
          </w:p>
        </w:tc>
      </w:tr>
      <w:tr w:rsidR="00790AEE" w:rsidRPr="00005FDF" w14:paraId="65ECAF94" w14:textId="77777777" w:rsidTr="735022F3">
        <w:tc>
          <w:tcPr>
            <w:tcW w:w="588" w:type="pct"/>
            <w:shd w:val="clear" w:color="auto" w:fill="D3E5F6"/>
          </w:tcPr>
          <w:p w14:paraId="6DF96FF6" w14:textId="77777777" w:rsidR="00790AEE" w:rsidRPr="00071916" w:rsidRDefault="00790AEE" w:rsidP="000D2310">
            <w:pPr>
              <w:spacing w:before="120" w:after="120"/>
              <w:outlineLvl w:val="2"/>
              <w:rPr>
                <w:rFonts w:ascii="Century Gothic" w:eastAsia="Times New Roman" w:hAnsi="Century Gothic" w:cs="Calibri"/>
                <w:b/>
                <w:bCs/>
                <w:sz w:val="20"/>
                <w:szCs w:val="20"/>
                <w:lang w:val="en-GB"/>
              </w:rPr>
            </w:pPr>
          </w:p>
          <w:p w14:paraId="154913A6" w14:textId="77777777" w:rsidR="00790AEE" w:rsidRPr="00071916" w:rsidRDefault="00790AEE" w:rsidP="000D2310">
            <w:pPr>
              <w:rPr>
                <w:rFonts w:ascii="Century Gothic" w:hAnsi="Century Gothic"/>
                <w:sz w:val="20"/>
                <w:szCs w:val="20"/>
              </w:rPr>
            </w:pPr>
          </w:p>
        </w:tc>
        <w:tc>
          <w:tcPr>
            <w:tcW w:w="4412" w:type="pct"/>
            <w:shd w:val="clear" w:color="auto" w:fill="D3E5F6"/>
          </w:tcPr>
          <w:p w14:paraId="2F8394B5" w14:textId="78E4AD33" w:rsidR="00790AEE" w:rsidRPr="00F20956" w:rsidRDefault="002E37E8" w:rsidP="002E37E8">
            <w:pPr>
              <w:pStyle w:val="para"/>
              <w:rPr>
                <w:rFonts w:ascii="Century Gothic" w:hAnsi="Century Gothic"/>
                <w:sz w:val="20"/>
                <w:lang w:val="es-ES"/>
              </w:rPr>
            </w:pPr>
            <w:r w:rsidRPr="00F20956">
              <w:rPr>
                <w:rFonts w:ascii="Century Gothic" w:hAnsi="Century Gothic"/>
                <w:sz w:val="20"/>
                <w:lang w:val="es-ES"/>
              </w:rPr>
              <w:t>La empresa o el establecimiento deberá contar con un procedimiento para la gestión de incidentes, incluyendo la retirada y recuperación de productos, así como las devoluciones de los clientes</w:t>
            </w:r>
            <w:r w:rsidR="00EB48BB">
              <w:rPr>
                <w:rFonts w:ascii="Century Gothic" w:hAnsi="Century Gothic"/>
                <w:sz w:val="20"/>
                <w:lang w:val="es-ES"/>
              </w:rPr>
              <w:t>.</w:t>
            </w:r>
          </w:p>
        </w:tc>
      </w:tr>
    </w:tbl>
    <w:tbl>
      <w:tblPr>
        <w:tblStyle w:val="TableGrid17"/>
        <w:tblW w:w="5004" w:type="pct"/>
        <w:tblInd w:w="-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32"/>
        <w:gridCol w:w="2978"/>
        <w:gridCol w:w="1703"/>
        <w:gridCol w:w="3831"/>
      </w:tblGrid>
      <w:tr w:rsidR="00760554" w:rsidRPr="00071916" w14:paraId="4B3B0120" w14:textId="77777777" w:rsidTr="00D47F0A">
        <w:trPr>
          <w:trHeight w:val="300"/>
        </w:trPr>
        <w:tc>
          <w:tcPr>
            <w:tcW w:w="587" w:type="pct"/>
            <w:shd w:val="clear" w:color="auto" w:fill="00B0F0"/>
            <w:tcMar>
              <w:left w:w="105" w:type="dxa"/>
              <w:right w:w="105" w:type="dxa"/>
            </w:tcMar>
          </w:tcPr>
          <w:p w14:paraId="21C156B4" w14:textId="299307C6" w:rsidR="00760554" w:rsidRPr="00D4253D" w:rsidRDefault="00D4253D" w:rsidP="00760554">
            <w:pPr>
              <w:pStyle w:val="Paragraph"/>
              <w:rPr>
                <w:rStyle w:val="normaltextrun"/>
                <w:rFonts w:ascii="Century Gothic" w:eastAsia="Century Gothic" w:hAnsi="Century Gothic"/>
                <w:b/>
                <w:bCs/>
                <w:color w:val="000000"/>
                <w:sz w:val="20"/>
                <w:lang w:val="es-ES"/>
              </w:rPr>
            </w:pPr>
            <w:r w:rsidRPr="00D4253D">
              <w:rPr>
                <w:rStyle w:val="normaltextrun"/>
                <w:rFonts w:ascii="Century Gothic" w:eastAsia="Century Gothic" w:hAnsi="Century Gothic"/>
                <w:b/>
                <w:bCs/>
                <w:color w:val="000000"/>
                <w:sz w:val="20"/>
                <w:lang w:val="es-ES"/>
              </w:rPr>
              <w:lastRenderedPageBreak/>
              <w:t>Cláusula</w:t>
            </w:r>
          </w:p>
        </w:tc>
        <w:tc>
          <w:tcPr>
            <w:tcW w:w="1544" w:type="pct"/>
            <w:shd w:val="clear" w:color="auto" w:fill="00B0F0"/>
            <w:tcMar>
              <w:left w:w="105" w:type="dxa"/>
              <w:right w:w="105" w:type="dxa"/>
            </w:tcMar>
          </w:tcPr>
          <w:p w14:paraId="1127EA92" w14:textId="1B92423C" w:rsidR="00760554" w:rsidRPr="005A014E" w:rsidRDefault="00760554" w:rsidP="00760554">
            <w:pPr>
              <w:spacing w:before="80" w:after="0" w:line="247" w:lineRule="auto"/>
              <w:rPr>
                <w:rFonts w:ascii="Century Gothic" w:eastAsia="Arial" w:hAnsi="Century Gothic" w:cs="Arial"/>
                <w:color w:val="1C1C1A"/>
                <w:sz w:val="20"/>
                <w:szCs w:val="20"/>
                <w:lang w:val="it"/>
              </w:rPr>
            </w:pPr>
            <w:proofErr w:type="spellStart"/>
            <w:r w:rsidRPr="00AA07EA">
              <w:rPr>
                <w:rStyle w:val="Strong"/>
                <w:rFonts w:ascii="Century Gothic" w:eastAsiaTheme="majorEastAsia" w:hAnsi="Century Gothic"/>
                <w:bCs w:val="0"/>
                <w:sz w:val="20"/>
                <w:szCs w:val="20"/>
              </w:rPr>
              <w:t>Requisit</w:t>
            </w:r>
            <w:r w:rsidR="00804500">
              <w:rPr>
                <w:rStyle w:val="Strong"/>
                <w:rFonts w:ascii="Century Gothic" w:eastAsiaTheme="majorEastAsia" w:hAnsi="Century Gothic"/>
                <w:bCs w:val="0"/>
                <w:sz w:val="20"/>
                <w:szCs w:val="20"/>
              </w:rPr>
              <w:t>os</w:t>
            </w:r>
            <w:proofErr w:type="spellEnd"/>
          </w:p>
        </w:tc>
        <w:tc>
          <w:tcPr>
            <w:tcW w:w="883" w:type="pct"/>
            <w:shd w:val="clear" w:color="auto" w:fill="00B0F0"/>
          </w:tcPr>
          <w:p w14:paraId="435E98D6" w14:textId="24270A38" w:rsidR="00760554" w:rsidRPr="00071916" w:rsidRDefault="00760554" w:rsidP="00760554">
            <w:pPr>
              <w:pStyle w:val="Paragraph"/>
              <w:rPr>
                <w:rFonts w:ascii="Century Gothic" w:hAnsi="Century Gothic"/>
                <w:sz w:val="20"/>
              </w:rPr>
            </w:pPr>
            <w:proofErr w:type="spellStart"/>
            <w:r w:rsidRPr="00AA07EA">
              <w:rPr>
                <w:rStyle w:val="Strong"/>
                <w:rFonts w:ascii="Century Gothic" w:eastAsiaTheme="majorEastAsia" w:hAnsi="Century Gothic"/>
                <w:bCs w:val="0"/>
                <w:sz w:val="20"/>
              </w:rPr>
              <w:t>C</w:t>
            </w:r>
            <w:r w:rsidR="00CE7971">
              <w:rPr>
                <w:rStyle w:val="Strong"/>
                <w:rFonts w:ascii="Century Gothic" w:eastAsiaTheme="majorEastAsia" w:hAnsi="Century Gothic"/>
                <w:bCs w:val="0"/>
                <w:sz w:val="20"/>
              </w:rPr>
              <w:t>umple</w:t>
            </w:r>
            <w:proofErr w:type="spellEnd"/>
          </w:p>
        </w:tc>
        <w:tc>
          <w:tcPr>
            <w:tcW w:w="1986" w:type="pct"/>
            <w:shd w:val="clear" w:color="auto" w:fill="00B0F0"/>
          </w:tcPr>
          <w:p w14:paraId="1F1A339E" w14:textId="0F122DC6" w:rsidR="00760554" w:rsidRPr="00071916" w:rsidRDefault="00760554" w:rsidP="00760554">
            <w:pPr>
              <w:pStyle w:val="Paragraph"/>
              <w:rPr>
                <w:rFonts w:ascii="Century Gothic" w:hAnsi="Century Gothic"/>
                <w:sz w:val="20"/>
              </w:rPr>
            </w:pPr>
            <w:proofErr w:type="spellStart"/>
            <w:r w:rsidRPr="00AA07EA">
              <w:rPr>
                <w:rStyle w:val="Strong"/>
                <w:rFonts w:ascii="Century Gothic" w:eastAsiaTheme="majorEastAsia" w:hAnsi="Century Gothic"/>
                <w:bCs w:val="0"/>
                <w:sz w:val="20"/>
              </w:rPr>
              <w:t>Com</w:t>
            </w:r>
            <w:r w:rsidR="00CE7971">
              <w:rPr>
                <w:rStyle w:val="Strong"/>
                <w:rFonts w:ascii="Century Gothic" w:eastAsiaTheme="majorEastAsia" w:hAnsi="Century Gothic"/>
                <w:bCs w:val="0"/>
                <w:sz w:val="20"/>
              </w:rPr>
              <w:t>entarios</w:t>
            </w:r>
            <w:proofErr w:type="spellEnd"/>
          </w:p>
        </w:tc>
      </w:tr>
      <w:tr w:rsidR="00790AEE" w:rsidRPr="005E0E07" w14:paraId="27603B39" w14:textId="77777777" w:rsidTr="735022F3">
        <w:trPr>
          <w:trHeight w:val="300"/>
        </w:trPr>
        <w:tc>
          <w:tcPr>
            <w:tcW w:w="587" w:type="pct"/>
            <w:shd w:val="clear" w:color="auto" w:fill="B8CCE4" w:themeFill="accent1" w:themeFillTint="66"/>
            <w:tcMar>
              <w:left w:w="105" w:type="dxa"/>
              <w:right w:w="105" w:type="dxa"/>
            </w:tcMar>
          </w:tcPr>
          <w:p w14:paraId="4418BA13" w14:textId="5E9BC50E" w:rsidR="00790AEE" w:rsidRPr="00790AEE" w:rsidRDefault="00790AEE" w:rsidP="00790AEE">
            <w:pPr>
              <w:pStyle w:val="Paragraph"/>
              <w:rPr>
                <w:rFonts w:ascii="Century Gothic" w:hAnsi="Century Gothic"/>
                <w:sz w:val="20"/>
              </w:rPr>
            </w:pPr>
            <w:r w:rsidRPr="00790AEE">
              <w:rPr>
                <w:rStyle w:val="normaltextrun"/>
                <w:rFonts w:ascii="Century Gothic" w:eastAsia="Century Gothic" w:hAnsi="Century Gothic"/>
                <w:color w:val="000000"/>
                <w:sz w:val="20"/>
              </w:rPr>
              <w:t>3.14.1</w:t>
            </w:r>
            <w:r w:rsidRPr="00790AEE">
              <w:rPr>
                <w:rStyle w:val="eop"/>
                <w:rFonts w:ascii="Century Gothic" w:eastAsia="Century Gothic" w:hAnsi="Century Gothic"/>
                <w:color w:val="000000"/>
                <w:sz w:val="20"/>
              </w:rPr>
              <w:t> </w:t>
            </w:r>
          </w:p>
        </w:tc>
        <w:tc>
          <w:tcPr>
            <w:tcW w:w="1544" w:type="pct"/>
            <w:tcMar>
              <w:left w:w="105" w:type="dxa"/>
              <w:right w:w="105" w:type="dxa"/>
            </w:tcMar>
          </w:tcPr>
          <w:p w14:paraId="301447DB" w14:textId="58333438" w:rsidR="00915F4B" w:rsidRPr="00D86FB9" w:rsidRDefault="00915F4B" w:rsidP="00410D91">
            <w:pPr>
              <w:pStyle w:val="paragraph0"/>
              <w:spacing w:before="0" w:after="0"/>
              <w:rPr>
                <w:rFonts w:ascii="Century Gothic" w:hAnsi="Century Gothic"/>
                <w:sz w:val="20"/>
                <w:szCs w:val="20"/>
                <w:lang w:val="es-ES"/>
              </w:rPr>
            </w:pPr>
            <w:r w:rsidRPr="00D86FB9">
              <w:rPr>
                <w:rFonts w:ascii="Century Gothic" w:hAnsi="Century Gothic"/>
                <w:sz w:val="20"/>
                <w:szCs w:val="20"/>
                <w:lang w:val="es-ES"/>
              </w:rPr>
              <w:t xml:space="preserve">Se deberá establecer, implementar y mantener un procedimiento de gestión de incidentes que incluirá como mínimo: </w:t>
            </w:r>
            <w:r w:rsidR="00410D91">
              <w:rPr>
                <w:rFonts w:ascii="Century Gothic" w:hAnsi="Century Gothic"/>
                <w:sz w:val="20"/>
                <w:szCs w:val="20"/>
                <w:lang w:val="es-ES"/>
              </w:rPr>
              <w:br/>
            </w:r>
            <w:r w:rsidRPr="00D86FB9">
              <w:rPr>
                <w:rFonts w:ascii="Century Gothic" w:hAnsi="Century Gothic"/>
                <w:sz w:val="20"/>
                <w:szCs w:val="20"/>
                <w:lang w:val="es-ES"/>
              </w:rPr>
              <w:t xml:space="preserve">• identificación </w:t>
            </w:r>
            <w:r w:rsidR="006D3BCB" w:rsidRPr="00D86FB9">
              <w:rPr>
                <w:rFonts w:ascii="Century Gothic" w:hAnsi="Century Gothic"/>
                <w:sz w:val="20"/>
                <w:szCs w:val="20"/>
                <w:lang w:val="es-ES"/>
              </w:rPr>
              <w:t xml:space="preserve">del </w:t>
            </w:r>
            <w:r w:rsidRPr="00D86FB9">
              <w:rPr>
                <w:rFonts w:ascii="Century Gothic" w:hAnsi="Century Gothic"/>
                <w:sz w:val="20"/>
                <w:szCs w:val="20"/>
                <w:lang w:val="es-ES"/>
              </w:rPr>
              <w:t>personal clave involucrado en la evaluación de la gravedad del incidente, el impacto y las acciones a tomar, con sus responsabilidades claramente definidas</w:t>
            </w:r>
            <w:r w:rsidR="00E80ED8">
              <w:rPr>
                <w:rFonts w:ascii="Century Gothic" w:hAnsi="Century Gothic"/>
                <w:sz w:val="20"/>
                <w:szCs w:val="20"/>
                <w:lang w:val="es-ES"/>
              </w:rPr>
              <w:br/>
            </w:r>
            <w:r w:rsidRPr="00D86FB9">
              <w:rPr>
                <w:rFonts w:ascii="Century Gothic" w:hAnsi="Century Gothic"/>
                <w:sz w:val="20"/>
                <w:szCs w:val="20"/>
                <w:lang w:val="es-ES"/>
              </w:rPr>
              <w:t>• las acciones necesarias para gestionar de manera efectiva un incidente y prevenir la liberación de un producto en el que la seguridad, legalidad o calidad puedan haber sido afectadas</w:t>
            </w:r>
            <w:r w:rsidR="00410D91">
              <w:rPr>
                <w:rFonts w:ascii="Century Gothic" w:hAnsi="Century Gothic"/>
                <w:sz w:val="20"/>
                <w:szCs w:val="20"/>
                <w:lang w:val="es-ES"/>
              </w:rPr>
              <w:br/>
            </w:r>
            <w:r w:rsidRPr="00D86FB9">
              <w:rPr>
                <w:rFonts w:ascii="Century Gothic" w:hAnsi="Century Gothic"/>
                <w:sz w:val="20"/>
                <w:szCs w:val="20"/>
                <w:lang w:val="es-ES"/>
              </w:rPr>
              <w:t>• recuperación, incluyendo la logística para la devolución, almacenamiento del producto recuperado y eliminación del producto</w:t>
            </w:r>
            <w:r w:rsidR="00410D91">
              <w:rPr>
                <w:rFonts w:ascii="Century Gothic" w:hAnsi="Century Gothic"/>
                <w:sz w:val="20"/>
                <w:szCs w:val="20"/>
                <w:lang w:val="es-ES"/>
              </w:rPr>
              <w:br/>
            </w:r>
            <w:r w:rsidRPr="00D86FB9">
              <w:rPr>
                <w:rFonts w:ascii="Century Gothic" w:hAnsi="Century Gothic"/>
                <w:sz w:val="20"/>
                <w:szCs w:val="20"/>
                <w:lang w:val="es-ES"/>
              </w:rPr>
              <w:t xml:space="preserve">• un plan de comunicación que incluya métodos para informar a los clientes, logística, organizaciones como organismos reguladores y organismos de certificación, cuando corresponda. </w:t>
            </w:r>
            <w:r w:rsidR="00410D91">
              <w:rPr>
                <w:rFonts w:ascii="Century Gothic" w:hAnsi="Century Gothic"/>
                <w:sz w:val="20"/>
                <w:szCs w:val="20"/>
                <w:lang w:val="es-ES"/>
              </w:rPr>
              <w:br/>
            </w:r>
            <w:r w:rsidRPr="00D86FB9">
              <w:rPr>
                <w:rFonts w:ascii="Century Gothic" w:hAnsi="Century Gothic"/>
                <w:sz w:val="20"/>
                <w:szCs w:val="20"/>
                <w:lang w:val="es-ES"/>
              </w:rPr>
              <w:t>• análisis de causa raíz y acción correctiva para implementar las mejoras apropiadas según sea necesario.</w:t>
            </w:r>
          </w:p>
          <w:p w14:paraId="03A747AB" w14:textId="5DEB8B09" w:rsidR="00790AEE" w:rsidRPr="00D86FB9" w:rsidRDefault="00915F4B" w:rsidP="00335485">
            <w:pPr>
              <w:pStyle w:val="paragraph0"/>
              <w:spacing w:before="0" w:after="0"/>
              <w:rPr>
                <w:rFonts w:ascii="Century Gothic" w:hAnsi="Century Gothic"/>
                <w:sz w:val="20"/>
                <w:szCs w:val="20"/>
                <w:lang w:val="es-ES"/>
              </w:rPr>
            </w:pPr>
            <w:r w:rsidRPr="00D86FB9">
              <w:rPr>
                <w:rFonts w:ascii="Century Gothic" w:hAnsi="Century Gothic"/>
                <w:sz w:val="20"/>
                <w:szCs w:val="20"/>
                <w:lang w:val="es-ES"/>
              </w:rPr>
              <w:t>El procedimiento de gestión de incidentes deberá poder ponerse en marcha en cualquier momento</w:t>
            </w:r>
            <w:r w:rsidR="00410D91">
              <w:rPr>
                <w:rFonts w:ascii="Century Gothic" w:hAnsi="Century Gothic"/>
                <w:sz w:val="20"/>
                <w:szCs w:val="20"/>
                <w:lang w:val="es-ES"/>
              </w:rPr>
              <w:t>.</w:t>
            </w:r>
          </w:p>
        </w:tc>
        <w:tc>
          <w:tcPr>
            <w:tcW w:w="883" w:type="pct"/>
          </w:tcPr>
          <w:p w14:paraId="437519A7" w14:textId="77777777" w:rsidR="00790AEE" w:rsidRPr="00F20956" w:rsidRDefault="00790AEE" w:rsidP="00790AEE">
            <w:pPr>
              <w:pStyle w:val="Paragraph"/>
              <w:rPr>
                <w:rFonts w:ascii="Century Gothic" w:hAnsi="Century Gothic"/>
                <w:sz w:val="20"/>
                <w:lang w:val="es-ES"/>
              </w:rPr>
            </w:pPr>
          </w:p>
        </w:tc>
        <w:tc>
          <w:tcPr>
            <w:tcW w:w="1986" w:type="pct"/>
          </w:tcPr>
          <w:p w14:paraId="7E65EDC9" w14:textId="77777777" w:rsidR="00790AEE" w:rsidRPr="00F20956" w:rsidRDefault="00790AEE" w:rsidP="00790AEE">
            <w:pPr>
              <w:pStyle w:val="Paragraph"/>
              <w:rPr>
                <w:rFonts w:ascii="Century Gothic" w:hAnsi="Century Gothic"/>
                <w:sz w:val="20"/>
                <w:lang w:val="es-ES"/>
              </w:rPr>
            </w:pPr>
          </w:p>
        </w:tc>
      </w:tr>
      <w:tr w:rsidR="00790AEE" w:rsidRPr="005E0E07" w14:paraId="68FD59F8" w14:textId="77777777" w:rsidTr="735022F3">
        <w:trPr>
          <w:trHeight w:val="300"/>
        </w:trPr>
        <w:tc>
          <w:tcPr>
            <w:tcW w:w="587" w:type="pct"/>
            <w:shd w:val="clear" w:color="auto" w:fill="B8CCE4" w:themeFill="accent1" w:themeFillTint="66"/>
            <w:tcMar>
              <w:left w:w="105" w:type="dxa"/>
              <w:right w:w="105" w:type="dxa"/>
            </w:tcMar>
          </w:tcPr>
          <w:p w14:paraId="0BC84BF4" w14:textId="25961CD6" w:rsidR="00790AEE" w:rsidRPr="00790AEE" w:rsidRDefault="00790AEE" w:rsidP="00790AEE">
            <w:pPr>
              <w:pStyle w:val="Paragraph"/>
              <w:rPr>
                <w:rFonts w:ascii="Century Gothic" w:hAnsi="Century Gothic"/>
                <w:sz w:val="20"/>
              </w:rPr>
            </w:pPr>
            <w:r w:rsidRPr="00790AEE">
              <w:rPr>
                <w:rStyle w:val="normaltextrun"/>
                <w:rFonts w:ascii="Century Gothic" w:eastAsia="Century Gothic" w:hAnsi="Century Gothic"/>
                <w:color w:val="000000"/>
                <w:sz w:val="20"/>
              </w:rPr>
              <w:lastRenderedPageBreak/>
              <w:t>3.14.2</w:t>
            </w:r>
            <w:r w:rsidRPr="00790AEE">
              <w:rPr>
                <w:rStyle w:val="eop"/>
                <w:rFonts w:ascii="Century Gothic" w:eastAsia="Century Gothic" w:hAnsi="Century Gothic"/>
                <w:color w:val="000000"/>
                <w:sz w:val="20"/>
              </w:rPr>
              <w:t> </w:t>
            </w:r>
          </w:p>
        </w:tc>
        <w:tc>
          <w:tcPr>
            <w:tcW w:w="1544" w:type="pct"/>
            <w:tcMar>
              <w:left w:w="105" w:type="dxa"/>
              <w:right w:w="105" w:type="dxa"/>
            </w:tcMar>
          </w:tcPr>
          <w:p w14:paraId="4CBEEF4F" w14:textId="3882E4FE" w:rsidR="00335485" w:rsidRPr="00D86FB9" w:rsidRDefault="00335485" w:rsidP="00335485">
            <w:pPr>
              <w:pStyle w:val="paragraph0"/>
              <w:spacing w:before="0" w:after="0"/>
              <w:rPr>
                <w:rFonts w:ascii="Century Gothic" w:hAnsi="Century Gothic"/>
                <w:sz w:val="20"/>
                <w:szCs w:val="20"/>
                <w:lang w:val="es-ES"/>
              </w:rPr>
            </w:pPr>
            <w:r w:rsidRPr="00D86FB9">
              <w:rPr>
                <w:rFonts w:ascii="Century Gothic" w:hAnsi="Century Gothic"/>
                <w:sz w:val="20"/>
                <w:szCs w:val="20"/>
                <w:lang w:val="es-ES"/>
              </w:rPr>
              <w:t>El procedimiento de gestión de incidentes deberá proporcionar orientación e instrucciones al personal relevante sobre el tipo de evento que constituiría un incidente.</w:t>
            </w:r>
          </w:p>
          <w:p w14:paraId="6B634FF7" w14:textId="6B5190D2" w:rsidR="00335485" w:rsidRPr="00D86FB9" w:rsidRDefault="00335485" w:rsidP="00465B3D">
            <w:pPr>
              <w:pStyle w:val="paragraph0"/>
              <w:spacing w:before="0" w:after="0"/>
              <w:rPr>
                <w:rFonts w:ascii="Century Gothic" w:hAnsi="Century Gothic"/>
                <w:sz w:val="20"/>
                <w:szCs w:val="20"/>
                <w:lang w:val="es-ES"/>
              </w:rPr>
            </w:pPr>
            <w:r w:rsidRPr="00D86FB9">
              <w:rPr>
                <w:rFonts w:ascii="Century Gothic" w:hAnsi="Century Gothic"/>
                <w:sz w:val="20"/>
                <w:szCs w:val="20"/>
                <w:lang w:val="es-ES"/>
              </w:rPr>
              <w:t>Los incidentes pueden incluir:</w:t>
            </w:r>
            <w:r w:rsidR="00465B3D">
              <w:rPr>
                <w:rFonts w:ascii="Century Gothic" w:hAnsi="Century Gothic"/>
                <w:sz w:val="20"/>
                <w:szCs w:val="20"/>
                <w:lang w:val="es-ES"/>
              </w:rPr>
              <w:br/>
            </w:r>
            <w:r w:rsidRPr="00D86FB9">
              <w:rPr>
                <w:rFonts w:ascii="Century Gothic" w:hAnsi="Century Gothic"/>
                <w:sz w:val="20"/>
                <w:szCs w:val="20"/>
                <w:lang w:val="es-ES"/>
              </w:rPr>
              <w:t>• contaminación accidental, maliciosa o sabotaje del producto</w:t>
            </w:r>
            <w:r w:rsidR="00465B3D">
              <w:rPr>
                <w:rFonts w:ascii="Century Gothic" w:hAnsi="Century Gothic"/>
                <w:sz w:val="20"/>
                <w:szCs w:val="20"/>
                <w:lang w:val="es-ES"/>
              </w:rPr>
              <w:br/>
            </w:r>
            <w:r w:rsidRPr="00D86FB9">
              <w:rPr>
                <w:rFonts w:ascii="Century Gothic" w:hAnsi="Century Gothic"/>
                <w:sz w:val="20"/>
                <w:szCs w:val="20"/>
                <w:lang w:val="es-ES"/>
              </w:rPr>
              <w:t>• falla del producto o no conformidad significativa</w:t>
            </w:r>
            <w:r w:rsidR="00465B3D">
              <w:rPr>
                <w:rFonts w:ascii="Century Gothic" w:hAnsi="Century Gothic"/>
                <w:sz w:val="20"/>
                <w:szCs w:val="20"/>
                <w:lang w:val="es-ES"/>
              </w:rPr>
              <w:br/>
            </w:r>
            <w:r w:rsidRPr="00D86FB9">
              <w:rPr>
                <w:rFonts w:ascii="Century Gothic" w:hAnsi="Century Gothic"/>
                <w:sz w:val="20"/>
                <w:szCs w:val="20"/>
                <w:lang w:val="es-ES"/>
              </w:rPr>
              <w:t xml:space="preserve">• interrupción de las operaciones normales de fabricación </w:t>
            </w:r>
            <w:r w:rsidR="00465B3D">
              <w:rPr>
                <w:rFonts w:ascii="Century Gothic" w:hAnsi="Century Gothic"/>
                <w:sz w:val="20"/>
                <w:szCs w:val="20"/>
                <w:lang w:val="es-ES"/>
              </w:rPr>
              <w:br/>
            </w:r>
            <w:r w:rsidRPr="00D86FB9">
              <w:rPr>
                <w:rFonts w:ascii="Century Gothic" w:hAnsi="Century Gothic"/>
                <w:sz w:val="20"/>
                <w:szCs w:val="20"/>
                <w:lang w:val="es-ES"/>
              </w:rPr>
              <w:t>• alteración de servicios clave como agua, energía, distribución, disponibilidad del personal y comunicaciones</w:t>
            </w:r>
            <w:r w:rsidR="00465B3D">
              <w:rPr>
                <w:rFonts w:ascii="Century Gothic" w:hAnsi="Century Gothic"/>
                <w:sz w:val="20"/>
                <w:szCs w:val="20"/>
                <w:lang w:val="es-ES"/>
              </w:rPr>
              <w:br/>
            </w:r>
            <w:r w:rsidRPr="00D86FB9">
              <w:rPr>
                <w:rFonts w:ascii="Century Gothic" w:hAnsi="Century Gothic"/>
                <w:sz w:val="20"/>
                <w:szCs w:val="20"/>
                <w:lang w:val="es-ES"/>
              </w:rPr>
              <w:t>• eventos como incendio, inundación o desastre natural</w:t>
            </w:r>
            <w:r w:rsidR="00465B3D">
              <w:rPr>
                <w:rFonts w:ascii="Century Gothic" w:hAnsi="Century Gothic"/>
                <w:sz w:val="20"/>
                <w:szCs w:val="20"/>
                <w:lang w:val="es-ES"/>
              </w:rPr>
              <w:br/>
            </w:r>
            <w:r w:rsidRPr="00D86FB9">
              <w:rPr>
                <w:rFonts w:ascii="Century Gothic" w:hAnsi="Century Gothic"/>
                <w:sz w:val="20"/>
                <w:szCs w:val="20"/>
                <w:lang w:val="es-ES"/>
              </w:rPr>
              <w:t>• fallas o ataques al sistema de ciberseguridad digital</w:t>
            </w:r>
            <w:r w:rsidR="00465B3D">
              <w:rPr>
                <w:rFonts w:ascii="Century Gothic" w:hAnsi="Century Gothic"/>
                <w:sz w:val="20"/>
                <w:szCs w:val="20"/>
                <w:lang w:val="es-ES"/>
              </w:rPr>
              <w:br/>
            </w:r>
            <w:r w:rsidRPr="00D86FB9">
              <w:rPr>
                <w:rFonts w:ascii="Century Gothic" w:hAnsi="Century Gothic"/>
                <w:sz w:val="20"/>
                <w:szCs w:val="20"/>
                <w:lang w:val="es-ES"/>
              </w:rPr>
              <w:t>• construcción de tarimas, cajas y estuches, cajas de madera decorativas</w:t>
            </w:r>
            <w:r w:rsidR="008906D9">
              <w:rPr>
                <w:rFonts w:ascii="Century Gothic" w:hAnsi="Century Gothic"/>
                <w:sz w:val="20"/>
                <w:szCs w:val="20"/>
                <w:lang w:val="es-ES"/>
              </w:rPr>
              <w:t>.</w:t>
            </w:r>
          </w:p>
          <w:p w14:paraId="1E1682AB" w14:textId="01632D05" w:rsidR="00790AEE" w:rsidRPr="00D86FB9" w:rsidRDefault="00335485" w:rsidP="00335485">
            <w:pPr>
              <w:pStyle w:val="paragraph0"/>
              <w:spacing w:before="0" w:after="0"/>
              <w:rPr>
                <w:rFonts w:ascii="Century Gothic" w:hAnsi="Century Gothic"/>
                <w:sz w:val="20"/>
                <w:szCs w:val="20"/>
                <w:lang w:val="es-ES"/>
              </w:rPr>
            </w:pPr>
            <w:r w:rsidRPr="00D86FB9">
              <w:rPr>
                <w:rFonts w:ascii="Century Gothic" w:hAnsi="Century Gothic"/>
                <w:sz w:val="20"/>
                <w:szCs w:val="20"/>
                <w:lang w:val="es-ES"/>
              </w:rPr>
              <w:t>El personal involucrado en la gestión de incidentes deberá recibir capacitación sobre el procedimiento.</w:t>
            </w:r>
          </w:p>
        </w:tc>
        <w:tc>
          <w:tcPr>
            <w:tcW w:w="883" w:type="pct"/>
          </w:tcPr>
          <w:p w14:paraId="609FA858" w14:textId="77777777" w:rsidR="00790AEE" w:rsidRPr="00F20956" w:rsidRDefault="00790AEE" w:rsidP="00790AEE">
            <w:pPr>
              <w:pStyle w:val="Paragraph"/>
              <w:rPr>
                <w:rFonts w:ascii="Century Gothic" w:hAnsi="Century Gothic"/>
                <w:sz w:val="20"/>
                <w:lang w:val="es-ES"/>
              </w:rPr>
            </w:pPr>
          </w:p>
        </w:tc>
        <w:tc>
          <w:tcPr>
            <w:tcW w:w="1986" w:type="pct"/>
          </w:tcPr>
          <w:p w14:paraId="680A2A15" w14:textId="77777777" w:rsidR="00790AEE" w:rsidRPr="00F20956" w:rsidRDefault="00790AEE" w:rsidP="00790AEE">
            <w:pPr>
              <w:pStyle w:val="Paragraph"/>
              <w:rPr>
                <w:rFonts w:ascii="Century Gothic" w:hAnsi="Century Gothic"/>
                <w:sz w:val="20"/>
                <w:lang w:val="es-ES"/>
              </w:rPr>
            </w:pPr>
          </w:p>
        </w:tc>
      </w:tr>
      <w:tr w:rsidR="00790AEE" w:rsidRPr="00005FDF" w14:paraId="374B2C4D" w14:textId="77777777" w:rsidTr="735022F3">
        <w:trPr>
          <w:trHeight w:val="300"/>
        </w:trPr>
        <w:tc>
          <w:tcPr>
            <w:tcW w:w="587" w:type="pct"/>
            <w:shd w:val="clear" w:color="auto" w:fill="B8CCE4" w:themeFill="accent1" w:themeFillTint="66"/>
            <w:tcMar>
              <w:left w:w="105" w:type="dxa"/>
              <w:right w:w="105" w:type="dxa"/>
            </w:tcMar>
          </w:tcPr>
          <w:p w14:paraId="11E44EEC" w14:textId="7A588B54" w:rsidR="00790AEE" w:rsidRPr="00790AEE" w:rsidRDefault="00790AEE" w:rsidP="00790AEE">
            <w:pPr>
              <w:pStyle w:val="Paragraph"/>
              <w:rPr>
                <w:rFonts w:ascii="Century Gothic" w:hAnsi="Century Gothic"/>
                <w:sz w:val="20"/>
              </w:rPr>
            </w:pPr>
            <w:r w:rsidRPr="00790AEE">
              <w:rPr>
                <w:rStyle w:val="normaltextrun"/>
                <w:rFonts w:ascii="Century Gothic" w:eastAsia="Century Gothic" w:hAnsi="Century Gothic"/>
                <w:color w:val="000000"/>
                <w:sz w:val="20"/>
              </w:rPr>
              <w:t>3.14.3</w:t>
            </w:r>
            <w:r w:rsidRPr="00790AEE">
              <w:rPr>
                <w:rStyle w:val="eop"/>
                <w:rFonts w:ascii="Century Gothic" w:eastAsia="Century Gothic" w:hAnsi="Century Gothic"/>
                <w:color w:val="000000"/>
                <w:sz w:val="20"/>
              </w:rPr>
              <w:t> </w:t>
            </w:r>
          </w:p>
        </w:tc>
        <w:tc>
          <w:tcPr>
            <w:tcW w:w="1544" w:type="pct"/>
            <w:tcMar>
              <w:left w:w="105" w:type="dxa"/>
              <w:right w:w="105" w:type="dxa"/>
            </w:tcMar>
          </w:tcPr>
          <w:p w14:paraId="479C8746" w14:textId="507B5747" w:rsidR="735022F3" w:rsidRPr="00D86FB9" w:rsidRDefault="00242DFB" w:rsidP="00242DFB">
            <w:pPr>
              <w:spacing w:before="80" w:after="0" w:line="247" w:lineRule="auto"/>
              <w:rPr>
                <w:rFonts w:ascii="Century Gothic" w:hAnsi="Century Gothic"/>
                <w:sz w:val="20"/>
                <w:szCs w:val="20"/>
                <w:lang w:val="es-ES"/>
              </w:rPr>
            </w:pPr>
            <w:r w:rsidRPr="00D86FB9">
              <w:rPr>
                <w:rFonts w:ascii="Century Gothic" w:hAnsi="Century Gothic"/>
                <w:sz w:val="20"/>
                <w:szCs w:val="20"/>
                <w:lang w:val="es-ES"/>
              </w:rPr>
              <w:t>Cuando los productos hayan sido liberados del establecimiento y puedan verse afectados por un incidente, se considerará la necesidad de retirar los productos y, cuando sea apropiado, aconsejar a los clientes que retiren o recuperen los productos.</w:t>
            </w:r>
          </w:p>
        </w:tc>
        <w:tc>
          <w:tcPr>
            <w:tcW w:w="883" w:type="pct"/>
          </w:tcPr>
          <w:p w14:paraId="6D46AD7D" w14:textId="77777777" w:rsidR="00790AEE" w:rsidRPr="00F20956" w:rsidRDefault="00790AEE" w:rsidP="00790AEE">
            <w:pPr>
              <w:pStyle w:val="Paragraph"/>
              <w:rPr>
                <w:rFonts w:ascii="Century Gothic" w:hAnsi="Century Gothic"/>
                <w:sz w:val="20"/>
                <w:lang w:val="es-ES"/>
              </w:rPr>
            </w:pPr>
          </w:p>
        </w:tc>
        <w:tc>
          <w:tcPr>
            <w:tcW w:w="1986" w:type="pct"/>
          </w:tcPr>
          <w:p w14:paraId="4B7A8B9F" w14:textId="77777777" w:rsidR="00790AEE" w:rsidRPr="00F20956" w:rsidRDefault="00790AEE" w:rsidP="00790AEE">
            <w:pPr>
              <w:pStyle w:val="Paragraph"/>
              <w:rPr>
                <w:rFonts w:ascii="Century Gothic" w:hAnsi="Century Gothic"/>
                <w:sz w:val="20"/>
                <w:lang w:val="es-ES"/>
              </w:rPr>
            </w:pPr>
          </w:p>
        </w:tc>
      </w:tr>
      <w:tr w:rsidR="00790AEE" w:rsidRPr="005E0E07" w14:paraId="5FD8A1AE" w14:textId="77777777" w:rsidTr="735022F3">
        <w:trPr>
          <w:trHeight w:val="300"/>
        </w:trPr>
        <w:tc>
          <w:tcPr>
            <w:tcW w:w="587" w:type="pct"/>
            <w:shd w:val="clear" w:color="auto" w:fill="B8CCE4" w:themeFill="accent1" w:themeFillTint="66"/>
            <w:tcMar>
              <w:left w:w="105" w:type="dxa"/>
              <w:right w:w="105" w:type="dxa"/>
            </w:tcMar>
          </w:tcPr>
          <w:p w14:paraId="5BD03F31" w14:textId="63C1FB3E" w:rsidR="00790AEE" w:rsidRPr="005A014E" w:rsidRDefault="00790AEE" w:rsidP="00790AEE">
            <w:pPr>
              <w:pStyle w:val="Paragraph"/>
              <w:rPr>
                <w:rFonts w:ascii="Century Gothic" w:hAnsi="Century Gothic"/>
                <w:sz w:val="20"/>
              </w:rPr>
            </w:pPr>
            <w:r w:rsidRPr="005A014E">
              <w:rPr>
                <w:rStyle w:val="normaltextrun"/>
                <w:rFonts w:ascii="Century Gothic" w:eastAsia="Century Gothic" w:hAnsi="Century Gothic"/>
                <w:color w:val="000000"/>
                <w:sz w:val="20"/>
              </w:rPr>
              <w:lastRenderedPageBreak/>
              <w:t>3.14.4</w:t>
            </w:r>
            <w:r w:rsidRPr="005A014E">
              <w:rPr>
                <w:rStyle w:val="eop"/>
                <w:rFonts w:ascii="Century Gothic" w:eastAsia="Century Gothic" w:hAnsi="Century Gothic"/>
                <w:color w:val="000000"/>
                <w:sz w:val="20"/>
              </w:rPr>
              <w:t> </w:t>
            </w:r>
          </w:p>
        </w:tc>
        <w:tc>
          <w:tcPr>
            <w:tcW w:w="1544" w:type="pct"/>
            <w:tcMar>
              <w:left w:w="105" w:type="dxa"/>
              <w:right w:w="105" w:type="dxa"/>
            </w:tcMar>
          </w:tcPr>
          <w:p w14:paraId="274F18C9" w14:textId="7ECE145A" w:rsidR="735022F3" w:rsidRPr="00D86FB9" w:rsidRDefault="00590641" w:rsidP="00590641">
            <w:pPr>
              <w:spacing w:before="80" w:after="0" w:line="247" w:lineRule="auto"/>
              <w:rPr>
                <w:rFonts w:ascii="Century Gothic" w:hAnsi="Century Gothic"/>
                <w:sz w:val="20"/>
                <w:szCs w:val="20"/>
                <w:lang w:val="es-ES"/>
              </w:rPr>
            </w:pPr>
            <w:r w:rsidRPr="00D86FB9">
              <w:rPr>
                <w:rFonts w:ascii="Century Gothic" w:hAnsi="Century Gothic"/>
                <w:sz w:val="20"/>
                <w:szCs w:val="20"/>
                <w:lang w:val="es-ES"/>
              </w:rPr>
              <w:t>Cuando haya productos de un establecimiento que hayan sido parte de una recuperación o retiro de productos, el establecimiento deberá colaborar con el suministro de información (como la trazabilidad) según sea necesario</w:t>
            </w:r>
            <w:r w:rsidR="002D252F">
              <w:rPr>
                <w:rFonts w:ascii="Century Gothic" w:hAnsi="Century Gothic"/>
                <w:sz w:val="20"/>
                <w:szCs w:val="20"/>
                <w:lang w:val="es-ES"/>
              </w:rPr>
              <w:t>.</w:t>
            </w:r>
          </w:p>
        </w:tc>
        <w:tc>
          <w:tcPr>
            <w:tcW w:w="883" w:type="pct"/>
          </w:tcPr>
          <w:p w14:paraId="4B23D6F1" w14:textId="77777777" w:rsidR="00790AEE" w:rsidRPr="00F20956" w:rsidRDefault="00790AEE" w:rsidP="00790AEE">
            <w:pPr>
              <w:pStyle w:val="Paragraph"/>
              <w:rPr>
                <w:rFonts w:ascii="Century Gothic" w:hAnsi="Century Gothic"/>
                <w:sz w:val="20"/>
                <w:lang w:val="es-ES"/>
              </w:rPr>
            </w:pPr>
          </w:p>
        </w:tc>
        <w:tc>
          <w:tcPr>
            <w:tcW w:w="1986" w:type="pct"/>
          </w:tcPr>
          <w:p w14:paraId="38F9BD1C" w14:textId="77777777" w:rsidR="00790AEE" w:rsidRPr="00F20956" w:rsidRDefault="00790AEE" w:rsidP="00790AEE">
            <w:pPr>
              <w:pStyle w:val="Paragraph"/>
              <w:rPr>
                <w:rFonts w:ascii="Century Gothic" w:hAnsi="Century Gothic"/>
                <w:sz w:val="20"/>
                <w:lang w:val="es-ES"/>
              </w:rPr>
            </w:pPr>
          </w:p>
        </w:tc>
      </w:tr>
      <w:tr w:rsidR="00790AEE" w:rsidRPr="005E0E07" w14:paraId="01132968" w14:textId="77777777" w:rsidTr="735022F3">
        <w:trPr>
          <w:trHeight w:val="300"/>
        </w:trPr>
        <w:tc>
          <w:tcPr>
            <w:tcW w:w="587" w:type="pct"/>
            <w:shd w:val="clear" w:color="auto" w:fill="B8CCE4" w:themeFill="accent1" w:themeFillTint="66"/>
            <w:tcMar>
              <w:left w:w="105" w:type="dxa"/>
              <w:right w:w="105" w:type="dxa"/>
            </w:tcMar>
          </w:tcPr>
          <w:p w14:paraId="31CCAF48" w14:textId="0D6AE24F" w:rsidR="00790AEE" w:rsidRPr="00790AEE" w:rsidRDefault="00790AEE" w:rsidP="00790AEE">
            <w:pPr>
              <w:pStyle w:val="Paragraph"/>
              <w:rPr>
                <w:rFonts w:ascii="Century Gothic" w:hAnsi="Century Gothic"/>
                <w:sz w:val="20"/>
              </w:rPr>
            </w:pPr>
            <w:r w:rsidRPr="00790AEE">
              <w:rPr>
                <w:rStyle w:val="normaltextrun"/>
                <w:rFonts w:ascii="Century Gothic" w:eastAsia="Century Gothic" w:hAnsi="Century Gothic"/>
                <w:color w:val="000000"/>
                <w:sz w:val="20"/>
              </w:rPr>
              <w:t>3.14.5</w:t>
            </w:r>
            <w:r w:rsidRPr="00790AEE">
              <w:rPr>
                <w:rStyle w:val="eop"/>
                <w:rFonts w:ascii="Century Gothic" w:eastAsia="Century Gothic" w:hAnsi="Century Gothic"/>
                <w:color w:val="000000"/>
                <w:sz w:val="20"/>
              </w:rPr>
              <w:t> </w:t>
            </w:r>
          </w:p>
        </w:tc>
        <w:tc>
          <w:tcPr>
            <w:tcW w:w="1544" w:type="pct"/>
            <w:tcMar>
              <w:left w:w="105" w:type="dxa"/>
              <w:right w:w="105" w:type="dxa"/>
            </w:tcMar>
          </w:tcPr>
          <w:p w14:paraId="0A3C3FAA" w14:textId="27534900" w:rsidR="00F120B8" w:rsidRPr="00D86FB9" w:rsidRDefault="00F120B8" w:rsidP="00F120B8">
            <w:pPr>
              <w:pStyle w:val="Paragraph"/>
              <w:rPr>
                <w:rFonts w:ascii="Century Gothic" w:hAnsi="Century Gothic"/>
                <w:sz w:val="20"/>
                <w:lang w:val="es-ES"/>
              </w:rPr>
            </w:pPr>
            <w:r w:rsidRPr="00D86FB9">
              <w:rPr>
                <w:rFonts w:ascii="Century Gothic" w:hAnsi="Century Gothic"/>
                <w:sz w:val="20"/>
                <w:lang w:val="es-ES"/>
              </w:rPr>
              <w:t>Los procedimientos de gestión de incidentes relacionados con el retiro/la recuperación de productos deberán probarse al menos en forma anual para comprobar su operación eficaz. Se deberán conservar los resultados de la prueba e incluir un cronograma de las actividades clave.</w:t>
            </w:r>
          </w:p>
          <w:p w14:paraId="146D3221" w14:textId="4059FD2F" w:rsidR="00790AEE" w:rsidRPr="00D86FB9" w:rsidRDefault="00F120B8" w:rsidP="00F120B8">
            <w:pPr>
              <w:pStyle w:val="Paragraph"/>
              <w:rPr>
                <w:rFonts w:ascii="Century Gothic" w:hAnsi="Century Gothic"/>
                <w:sz w:val="20"/>
                <w:lang w:val="es-ES"/>
              </w:rPr>
            </w:pPr>
            <w:r w:rsidRPr="00D86FB9">
              <w:rPr>
                <w:rFonts w:ascii="Century Gothic" w:hAnsi="Century Gothic"/>
                <w:sz w:val="20"/>
                <w:lang w:val="es-ES"/>
              </w:rPr>
              <w:t>Los resultados de la prueba, y de cualquier incidente real, se utilizarán para revisar el procedimiento e implementar mejoras, según sea necesario</w:t>
            </w:r>
            <w:r w:rsidR="00125A2D">
              <w:rPr>
                <w:rFonts w:ascii="Century Gothic" w:hAnsi="Century Gothic"/>
                <w:sz w:val="20"/>
                <w:lang w:val="es-ES"/>
              </w:rPr>
              <w:t>.</w:t>
            </w:r>
          </w:p>
        </w:tc>
        <w:tc>
          <w:tcPr>
            <w:tcW w:w="883" w:type="pct"/>
          </w:tcPr>
          <w:p w14:paraId="3C28CEB7" w14:textId="77777777" w:rsidR="00790AEE" w:rsidRPr="00F20956" w:rsidRDefault="00790AEE" w:rsidP="00790AEE">
            <w:pPr>
              <w:pStyle w:val="Paragraph"/>
              <w:rPr>
                <w:rFonts w:ascii="Century Gothic" w:hAnsi="Century Gothic"/>
                <w:sz w:val="20"/>
                <w:lang w:val="es-ES"/>
              </w:rPr>
            </w:pPr>
          </w:p>
        </w:tc>
        <w:tc>
          <w:tcPr>
            <w:tcW w:w="1986" w:type="pct"/>
          </w:tcPr>
          <w:p w14:paraId="048F1B33" w14:textId="77777777" w:rsidR="00790AEE" w:rsidRPr="00F20956" w:rsidRDefault="00790AEE" w:rsidP="00790AEE">
            <w:pPr>
              <w:pStyle w:val="Paragraph"/>
              <w:rPr>
                <w:rFonts w:ascii="Century Gothic" w:hAnsi="Century Gothic"/>
                <w:sz w:val="20"/>
                <w:lang w:val="es-ES"/>
              </w:rPr>
            </w:pPr>
          </w:p>
        </w:tc>
      </w:tr>
      <w:tr w:rsidR="00790AEE" w:rsidRPr="005E0E07" w14:paraId="38136F3F" w14:textId="77777777" w:rsidTr="735022F3">
        <w:trPr>
          <w:trHeight w:val="300"/>
        </w:trPr>
        <w:tc>
          <w:tcPr>
            <w:tcW w:w="587" w:type="pct"/>
            <w:shd w:val="clear" w:color="auto" w:fill="B8CCE4" w:themeFill="accent1" w:themeFillTint="66"/>
            <w:tcMar>
              <w:left w:w="105" w:type="dxa"/>
              <w:right w:w="105" w:type="dxa"/>
            </w:tcMar>
          </w:tcPr>
          <w:p w14:paraId="49522C8E" w14:textId="246AF67B" w:rsidR="00790AEE" w:rsidRPr="00790AEE" w:rsidRDefault="00790AEE" w:rsidP="00790AEE">
            <w:pPr>
              <w:pStyle w:val="Paragraph"/>
              <w:rPr>
                <w:rFonts w:ascii="Century Gothic" w:hAnsi="Century Gothic"/>
                <w:sz w:val="20"/>
              </w:rPr>
            </w:pPr>
            <w:r w:rsidRPr="00790AEE">
              <w:rPr>
                <w:rStyle w:val="normaltextrun"/>
                <w:rFonts w:ascii="Century Gothic" w:eastAsia="Century Gothic" w:hAnsi="Century Gothic"/>
                <w:color w:val="000000"/>
                <w:sz w:val="20"/>
              </w:rPr>
              <w:t>3.14.6</w:t>
            </w:r>
            <w:r w:rsidRPr="00790AEE">
              <w:rPr>
                <w:rStyle w:val="eop"/>
                <w:rFonts w:ascii="Century Gothic" w:eastAsia="Century Gothic" w:hAnsi="Century Gothic"/>
                <w:color w:val="000000"/>
                <w:sz w:val="20"/>
              </w:rPr>
              <w:t> </w:t>
            </w:r>
          </w:p>
        </w:tc>
        <w:tc>
          <w:tcPr>
            <w:tcW w:w="1544" w:type="pct"/>
            <w:tcMar>
              <w:left w:w="105" w:type="dxa"/>
              <w:right w:w="105" w:type="dxa"/>
            </w:tcMar>
          </w:tcPr>
          <w:p w14:paraId="607FDDB9" w14:textId="0A8819C0" w:rsidR="00637C37" w:rsidRPr="00D86FB9" w:rsidRDefault="00637C37" w:rsidP="00637C37">
            <w:pPr>
              <w:pStyle w:val="Paragraph"/>
              <w:rPr>
                <w:rFonts w:ascii="Century Gothic" w:hAnsi="Century Gothic"/>
                <w:sz w:val="20"/>
                <w:lang w:val="es-ES"/>
              </w:rPr>
            </w:pPr>
            <w:r w:rsidRPr="00D86FB9">
              <w:rPr>
                <w:rFonts w:ascii="Century Gothic" w:hAnsi="Century Gothic"/>
                <w:sz w:val="20"/>
                <w:lang w:val="es-ES"/>
              </w:rPr>
              <w:t xml:space="preserve">En caso de un incidente significativo de seguridad o legalidad del producto, el establecimiento deberá notificar al organismo de certificación vigente dentro de los tres días hábiles. </w:t>
            </w:r>
          </w:p>
          <w:p w14:paraId="70843267" w14:textId="1623B1FB" w:rsidR="00790AEE" w:rsidRPr="00D86FB9" w:rsidRDefault="00637C37" w:rsidP="00637C37">
            <w:pPr>
              <w:pStyle w:val="Paragraph"/>
              <w:rPr>
                <w:rFonts w:ascii="Century Gothic" w:hAnsi="Century Gothic"/>
                <w:sz w:val="20"/>
                <w:lang w:val="es-ES"/>
              </w:rPr>
            </w:pPr>
            <w:r w:rsidRPr="00D86FB9">
              <w:rPr>
                <w:rFonts w:ascii="Century Gothic" w:hAnsi="Century Gothic"/>
                <w:sz w:val="20"/>
                <w:lang w:val="es-ES"/>
              </w:rPr>
              <w:t>El establecimiento deberá proporcionar información suficiente para que el organismo de certificación evalúe los efectos del incidente sobre la validez continua del certificado vigente en un plazo de 21 días calendario. Como mínimo, deberá incluir acciones correctivas, análisis de causa raíz y un plan de acciones preventiva</w:t>
            </w:r>
            <w:r w:rsidR="00BF5C93" w:rsidRPr="00D86FB9">
              <w:rPr>
                <w:rFonts w:ascii="Century Gothic" w:hAnsi="Century Gothic"/>
                <w:sz w:val="20"/>
                <w:lang w:val="es-ES"/>
              </w:rPr>
              <w:t>s.</w:t>
            </w:r>
          </w:p>
        </w:tc>
        <w:tc>
          <w:tcPr>
            <w:tcW w:w="883" w:type="pct"/>
          </w:tcPr>
          <w:p w14:paraId="1A8E8C10" w14:textId="77777777" w:rsidR="00790AEE" w:rsidRPr="00F20956" w:rsidRDefault="00790AEE" w:rsidP="00790AEE">
            <w:pPr>
              <w:pStyle w:val="Paragraph"/>
              <w:rPr>
                <w:rFonts w:ascii="Century Gothic" w:hAnsi="Century Gothic"/>
                <w:sz w:val="20"/>
                <w:lang w:val="es-ES"/>
              </w:rPr>
            </w:pPr>
          </w:p>
        </w:tc>
        <w:tc>
          <w:tcPr>
            <w:tcW w:w="1986" w:type="pct"/>
          </w:tcPr>
          <w:p w14:paraId="699FF1FD" w14:textId="77777777" w:rsidR="00790AEE" w:rsidRPr="00F20956" w:rsidRDefault="00790AEE" w:rsidP="00790AEE">
            <w:pPr>
              <w:pStyle w:val="Paragraph"/>
              <w:rPr>
                <w:rFonts w:ascii="Century Gothic" w:hAnsi="Century Gothic"/>
                <w:sz w:val="20"/>
                <w:lang w:val="es-ES"/>
              </w:rPr>
            </w:pPr>
          </w:p>
        </w:tc>
      </w:tr>
    </w:tbl>
    <w:p w14:paraId="545B0D75" w14:textId="429C1649" w:rsidR="00FA04DC" w:rsidRPr="004D6217" w:rsidRDefault="00790AEE" w:rsidP="004D6217">
      <w:pPr>
        <w:spacing w:before="0" w:after="200" w:line="276" w:lineRule="auto"/>
        <w:rPr>
          <w:rFonts w:ascii="Century Gothic" w:eastAsia="Times New Roman" w:hAnsi="Century Gothic" w:cs="Calibri"/>
          <w:b/>
          <w:bCs/>
          <w:color w:val="0084BE"/>
          <w:sz w:val="20"/>
          <w:szCs w:val="20"/>
          <w:lang w:val="es-ES"/>
        </w:rPr>
      </w:pPr>
      <w:r w:rsidRPr="00F20956">
        <w:rPr>
          <w:rFonts w:ascii="Century Gothic" w:hAnsi="Century Gothic"/>
          <w:sz w:val="20"/>
          <w:szCs w:val="20"/>
          <w:lang w:val="es-ES"/>
        </w:rPr>
        <w:br w:type="page"/>
      </w:r>
      <w:r w:rsidR="3EABB9F8" w:rsidRPr="00BE1EE7">
        <w:rPr>
          <w:rFonts w:ascii="Century Gothic" w:hAnsi="Century Gothic"/>
          <w:b/>
          <w:bCs/>
          <w:color w:val="0070C0"/>
          <w:sz w:val="20"/>
          <w:szCs w:val="20"/>
          <w:lang w:val="es-ES"/>
        </w:rPr>
        <w:lastRenderedPageBreak/>
        <w:t>4</w:t>
      </w:r>
      <w:r w:rsidR="3EABB9F8" w:rsidRPr="00841C1D">
        <w:rPr>
          <w:rFonts w:ascii="Century Gothic" w:hAnsi="Century Gothic"/>
          <w:sz w:val="20"/>
          <w:szCs w:val="20"/>
          <w:lang w:val="es-ES"/>
        </w:rPr>
        <w:t xml:space="preserve"> </w:t>
      </w:r>
      <w:r w:rsidR="0D4957DC" w:rsidRPr="00841C1D">
        <w:rPr>
          <w:rFonts w:ascii="Century Gothic" w:hAnsi="Century Gothic"/>
          <w:sz w:val="20"/>
          <w:szCs w:val="20"/>
          <w:lang w:val="es-ES"/>
        </w:rPr>
        <w:t xml:space="preserve"> </w:t>
      </w:r>
      <w:r w:rsidR="5D196304" w:rsidRPr="00841C1D">
        <w:rPr>
          <w:rFonts w:ascii="Century Gothic" w:hAnsi="Century Gothic"/>
          <w:sz w:val="20"/>
          <w:szCs w:val="20"/>
          <w:lang w:val="es-ES"/>
        </w:rPr>
        <w:t xml:space="preserve"> </w:t>
      </w:r>
      <w:r w:rsidR="54371C1D" w:rsidRPr="00841C1D">
        <w:rPr>
          <w:rFonts w:ascii="Century Gothic" w:hAnsi="Century Gothic"/>
          <w:sz w:val="20"/>
          <w:szCs w:val="20"/>
          <w:lang w:val="es-ES"/>
        </w:rPr>
        <w:t xml:space="preserve">       </w:t>
      </w:r>
      <w:r w:rsidR="00841C1D" w:rsidRPr="00BE1EE7">
        <w:rPr>
          <w:rFonts w:ascii="Century Gothic" w:hAnsi="Century Gothic"/>
          <w:b/>
          <w:bCs/>
          <w:color w:val="0070C0"/>
          <w:sz w:val="20"/>
          <w:szCs w:val="20"/>
          <w:lang w:val="es-ES"/>
        </w:rPr>
        <w:t>Normas relativas a los establecimientos</w:t>
      </w:r>
      <w:r w:rsidR="00E114A5" w:rsidRPr="00BE1EE7">
        <w:rPr>
          <w:rFonts w:ascii="Century Gothic" w:hAnsi="Century Gothic"/>
          <w:b/>
          <w:bCs/>
          <w:color w:val="0070C0"/>
          <w:sz w:val="20"/>
          <w:szCs w:val="20"/>
          <w:lang w:val="es-ES"/>
        </w:rPr>
        <w:t xml:space="preserve"> </w:t>
      </w:r>
    </w:p>
    <w:tbl>
      <w:tblPr>
        <w:tblStyle w:val="TableGrid"/>
        <w:tblW w:w="5001" w:type="pct"/>
        <w:tblInd w:w="-5" w:type="dxa"/>
        <w:tblLook w:val="01E0" w:firstRow="1" w:lastRow="1" w:firstColumn="1" w:lastColumn="1" w:noHBand="0" w:noVBand="0"/>
      </w:tblPr>
      <w:tblGrid>
        <w:gridCol w:w="1134"/>
        <w:gridCol w:w="8510"/>
      </w:tblGrid>
      <w:tr w:rsidR="00F763B2" w:rsidRPr="00071916" w14:paraId="3CE1E4EF" w14:textId="77777777" w:rsidTr="735022F3">
        <w:tc>
          <w:tcPr>
            <w:tcW w:w="5000" w:type="pct"/>
            <w:gridSpan w:val="2"/>
            <w:shd w:val="clear" w:color="auto" w:fill="00B0F0"/>
          </w:tcPr>
          <w:p w14:paraId="61A9745C" w14:textId="7F8119F8" w:rsidR="00F763B2" w:rsidRPr="00071916" w:rsidRDefault="74EAFC3B"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4.</w:t>
            </w:r>
            <w:r w:rsidR="6D691B40" w:rsidRPr="735022F3">
              <w:rPr>
                <w:rFonts w:ascii="Century Gothic" w:hAnsi="Century Gothic"/>
                <w:color w:val="FFFFFF" w:themeColor="background1"/>
                <w:sz w:val="20"/>
                <w:szCs w:val="20"/>
              </w:rPr>
              <w:t>1</w:t>
            </w:r>
            <w:r w:rsidR="00F763B2">
              <w:tab/>
            </w:r>
            <w:r w:rsidR="00155580">
              <w:rPr>
                <w:rFonts w:ascii="Century Gothic" w:hAnsi="Century Gothic"/>
                <w:color w:val="FFFFFF" w:themeColor="background1"/>
                <w:sz w:val="20"/>
                <w:szCs w:val="20"/>
              </w:rPr>
              <w:t xml:space="preserve">Normas </w:t>
            </w:r>
            <w:proofErr w:type="spellStart"/>
            <w:r w:rsidR="00155580">
              <w:rPr>
                <w:rFonts w:ascii="Century Gothic" w:hAnsi="Century Gothic"/>
                <w:color w:val="FFFFFF" w:themeColor="background1"/>
                <w:sz w:val="20"/>
                <w:szCs w:val="20"/>
              </w:rPr>
              <w:t>externas</w:t>
            </w:r>
            <w:proofErr w:type="spellEnd"/>
          </w:p>
        </w:tc>
      </w:tr>
      <w:tr w:rsidR="004D311B" w:rsidRPr="00005FDF" w14:paraId="3E811785" w14:textId="77777777" w:rsidTr="735022F3">
        <w:tc>
          <w:tcPr>
            <w:tcW w:w="588" w:type="pct"/>
            <w:shd w:val="clear" w:color="auto" w:fill="D3E5F6"/>
          </w:tcPr>
          <w:p w14:paraId="411873CD" w14:textId="171DF277" w:rsidR="00F763B2" w:rsidRPr="00071916" w:rsidRDefault="00F763B2" w:rsidP="000D2310">
            <w:pPr>
              <w:spacing w:before="120" w:after="120"/>
              <w:outlineLvl w:val="2"/>
              <w:rPr>
                <w:rFonts w:ascii="Century Gothic" w:eastAsia="Times New Roman" w:hAnsi="Century Gothic" w:cs="Calibri"/>
                <w:b/>
                <w:bCs/>
                <w:sz w:val="20"/>
                <w:szCs w:val="20"/>
                <w:lang w:val="en-GB"/>
              </w:rPr>
            </w:pPr>
          </w:p>
          <w:p w14:paraId="621F442E" w14:textId="77777777" w:rsidR="00F763B2" w:rsidRPr="00071916" w:rsidRDefault="00F763B2" w:rsidP="000D2310">
            <w:pPr>
              <w:rPr>
                <w:rFonts w:ascii="Century Gothic" w:hAnsi="Century Gothic"/>
                <w:sz w:val="20"/>
                <w:szCs w:val="20"/>
              </w:rPr>
            </w:pPr>
          </w:p>
        </w:tc>
        <w:tc>
          <w:tcPr>
            <w:tcW w:w="4412" w:type="pct"/>
            <w:shd w:val="clear" w:color="auto" w:fill="D3E5F6"/>
          </w:tcPr>
          <w:p w14:paraId="64878834" w14:textId="604AC2E1" w:rsidR="00F763B2" w:rsidRPr="00F20956" w:rsidRDefault="00155580" w:rsidP="00155580">
            <w:pPr>
              <w:spacing w:before="80" w:after="0" w:line="247" w:lineRule="auto"/>
              <w:ind w:right="196"/>
              <w:rPr>
                <w:rFonts w:ascii="Century Gothic" w:hAnsi="Century Gothic"/>
                <w:lang w:val="es-ES"/>
              </w:rPr>
            </w:pPr>
            <w:r w:rsidRPr="00155580">
              <w:rPr>
                <w:rFonts w:ascii="Century Gothic" w:hAnsi="Century Gothic"/>
                <w:lang w:val="es-ES"/>
              </w:rPr>
              <w:t>El establecimiento deberá tener el tamaño y la construcción adecuados, estar en una ubicación adecuada, y mantenerse a un nivel apropiado para reducir el riesgo de contaminación y facilitar la fabricación de productos seguros, legales y de calidad</w:t>
            </w:r>
            <w:r>
              <w:rPr>
                <w:rFonts w:ascii="Century Gothic" w:hAnsi="Century Gothic"/>
                <w:lang w:val="es-ES"/>
              </w:rPr>
              <w:t>.</w:t>
            </w:r>
          </w:p>
        </w:tc>
      </w:tr>
    </w:tbl>
    <w:tbl>
      <w:tblPr>
        <w:tblStyle w:val="TableGrid2"/>
        <w:tblW w:w="5000" w:type="pct"/>
        <w:tblLook w:val="04A0" w:firstRow="1" w:lastRow="0" w:firstColumn="1" w:lastColumn="0" w:noHBand="0" w:noVBand="1"/>
      </w:tblPr>
      <w:tblGrid>
        <w:gridCol w:w="1127"/>
        <w:gridCol w:w="2837"/>
        <w:gridCol w:w="1275"/>
        <w:gridCol w:w="4403"/>
      </w:tblGrid>
      <w:tr w:rsidR="004D311B" w:rsidRPr="00071916" w14:paraId="4A141E8B" w14:textId="77777777" w:rsidTr="00D47F0A">
        <w:tc>
          <w:tcPr>
            <w:tcW w:w="584" w:type="pct"/>
            <w:shd w:val="clear" w:color="auto" w:fill="00B0F0"/>
          </w:tcPr>
          <w:p w14:paraId="797020FB" w14:textId="016663D7" w:rsidR="00F763B2" w:rsidRPr="00071916" w:rsidRDefault="00D4253D" w:rsidP="000D2310">
            <w:pPr>
              <w:spacing w:before="120" w:after="120"/>
              <w:rPr>
                <w:rFonts w:ascii="Century Gothic" w:eastAsia="Century Gothic" w:hAnsi="Century Gothic" w:cs="Times New Roman"/>
                <w:b/>
                <w:bCs/>
                <w:color w:val="000000"/>
                <w:sz w:val="20"/>
                <w:szCs w:val="20"/>
              </w:rPr>
            </w:pPr>
            <w:proofErr w:type="spellStart"/>
            <w:r w:rsidRPr="00D4253D">
              <w:rPr>
                <w:rFonts w:ascii="Century Gothic" w:eastAsia="Century Gothic" w:hAnsi="Century Gothic" w:cs="Times New Roman"/>
                <w:b/>
                <w:bCs/>
                <w:color w:val="000000"/>
                <w:sz w:val="20"/>
                <w:szCs w:val="20"/>
              </w:rPr>
              <w:t>Cláusula</w:t>
            </w:r>
            <w:proofErr w:type="spellEnd"/>
          </w:p>
        </w:tc>
        <w:tc>
          <w:tcPr>
            <w:tcW w:w="1471" w:type="pct"/>
            <w:shd w:val="clear" w:color="auto" w:fill="00B0F0"/>
          </w:tcPr>
          <w:p w14:paraId="5DAE2AF4" w14:textId="6C160A96" w:rsidR="00F763B2" w:rsidRPr="00071916" w:rsidRDefault="00F763B2" w:rsidP="000D2310">
            <w:pPr>
              <w:spacing w:before="120" w:after="120"/>
              <w:rPr>
                <w:rFonts w:ascii="Century Gothic" w:eastAsia="Century Gothic" w:hAnsi="Century Gothic" w:cs="Times New Roman"/>
                <w:b/>
                <w:bCs/>
                <w:color w:val="000000"/>
                <w:sz w:val="20"/>
                <w:szCs w:val="20"/>
              </w:rPr>
            </w:pPr>
            <w:proofErr w:type="spellStart"/>
            <w:r w:rsidRPr="00071916">
              <w:rPr>
                <w:rFonts w:ascii="Century Gothic" w:eastAsia="Century Gothic" w:hAnsi="Century Gothic" w:cs="Times New Roman"/>
                <w:b/>
                <w:bCs/>
                <w:color w:val="000000"/>
                <w:sz w:val="20"/>
                <w:szCs w:val="20"/>
              </w:rPr>
              <w:t>Requ</w:t>
            </w:r>
            <w:r w:rsidR="003E794B">
              <w:rPr>
                <w:rFonts w:ascii="Century Gothic" w:eastAsia="Century Gothic" w:hAnsi="Century Gothic" w:cs="Times New Roman"/>
                <w:b/>
                <w:bCs/>
                <w:color w:val="000000"/>
                <w:sz w:val="20"/>
                <w:szCs w:val="20"/>
              </w:rPr>
              <w:t>isit</w:t>
            </w:r>
            <w:r w:rsidR="00155580">
              <w:rPr>
                <w:rFonts w:ascii="Century Gothic" w:eastAsia="Century Gothic" w:hAnsi="Century Gothic" w:cs="Times New Roman"/>
                <w:b/>
                <w:bCs/>
                <w:color w:val="000000"/>
                <w:sz w:val="20"/>
                <w:szCs w:val="20"/>
              </w:rPr>
              <w:t>os</w:t>
            </w:r>
            <w:proofErr w:type="spellEnd"/>
          </w:p>
        </w:tc>
        <w:tc>
          <w:tcPr>
            <w:tcW w:w="661" w:type="pct"/>
            <w:shd w:val="clear" w:color="auto" w:fill="00B0F0"/>
          </w:tcPr>
          <w:p w14:paraId="7DB2B086" w14:textId="7381F02C" w:rsidR="00F763B2" w:rsidRPr="00071916" w:rsidRDefault="00425FCA" w:rsidP="000D2310">
            <w:pPr>
              <w:spacing w:before="120" w:after="120"/>
              <w:rPr>
                <w:rFonts w:ascii="Century Gothic" w:eastAsia="Century Gothic" w:hAnsi="Century Gothic" w:cs="Times New Roman"/>
                <w:b/>
                <w:bCs/>
                <w:color w:val="000000"/>
                <w:sz w:val="20"/>
                <w:szCs w:val="20"/>
              </w:rPr>
            </w:pPr>
            <w:proofErr w:type="spellStart"/>
            <w:r>
              <w:rPr>
                <w:rFonts w:ascii="Century Gothic" w:eastAsia="Century Gothic" w:hAnsi="Century Gothic" w:cs="Times New Roman"/>
                <w:b/>
                <w:bCs/>
                <w:color w:val="000000"/>
                <w:sz w:val="20"/>
                <w:szCs w:val="20"/>
              </w:rPr>
              <w:t>C</w:t>
            </w:r>
            <w:r w:rsidR="00CE7971">
              <w:rPr>
                <w:rFonts w:ascii="Century Gothic" w:eastAsia="Century Gothic" w:hAnsi="Century Gothic" w:cs="Times New Roman"/>
                <w:b/>
                <w:bCs/>
                <w:color w:val="000000"/>
                <w:sz w:val="20"/>
                <w:szCs w:val="20"/>
              </w:rPr>
              <w:t>umple</w:t>
            </w:r>
            <w:proofErr w:type="spellEnd"/>
          </w:p>
        </w:tc>
        <w:tc>
          <w:tcPr>
            <w:tcW w:w="2283" w:type="pct"/>
            <w:shd w:val="clear" w:color="auto" w:fill="00B0F0"/>
          </w:tcPr>
          <w:p w14:paraId="4B2AF55F" w14:textId="41E0330C" w:rsidR="00F763B2" w:rsidRPr="00071916" w:rsidRDefault="00425FCA" w:rsidP="000D2310">
            <w:pPr>
              <w:spacing w:before="120" w:after="120"/>
              <w:rPr>
                <w:rFonts w:ascii="Century Gothic" w:eastAsia="Century Gothic" w:hAnsi="Century Gothic" w:cs="Times New Roman"/>
                <w:b/>
                <w:bCs/>
                <w:color w:val="000000"/>
                <w:sz w:val="20"/>
                <w:szCs w:val="20"/>
              </w:rPr>
            </w:pPr>
            <w:proofErr w:type="spellStart"/>
            <w:r>
              <w:rPr>
                <w:rFonts w:ascii="Century Gothic" w:eastAsia="Century Gothic" w:hAnsi="Century Gothic" w:cs="Times New Roman"/>
                <w:b/>
                <w:bCs/>
                <w:color w:val="000000"/>
                <w:sz w:val="20"/>
                <w:szCs w:val="20"/>
              </w:rPr>
              <w:t>C</w:t>
            </w:r>
            <w:r>
              <w:rPr>
                <w:rFonts w:eastAsia="Century Gothic" w:cs="Times New Roman"/>
                <w:b/>
                <w:color w:val="000000"/>
              </w:rPr>
              <w:t>om</w:t>
            </w:r>
            <w:r w:rsidR="00CE7971">
              <w:rPr>
                <w:rFonts w:eastAsia="Century Gothic" w:cs="Times New Roman"/>
                <w:b/>
                <w:color w:val="000000"/>
              </w:rPr>
              <w:t>entarios</w:t>
            </w:r>
            <w:proofErr w:type="spellEnd"/>
          </w:p>
        </w:tc>
      </w:tr>
      <w:tr w:rsidR="004D311B" w:rsidRPr="005E0E07" w14:paraId="15A24814" w14:textId="77777777" w:rsidTr="00597994">
        <w:tc>
          <w:tcPr>
            <w:tcW w:w="584" w:type="pct"/>
            <w:shd w:val="clear" w:color="auto" w:fill="FFFF00"/>
          </w:tcPr>
          <w:p w14:paraId="00E49CF5" w14:textId="613B85DD" w:rsidR="00F763B2" w:rsidRPr="00071916" w:rsidRDefault="002D05AF" w:rsidP="000D2310">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4.1</w:t>
            </w:r>
            <w:r w:rsidR="00F332C6" w:rsidRPr="00071916">
              <w:rPr>
                <w:rFonts w:ascii="Century Gothic" w:eastAsia="Century Gothic" w:hAnsi="Century Gothic" w:cs="Times New Roman"/>
                <w:color w:val="000000"/>
                <w:sz w:val="20"/>
                <w:szCs w:val="20"/>
              </w:rPr>
              <w:t>.1</w:t>
            </w:r>
          </w:p>
        </w:tc>
        <w:tc>
          <w:tcPr>
            <w:tcW w:w="1471" w:type="pct"/>
          </w:tcPr>
          <w:p w14:paraId="5472EA55" w14:textId="54F5DA9A" w:rsidR="735022F3" w:rsidRPr="00F20956" w:rsidRDefault="00F47456" w:rsidP="00F47456">
            <w:pPr>
              <w:spacing w:before="80" w:after="0" w:line="247" w:lineRule="auto"/>
              <w:rPr>
                <w:rFonts w:ascii="Century Gothic" w:hAnsi="Century Gothic"/>
                <w:lang w:val="it"/>
              </w:rPr>
            </w:pPr>
            <w:r w:rsidRPr="00F47456">
              <w:rPr>
                <w:rFonts w:ascii="Century Gothic" w:hAnsi="Century Gothic"/>
                <w:lang w:val="it"/>
              </w:rPr>
              <w:t xml:space="preserve">Se </w:t>
            </w:r>
            <w:proofErr w:type="spellStart"/>
            <w:r w:rsidRPr="00F47456">
              <w:rPr>
                <w:rFonts w:ascii="Century Gothic" w:hAnsi="Century Gothic"/>
                <w:lang w:val="it"/>
              </w:rPr>
              <w:t>deberán</w:t>
            </w:r>
            <w:proofErr w:type="spellEnd"/>
            <w:r w:rsidRPr="00F47456">
              <w:rPr>
                <w:rFonts w:ascii="Century Gothic" w:hAnsi="Century Gothic"/>
                <w:lang w:val="it"/>
              </w:rPr>
              <w:t xml:space="preserve"> tener en </w:t>
            </w:r>
            <w:proofErr w:type="spellStart"/>
            <w:r w:rsidRPr="00F47456">
              <w:rPr>
                <w:rFonts w:ascii="Century Gothic" w:hAnsi="Century Gothic"/>
                <w:lang w:val="it"/>
              </w:rPr>
              <w:t>cuenta</w:t>
            </w:r>
            <w:proofErr w:type="spellEnd"/>
            <w:r w:rsidRPr="00F47456">
              <w:rPr>
                <w:rFonts w:ascii="Century Gothic" w:hAnsi="Century Gothic"/>
                <w:lang w:val="it"/>
              </w:rPr>
              <w:t xml:space="preserve"> </w:t>
            </w:r>
            <w:proofErr w:type="spellStart"/>
            <w:r w:rsidRPr="00F47456">
              <w:rPr>
                <w:rFonts w:ascii="Century Gothic" w:hAnsi="Century Gothic"/>
                <w:lang w:val="it"/>
              </w:rPr>
              <w:t>las</w:t>
            </w:r>
            <w:proofErr w:type="spellEnd"/>
            <w:r w:rsidRPr="00F47456">
              <w:rPr>
                <w:rFonts w:ascii="Century Gothic" w:hAnsi="Century Gothic"/>
                <w:lang w:val="it"/>
              </w:rPr>
              <w:t xml:space="preserve"> </w:t>
            </w:r>
            <w:proofErr w:type="spellStart"/>
            <w:r w:rsidRPr="00F47456">
              <w:rPr>
                <w:rFonts w:ascii="Century Gothic" w:hAnsi="Century Gothic"/>
                <w:lang w:val="it"/>
              </w:rPr>
              <w:t>actividades</w:t>
            </w:r>
            <w:proofErr w:type="spellEnd"/>
            <w:r w:rsidRPr="00F47456">
              <w:rPr>
                <w:rFonts w:ascii="Century Gothic" w:hAnsi="Century Gothic"/>
                <w:lang w:val="it"/>
              </w:rPr>
              <w:t xml:space="preserve"> </w:t>
            </w:r>
            <w:proofErr w:type="spellStart"/>
            <w:r w:rsidRPr="00F47456">
              <w:rPr>
                <w:rFonts w:ascii="Century Gothic" w:hAnsi="Century Gothic"/>
                <w:lang w:val="it"/>
              </w:rPr>
              <w:t>locales</w:t>
            </w:r>
            <w:proofErr w:type="spellEnd"/>
            <w:r w:rsidRPr="00F47456">
              <w:rPr>
                <w:rFonts w:ascii="Century Gothic" w:hAnsi="Century Gothic"/>
                <w:lang w:val="it"/>
              </w:rPr>
              <w:t xml:space="preserve"> y </w:t>
            </w:r>
            <w:proofErr w:type="spellStart"/>
            <w:r w:rsidRPr="00F47456">
              <w:rPr>
                <w:rFonts w:ascii="Century Gothic" w:hAnsi="Century Gothic"/>
                <w:lang w:val="it"/>
              </w:rPr>
              <w:t>el</w:t>
            </w:r>
            <w:proofErr w:type="spellEnd"/>
            <w:r w:rsidRPr="00F47456">
              <w:rPr>
                <w:rFonts w:ascii="Century Gothic" w:hAnsi="Century Gothic"/>
                <w:lang w:val="it"/>
              </w:rPr>
              <w:t xml:space="preserve"> </w:t>
            </w:r>
            <w:proofErr w:type="spellStart"/>
            <w:r w:rsidRPr="00F47456">
              <w:rPr>
                <w:rFonts w:ascii="Century Gothic" w:hAnsi="Century Gothic"/>
                <w:lang w:val="it"/>
              </w:rPr>
              <w:t>entorno</w:t>
            </w:r>
            <w:proofErr w:type="spellEnd"/>
            <w:r w:rsidRPr="00F47456">
              <w:rPr>
                <w:rFonts w:ascii="Century Gothic" w:hAnsi="Century Gothic"/>
                <w:lang w:val="it"/>
              </w:rPr>
              <w:t xml:space="preserve"> del </w:t>
            </w:r>
            <w:proofErr w:type="spellStart"/>
            <w:r w:rsidRPr="00F47456">
              <w:rPr>
                <w:rFonts w:ascii="Century Gothic" w:hAnsi="Century Gothic"/>
                <w:lang w:val="it"/>
              </w:rPr>
              <w:t>establecimiento</w:t>
            </w:r>
            <w:proofErr w:type="spellEnd"/>
            <w:r w:rsidRPr="00F47456">
              <w:rPr>
                <w:rFonts w:ascii="Century Gothic" w:hAnsi="Century Gothic"/>
                <w:lang w:val="it"/>
              </w:rPr>
              <w:t xml:space="preserve">, </w:t>
            </w:r>
            <w:proofErr w:type="spellStart"/>
            <w:r w:rsidRPr="00F47456">
              <w:rPr>
                <w:rFonts w:ascii="Century Gothic" w:hAnsi="Century Gothic"/>
                <w:lang w:val="it"/>
              </w:rPr>
              <w:t>que</w:t>
            </w:r>
            <w:proofErr w:type="spellEnd"/>
            <w:r w:rsidRPr="00F47456">
              <w:rPr>
                <w:rFonts w:ascii="Century Gothic" w:hAnsi="Century Gothic"/>
                <w:lang w:val="it"/>
              </w:rPr>
              <w:t xml:space="preserve"> </w:t>
            </w:r>
            <w:proofErr w:type="spellStart"/>
            <w:r w:rsidRPr="00F47456">
              <w:rPr>
                <w:rFonts w:ascii="Century Gothic" w:hAnsi="Century Gothic"/>
                <w:lang w:val="it"/>
              </w:rPr>
              <w:t>puedan</w:t>
            </w:r>
            <w:proofErr w:type="spellEnd"/>
            <w:r w:rsidRPr="00F47456">
              <w:rPr>
                <w:rFonts w:ascii="Century Gothic" w:hAnsi="Century Gothic"/>
                <w:lang w:val="it"/>
              </w:rPr>
              <w:t xml:space="preserve"> tener un </w:t>
            </w:r>
            <w:proofErr w:type="spellStart"/>
            <w:r w:rsidRPr="00F47456">
              <w:rPr>
                <w:rFonts w:ascii="Century Gothic" w:hAnsi="Century Gothic"/>
                <w:lang w:val="it"/>
              </w:rPr>
              <w:t>impacto</w:t>
            </w:r>
            <w:proofErr w:type="spellEnd"/>
            <w:r w:rsidRPr="00F47456">
              <w:rPr>
                <w:rFonts w:ascii="Century Gothic" w:hAnsi="Century Gothic"/>
                <w:lang w:val="it"/>
              </w:rPr>
              <w:t xml:space="preserve"> </w:t>
            </w:r>
            <w:proofErr w:type="spellStart"/>
            <w:r w:rsidRPr="00F47456">
              <w:rPr>
                <w:rFonts w:ascii="Century Gothic" w:hAnsi="Century Gothic"/>
                <w:lang w:val="it"/>
              </w:rPr>
              <w:t>adverso</w:t>
            </w:r>
            <w:proofErr w:type="spellEnd"/>
            <w:r w:rsidRPr="00F47456">
              <w:rPr>
                <w:rFonts w:ascii="Century Gothic" w:hAnsi="Century Gothic"/>
                <w:lang w:val="it"/>
              </w:rPr>
              <w:t xml:space="preserve"> en la </w:t>
            </w:r>
            <w:proofErr w:type="spellStart"/>
            <w:r w:rsidRPr="00F47456">
              <w:rPr>
                <w:rFonts w:ascii="Century Gothic" w:hAnsi="Century Gothic"/>
                <w:lang w:val="it"/>
              </w:rPr>
              <w:t>seguridad</w:t>
            </w:r>
            <w:proofErr w:type="spellEnd"/>
            <w:r w:rsidRPr="00F47456">
              <w:rPr>
                <w:rFonts w:ascii="Century Gothic" w:hAnsi="Century Gothic"/>
                <w:lang w:val="it"/>
              </w:rPr>
              <w:t xml:space="preserve">, </w:t>
            </w:r>
            <w:proofErr w:type="spellStart"/>
            <w:r w:rsidRPr="00F47456">
              <w:rPr>
                <w:rFonts w:ascii="Century Gothic" w:hAnsi="Century Gothic"/>
                <w:lang w:val="it"/>
              </w:rPr>
              <w:t>legalidad</w:t>
            </w:r>
            <w:proofErr w:type="spellEnd"/>
            <w:r w:rsidRPr="00F47456">
              <w:rPr>
                <w:rFonts w:ascii="Century Gothic" w:hAnsi="Century Gothic"/>
                <w:lang w:val="it"/>
              </w:rPr>
              <w:t xml:space="preserve"> o calidad del </w:t>
            </w:r>
            <w:proofErr w:type="spellStart"/>
            <w:r w:rsidRPr="00F47456">
              <w:rPr>
                <w:rFonts w:ascii="Century Gothic" w:hAnsi="Century Gothic"/>
                <w:lang w:val="it"/>
              </w:rPr>
              <w:t>producto</w:t>
            </w:r>
            <w:proofErr w:type="spellEnd"/>
            <w:r w:rsidRPr="00F47456">
              <w:rPr>
                <w:rFonts w:ascii="Century Gothic" w:hAnsi="Century Gothic"/>
                <w:lang w:val="it"/>
              </w:rPr>
              <w:t xml:space="preserve"> </w:t>
            </w:r>
            <w:proofErr w:type="spellStart"/>
            <w:r w:rsidRPr="00F47456">
              <w:rPr>
                <w:rFonts w:ascii="Century Gothic" w:hAnsi="Century Gothic"/>
                <w:lang w:val="it"/>
              </w:rPr>
              <w:t>terminado</w:t>
            </w:r>
            <w:proofErr w:type="spellEnd"/>
            <w:r w:rsidRPr="00F47456">
              <w:rPr>
                <w:rFonts w:ascii="Century Gothic" w:hAnsi="Century Gothic"/>
                <w:lang w:val="it"/>
              </w:rPr>
              <w:t xml:space="preserve"> o de </w:t>
            </w:r>
            <w:proofErr w:type="spellStart"/>
            <w:r w:rsidRPr="00F47456">
              <w:rPr>
                <w:rFonts w:ascii="Century Gothic" w:hAnsi="Century Gothic"/>
                <w:lang w:val="it"/>
              </w:rPr>
              <w:t>las</w:t>
            </w:r>
            <w:proofErr w:type="spellEnd"/>
            <w:r w:rsidRPr="00F47456">
              <w:rPr>
                <w:rFonts w:ascii="Century Gothic" w:hAnsi="Century Gothic"/>
                <w:lang w:val="it"/>
              </w:rPr>
              <w:t xml:space="preserve"> </w:t>
            </w:r>
            <w:proofErr w:type="spellStart"/>
            <w:r w:rsidRPr="00F47456">
              <w:rPr>
                <w:rFonts w:ascii="Century Gothic" w:hAnsi="Century Gothic"/>
                <w:lang w:val="it"/>
              </w:rPr>
              <w:t>materias</w:t>
            </w:r>
            <w:proofErr w:type="spellEnd"/>
            <w:r w:rsidRPr="00F47456">
              <w:rPr>
                <w:rFonts w:ascii="Century Gothic" w:hAnsi="Century Gothic"/>
                <w:lang w:val="it"/>
              </w:rPr>
              <w:t xml:space="preserve"> </w:t>
            </w:r>
            <w:proofErr w:type="spellStart"/>
            <w:r w:rsidRPr="00F47456">
              <w:rPr>
                <w:rFonts w:ascii="Century Gothic" w:hAnsi="Century Gothic"/>
                <w:lang w:val="it"/>
              </w:rPr>
              <w:t>primas</w:t>
            </w:r>
            <w:proofErr w:type="spellEnd"/>
            <w:r w:rsidRPr="00F47456">
              <w:rPr>
                <w:rFonts w:ascii="Century Gothic" w:hAnsi="Century Gothic"/>
                <w:lang w:val="it"/>
              </w:rPr>
              <w:t xml:space="preserve">. Se </w:t>
            </w:r>
            <w:proofErr w:type="spellStart"/>
            <w:r w:rsidRPr="00F47456">
              <w:rPr>
                <w:rFonts w:ascii="Century Gothic" w:hAnsi="Century Gothic"/>
                <w:lang w:val="it"/>
              </w:rPr>
              <w:t>deberán</w:t>
            </w:r>
            <w:proofErr w:type="spellEnd"/>
            <w:r w:rsidRPr="00F47456">
              <w:rPr>
                <w:rFonts w:ascii="Century Gothic" w:hAnsi="Century Gothic"/>
                <w:lang w:val="it"/>
              </w:rPr>
              <w:t xml:space="preserve"> tomar </w:t>
            </w:r>
            <w:proofErr w:type="spellStart"/>
            <w:r w:rsidRPr="00F47456">
              <w:rPr>
                <w:rFonts w:ascii="Century Gothic" w:hAnsi="Century Gothic"/>
                <w:lang w:val="it"/>
              </w:rPr>
              <w:t>medidas</w:t>
            </w:r>
            <w:proofErr w:type="spellEnd"/>
            <w:r w:rsidRPr="00F47456">
              <w:rPr>
                <w:rFonts w:ascii="Century Gothic" w:hAnsi="Century Gothic"/>
                <w:lang w:val="it"/>
              </w:rPr>
              <w:t xml:space="preserve"> para prevenir la </w:t>
            </w:r>
            <w:proofErr w:type="spellStart"/>
            <w:r w:rsidRPr="00F47456">
              <w:rPr>
                <w:rFonts w:ascii="Century Gothic" w:hAnsi="Century Gothic"/>
                <w:lang w:val="it"/>
              </w:rPr>
              <w:t>contaminación</w:t>
            </w:r>
            <w:proofErr w:type="spellEnd"/>
            <w:r w:rsidRPr="00F47456">
              <w:rPr>
                <w:rFonts w:ascii="Century Gothic" w:hAnsi="Century Gothic"/>
                <w:lang w:val="it"/>
              </w:rPr>
              <w:t xml:space="preserve">. </w:t>
            </w:r>
            <w:proofErr w:type="spellStart"/>
            <w:r w:rsidRPr="00F47456">
              <w:rPr>
                <w:rFonts w:ascii="Century Gothic" w:hAnsi="Century Gothic"/>
                <w:lang w:val="it"/>
              </w:rPr>
              <w:t>Cuando</w:t>
            </w:r>
            <w:proofErr w:type="spellEnd"/>
            <w:r w:rsidRPr="00F47456">
              <w:rPr>
                <w:rFonts w:ascii="Century Gothic" w:hAnsi="Century Gothic"/>
                <w:lang w:val="it"/>
              </w:rPr>
              <w:t xml:space="preserve"> se </w:t>
            </w:r>
            <w:proofErr w:type="spellStart"/>
            <w:r w:rsidRPr="00F47456">
              <w:rPr>
                <w:rFonts w:ascii="Century Gothic" w:hAnsi="Century Gothic"/>
                <w:lang w:val="it"/>
              </w:rPr>
              <w:t>hayan</w:t>
            </w:r>
            <w:proofErr w:type="spellEnd"/>
            <w:r w:rsidRPr="00F47456">
              <w:rPr>
                <w:rFonts w:ascii="Century Gothic" w:hAnsi="Century Gothic"/>
                <w:lang w:val="it"/>
              </w:rPr>
              <w:t xml:space="preserve"> </w:t>
            </w:r>
            <w:proofErr w:type="spellStart"/>
            <w:r w:rsidRPr="00F47456">
              <w:rPr>
                <w:rFonts w:ascii="Century Gothic" w:hAnsi="Century Gothic"/>
                <w:lang w:val="it"/>
              </w:rPr>
              <w:t>implementado</w:t>
            </w:r>
            <w:proofErr w:type="spellEnd"/>
            <w:r w:rsidRPr="00F47456">
              <w:rPr>
                <w:rFonts w:ascii="Century Gothic" w:hAnsi="Century Gothic"/>
                <w:lang w:val="it"/>
              </w:rPr>
              <w:t xml:space="preserve"> </w:t>
            </w:r>
            <w:proofErr w:type="spellStart"/>
            <w:r w:rsidRPr="00F47456">
              <w:rPr>
                <w:rFonts w:ascii="Century Gothic" w:hAnsi="Century Gothic"/>
                <w:lang w:val="it"/>
              </w:rPr>
              <w:t>medidas</w:t>
            </w:r>
            <w:proofErr w:type="spellEnd"/>
            <w:r w:rsidRPr="00F47456">
              <w:rPr>
                <w:rFonts w:ascii="Century Gothic" w:hAnsi="Century Gothic"/>
                <w:lang w:val="it"/>
              </w:rPr>
              <w:t xml:space="preserve"> para </w:t>
            </w:r>
            <w:proofErr w:type="spellStart"/>
            <w:r w:rsidRPr="00F47456">
              <w:rPr>
                <w:rFonts w:ascii="Century Gothic" w:hAnsi="Century Gothic"/>
                <w:lang w:val="it"/>
              </w:rPr>
              <w:t>proteger</w:t>
            </w:r>
            <w:proofErr w:type="spellEnd"/>
            <w:r w:rsidRPr="00F47456">
              <w:rPr>
                <w:rFonts w:ascii="Century Gothic" w:hAnsi="Century Gothic"/>
                <w:lang w:val="it"/>
              </w:rPr>
              <w:t xml:space="preserve"> </w:t>
            </w:r>
            <w:proofErr w:type="spellStart"/>
            <w:r w:rsidRPr="00F47456">
              <w:rPr>
                <w:rFonts w:ascii="Century Gothic" w:hAnsi="Century Gothic"/>
                <w:lang w:val="it"/>
              </w:rPr>
              <w:t>el</w:t>
            </w:r>
            <w:proofErr w:type="spellEnd"/>
            <w:r w:rsidRPr="00F47456">
              <w:rPr>
                <w:rFonts w:ascii="Century Gothic" w:hAnsi="Century Gothic"/>
                <w:lang w:val="it"/>
              </w:rPr>
              <w:t xml:space="preserve"> </w:t>
            </w:r>
            <w:proofErr w:type="spellStart"/>
            <w:r w:rsidRPr="00F47456">
              <w:rPr>
                <w:rFonts w:ascii="Century Gothic" w:hAnsi="Century Gothic"/>
                <w:lang w:val="it"/>
              </w:rPr>
              <w:t>establecimiento</w:t>
            </w:r>
            <w:proofErr w:type="spellEnd"/>
            <w:r w:rsidRPr="00F47456">
              <w:rPr>
                <w:rFonts w:ascii="Century Gothic" w:hAnsi="Century Gothic"/>
                <w:lang w:val="it"/>
              </w:rPr>
              <w:t xml:space="preserve">, se </w:t>
            </w:r>
            <w:proofErr w:type="spellStart"/>
            <w:r w:rsidRPr="00F47456">
              <w:rPr>
                <w:rFonts w:ascii="Century Gothic" w:hAnsi="Century Gothic"/>
                <w:lang w:val="it"/>
              </w:rPr>
              <w:t>deberán</w:t>
            </w:r>
            <w:proofErr w:type="spellEnd"/>
            <w:r w:rsidRPr="00F47456">
              <w:rPr>
                <w:rFonts w:ascii="Century Gothic" w:hAnsi="Century Gothic"/>
                <w:lang w:val="it"/>
              </w:rPr>
              <w:t xml:space="preserve"> </w:t>
            </w:r>
            <w:proofErr w:type="spellStart"/>
            <w:r w:rsidRPr="00F47456">
              <w:rPr>
                <w:rFonts w:ascii="Century Gothic" w:hAnsi="Century Gothic"/>
                <w:lang w:val="it"/>
              </w:rPr>
              <w:t>revisar</w:t>
            </w:r>
            <w:proofErr w:type="spellEnd"/>
            <w:r w:rsidRPr="00F47456">
              <w:rPr>
                <w:rFonts w:ascii="Century Gothic" w:hAnsi="Century Gothic"/>
                <w:lang w:val="it"/>
              </w:rPr>
              <w:t xml:space="preserve"> </w:t>
            </w:r>
            <w:proofErr w:type="spellStart"/>
            <w:r w:rsidRPr="00F47456">
              <w:rPr>
                <w:rFonts w:ascii="Century Gothic" w:hAnsi="Century Gothic"/>
                <w:lang w:val="it"/>
              </w:rPr>
              <w:t>regularmente</w:t>
            </w:r>
            <w:proofErr w:type="spellEnd"/>
            <w:r w:rsidRPr="00F47456">
              <w:rPr>
                <w:rFonts w:ascii="Century Gothic" w:hAnsi="Century Gothic"/>
                <w:lang w:val="it"/>
              </w:rPr>
              <w:t xml:space="preserve"> para </w:t>
            </w:r>
            <w:proofErr w:type="spellStart"/>
            <w:r w:rsidRPr="00F47456">
              <w:rPr>
                <w:rFonts w:ascii="Century Gothic" w:hAnsi="Century Gothic"/>
                <w:lang w:val="it"/>
              </w:rPr>
              <w:t>asegurarse</w:t>
            </w:r>
            <w:proofErr w:type="spellEnd"/>
            <w:r w:rsidRPr="00F47456">
              <w:rPr>
                <w:rFonts w:ascii="Century Gothic" w:hAnsi="Century Gothic"/>
                <w:lang w:val="it"/>
              </w:rPr>
              <w:t xml:space="preserve"> de </w:t>
            </w:r>
            <w:proofErr w:type="spellStart"/>
            <w:r w:rsidRPr="00F47456">
              <w:rPr>
                <w:rFonts w:ascii="Century Gothic" w:hAnsi="Century Gothic"/>
                <w:lang w:val="it"/>
              </w:rPr>
              <w:t>que</w:t>
            </w:r>
            <w:proofErr w:type="spellEnd"/>
            <w:r w:rsidRPr="00F47456">
              <w:rPr>
                <w:rFonts w:ascii="Century Gothic" w:hAnsi="Century Gothic"/>
                <w:lang w:val="it"/>
              </w:rPr>
              <w:t xml:space="preserve"> </w:t>
            </w:r>
            <w:proofErr w:type="spellStart"/>
            <w:r w:rsidRPr="00F47456">
              <w:rPr>
                <w:rFonts w:ascii="Century Gothic" w:hAnsi="Century Gothic"/>
                <w:lang w:val="it"/>
              </w:rPr>
              <w:t>sigan</w:t>
            </w:r>
            <w:proofErr w:type="spellEnd"/>
            <w:r w:rsidRPr="00F47456">
              <w:rPr>
                <w:rFonts w:ascii="Century Gothic" w:hAnsi="Century Gothic"/>
                <w:lang w:val="it"/>
              </w:rPr>
              <w:t xml:space="preserve"> </w:t>
            </w:r>
            <w:proofErr w:type="spellStart"/>
            <w:r w:rsidRPr="00F47456">
              <w:rPr>
                <w:rFonts w:ascii="Century Gothic" w:hAnsi="Century Gothic"/>
                <w:lang w:val="it"/>
              </w:rPr>
              <w:t>siendo</w:t>
            </w:r>
            <w:proofErr w:type="spellEnd"/>
            <w:r w:rsidRPr="00F47456">
              <w:rPr>
                <w:rFonts w:ascii="Century Gothic" w:hAnsi="Century Gothic"/>
                <w:lang w:val="it"/>
              </w:rPr>
              <w:t xml:space="preserve"> </w:t>
            </w:r>
            <w:proofErr w:type="spellStart"/>
            <w:r w:rsidRPr="00F47456">
              <w:rPr>
                <w:rFonts w:ascii="Century Gothic" w:hAnsi="Century Gothic"/>
                <w:lang w:val="it"/>
              </w:rPr>
              <w:t>efectivas</w:t>
            </w:r>
            <w:proofErr w:type="spellEnd"/>
            <w:r w:rsidRPr="00F47456">
              <w:rPr>
                <w:rFonts w:ascii="Century Gothic" w:hAnsi="Century Gothic"/>
                <w:lang w:val="it"/>
              </w:rPr>
              <w:t xml:space="preserve"> (p. </w:t>
            </w:r>
            <w:proofErr w:type="spellStart"/>
            <w:r w:rsidRPr="00F47456">
              <w:rPr>
                <w:rFonts w:ascii="Century Gothic" w:hAnsi="Century Gothic"/>
                <w:lang w:val="it"/>
              </w:rPr>
              <w:t>ej</w:t>
            </w:r>
            <w:proofErr w:type="spellEnd"/>
            <w:r w:rsidRPr="00F47456">
              <w:rPr>
                <w:rFonts w:ascii="Century Gothic" w:hAnsi="Century Gothic"/>
                <w:lang w:val="it"/>
              </w:rPr>
              <w:t xml:space="preserve">., </w:t>
            </w:r>
            <w:proofErr w:type="spellStart"/>
            <w:r w:rsidRPr="00F47456">
              <w:rPr>
                <w:rFonts w:ascii="Century Gothic" w:hAnsi="Century Gothic"/>
                <w:lang w:val="it"/>
              </w:rPr>
              <w:t>controles</w:t>
            </w:r>
            <w:proofErr w:type="spellEnd"/>
            <w:r w:rsidRPr="00F47456">
              <w:rPr>
                <w:rFonts w:ascii="Century Gothic" w:hAnsi="Century Gothic"/>
                <w:lang w:val="it"/>
              </w:rPr>
              <w:t xml:space="preserve"> de </w:t>
            </w:r>
            <w:proofErr w:type="spellStart"/>
            <w:r w:rsidRPr="00F47456">
              <w:rPr>
                <w:rFonts w:ascii="Century Gothic" w:hAnsi="Century Gothic"/>
                <w:lang w:val="it"/>
              </w:rPr>
              <w:t>inundaciones</w:t>
            </w:r>
            <w:proofErr w:type="spellEnd"/>
            <w:r w:rsidRPr="00F47456">
              <w:rPr>
                <w:rFonts w:ascii="Century Gothic" w:hAnsi="Century Gothic"/>
                <w:lang w:val="it"/>
              </w:rPr>
              <w:t>).</w:t>
            </w:r>
          </w:p>
        </w:tc>
        <w:tc>
          <w:tcPr>
            <w:tcW w:w="661" w:type="pct"/>
          </w:tcPr>
          <w:p w14:paraId="2461C823" w14:textId="77777777" w:rsidR="00F763B2" w:rsidRPr="00F20956" w:rsidRDefault="00F763B2" w:rsidP="000D2310">
            <w:pPr>
              <w:keepNext/>
              <w:spacing w:before="0" w:after="120"/>
              <w:outlineLvl w:val="0"/>
              <w:rPr>
                <w:rFonts w:ascii="Century Gothic" w:eastAsia="Century Gothic" w:hAnsi="Century Gothic" w:cs="Century Gothic"/>
                <w:color w:val="000000"/>
                <w:sz w:val="20"/>
                <w:szCs w:val="20"/>
                <w:lang w:val="it"/>
              </w:rPr>
            </w:pPr>
          </w:p>
        </w:tc>
        <w:tc>
          <w:tcPr>
            <w:tcW w:w="2283" w:type="pct"/>
          </w:tcPr>
          <w:p w14:paraId="5647A56E" w14:textId="77777777" w:rsidR="00F763B2" w:rsidRPr="00F20956" w:rsidRDefault="00F763B2" w:rsidP="000D2310">
            <w:pPr>
              <w:keepNext/>
              <w:spacing w:before="0" w:after="120"/>
              <w:outlineLvl w:val="0"/>
              <w:rPr>
                <w:rFonts w:ascii="Century Gothic" w:eastAsia="Century Gothic" w:hAnsi="Century Gothic" w:cs="Century Gothic"/>
                <w:color w:val="000000"/>
                <w:sz w:val="20"/>
                <w:szCs w:val="20"/>
                <w:lang w:val="it"/>
              </w:rPr>
            </w:pPr>
          </w:p>
        </w:tc>
      </w:tr>
      <w:tr w:rsidR="008C6F2F" w:rsidRPr="005E0E07" w14:paraId="388EBD53" w14:textId="77777777" w:rsidTr="00597994">
        <w:tc>
          <w:tcPr>
            <w:tcW w:w="584" w:type="pct"/>
            <w:shd w:val="clear" w:color="auto" w:fill="FFFF00"/>
          </w:tcPr>
          <w:p w14:paraId="36170777" w14:textId="685C0ED4" w:rsidR="008C6F2F" w:rsidRPr="00071916" w:rsidRDefault="008C6F2F" w:rsidP="008C6F2F">
            <w:pPr>
              <w:spacing w:before="120" w:after="120"/>
              <w:rPr>
                <w:rFonts w:ascii="Century Gothic" w:eastAsia="Century Gothic" w:hAnsi="Century Gothic" w:cs="Times New Roman"/>
                <w:color w:val="000000"/>
                <w:sz w:val="20"/>
                <w:szCs w:val="20"/>
              </w:rPr>
            </w:pPr>
            <w:r w:rsidRPr="00071916">
              <w:rPr>
                <w:rFonts w:ascii="Century Gothic" w:hAnsi="Century Gothic"/>
                <w:sz w:val="20"/>
                <w:szCs w:val="20"/>
              </w:rPr>
              <w:t>4.1.2</w:t>
            </w:r>
          </w:p>
        </w:tc>
        <w:tc>
          <w:tcPr>
            <w:tcW w:w="1471" w:type="pct"/>
          </w:tcPr>
          <w:p w14:paraId="41C700BD" w14:textId="6DE15491" w:rsidR="735022F3" w:rsidRPr="00F20956" w:rsidRDefault="00351F49" w:rsidP="00351F49">
            <w:pPr>
              <w:spacing w:before="80" w:after="0" w:line="247" w:lineRule="auto"/>
              <w:ind w:right="413"/>
              <w:rPr>
                <w:rFonts w:ascii="Century Gothic" w:hAnsi="Century Gothic"/>
                <w:lang w:val="es-ES"/>
              </w:rPr>
            </w:pPr>
            <w:r w:rsidRPr="00351F49">
              <w:rPr>
                <w:rFonts w:ascii="Century Gothic" w:hAnsi="Century Gothic"/>
                <w:lang w:val="es-ES"/>
              </w:rPr>
              <w:t>Las áreas externas se deberán mantener en buen estado. Cualquier área de césped o vegetación que rodee los edificios deberá cuidarse con regularidad y mantenerse en buenas</w:t>
            </w:r>
            <w:r w:rsidR="003608D9">
              <w:rPr>
                <w:rFonts w:ascii="Century Gothic" w:hAnsi="Century Gothic"/>
                <w:lang w:val="es-ES"/>
              </w:rPr>
              <w:t xml:space="preserve"> </w:t>
            </w:r>
            <w:r w:rsidRPr="00351F49">
              <w:rPr>
                <w:rFonts w:ascii="Century Gothic" w:hAnsi="Century Gothic"/>
                <w:lang w:val="es-ES"/>
              </w:rPr>
              <w:t xml:space="preserve">condiciones. Las vías de circulación </w:t>
            </w:r>
            <w:r w:rsidRPr="00351F49">
              <w:rPr>
                <w:rFonts w:ascii="Century Gothic" w:hAnsi="Century Gothic"/>
                <w:lang w:val="es-ES"/>
              </w:rPr>
              <w:lastRenderedPageBreak/>
              <w:t>externas que dependan del establecimiento deberán tener una superficie</w:t>
            </w:r>
            <w:r w:rsidR="003608D9">
              <w:rPr>
                <w:rFonts w:ascii="Century Gothic" w:hAnsi="Century Gothic"/>
                <w:lang w:val="es-ES"/>
              </w:rPr>
              <w:t xml:space="preserve"> </w:t>
            </w:r>
            <w:r w:rsidRPr="00351F49">
              <w:rPr>
                <w:rFonts w:ascii="Century Gothic" w:hAnsi="Century Gothic"/>
                <w:lang w:val="es-ES"/>
              </w:rPr>
              <w:t>adecuada a fin de evitar la contaminación del producto.</w:t>
            </w:r>
          </w:p>
        </w:tc>
        <w:tc>
          <w:tcPr>
            <w:tcW w:w="661" w:type="pct"/>
          </w:tcPr>
          <w:p w14:paraId="3382E0D1" w14:textId="77777777" w:rsidR="008C6F2F" w:rsidRPr="00F20956" w:rsidRDefault="008C6F2F" w:rsidP="008C6F2F">
            <w:pPr>
              <w:keepNext/>
              <w:spacing w:before="0" w:after="120"/>
              <w:outlineLvl w:val="0"/>
              <w:rPr>
                <w:rFonts w:ascii="Century Gothic" w:eastAsia="Century Gothic" w:hAnsi="Century Gothic" w:cs="Century Gothic"/>
                <w:color w:val="000000"/>
                <w:sz w:val="20"/>
                <w:szCs w:val="20"/>
                <w:lang w:val="es-ES"/>
              </w:rPr>
            </w:pPr>
          </w:p>
        </w:tc>
        <w:tc>
          <w:tcPr>
            <w:tcW w:w="2283" w:type="pct"/>
          </w:tcPr>
          <w:p w14:paraId="3EF783F9" w14:textId="77777777" w:rsidR="008C6F2F" w:rsidRPr="00F20956" w:rsidRDefault="008C6F2F" w:rsidP="008C6F2F">
            <w:pPr>
              <w:keepNext/>
              <w:spacing w:before="0" w:after="120"/>
              <w:outlineLvl w:val="0"/>
              <w:rPr>
                <w:rFonts w:ascii="Century Gothic" w:eastAsia="Century Gothic" w:hAnsi="Century Gothic" w:cs="Century Gothic"/>
                <w:color w:val="000000"/>
                <w:sz w:val="20"/>
                <w:szCs w:val="20"/>
                <w:lang w:val="es-ES"/>
              </w:rPr>
            </w:pPr>
          </w:p>
        </w:tc>
      </w:tr>
      <w:tr w:rsidR="008C6F2F" w:rsidRPr="005E0E07" w14:paraId="773D100B" w14:textId="77777777" w:rsidTr="00597994">
        <w:tc>
          <w:tcPr>
            <w:tcW w:w="584" w:type="pct"/>
            <w:shd w:val="clear" w:color="auto" w:fill="FFFF00"/>
          </w:tcPr>
          <w:p w14:paraId="0D2E8406" w14:textId="7434730E" w:rsidR="008C6F2F" w:rsidRPr="00071916" w:rsidRDefault="008C6F2F" w:rsidP="008C6F2F">
            <w:pPr>
              <w:spacing w:before="120" w:after="120"/>
              <w:rPr>
                <w:rFonts w:ascii="Century Gothic" w:eastAsia="Century Gothic" w:hAnsi="Century Gothic" w:cs="Times New Roman"/>
                <w:color w:val="000000"/>
                <w:sz w:val="20"/>
                <w:szCs w:val="20"/>
              </w:rPr>
            </w:pPr>
            <w:r w:rsidRPr="00071916">
              <w:rPr>
                <w:rFonts w:ascii="Century Gothic" w:hAnsi="Century Gothic"/>
                <w:sz w:val="20"/>
                <w:szCs w:val="20"/>
              </w:rPr>
              <w:t>4.1.3</w:t>
            </w:r>
          </w:p>
        </w:tc>
        <w:tc>
          <w:tcPr>
            <w:tcW w:w="1471" w:type="pct"/>
          </w:tcPr>
          <w:p w14:paraId="1AD0841C" w14:textId="49726E5C" w:rsidR="735022F3" w:rsidRPr="00F20956" w:rsidRDefault="004D7B13" w:rsidP="004D7B13">
            <w:pPr>
              <w:spacing w:before="80" w:after="0" w:line="247" w:lineRule="auto"/>
              <w:rPr>
                <w:rFonts w:ascii="Century Gothic" w:hAnsi="Century Gothic"/>
                <w:lang w:val="es-ES"/>
              </w:rPr>
            </w:pPr>
            <w:r w:rsidRPr="004D7B13">
              <w:rPr>
                <w:rFonts w:ascii="Century Gothic" w:hAnsi="Century Gothic"/>
                <w:lang w:val="es-ES"/>
              </w:rPr>
              <w:t>La estructura del edificio se deberá mantener para minimizar el riesgo de contaminación del producto, el ingreso de plagas, el ingreso de agua y otros contaminantes. Los silos externos, tuberías y otros puntos de acceso para el producto o materias primas deben estar correctamente sellados y asegurados. Donde sea posible, se deberá proporcionar un área limpia y despejada a lo largo de las paredes exteriores de los edificios utilizados para fabricación o almacenamiento.</w:t>
            </w:r>
          </w:p>
        </w:tc>
        <w:tc>
          <w:tcPr>
            <w:tcW w:w="661" w:type="pct"/>
          </w:tcPr>
          <w:p w14:paraId="1F02EC02" w14:textId="77777777" w:rsidR="008C6F2F" w:rsidRPr="00F20956" w:rsidRDefault="008C6F2F" w:rsidP="008C6F2F">
            <w:pPr>
              <w:keepNext/>
              <w:spacing w:before="0" w:after="120"/>
              <w:outlineLvl w:val="0"/>
              <w:rPr>
                <w:rFonts w:ascii="Century Gothic" w:eastAsia="Century Gothic" w:hAnsi="Century Gothic" w:cs="Century Gothic"/>
                <w:color w:val="000000"/>
                <w:sz w:val="20"/>
                <w:szCs w:val="20"/>
                <w:lang w:val="es-ES"/>
              </w:rPr>
            </w:pPr>
          </w:p>
        </w:tc>
        <w:tc>
          <w:tcPr>
            <w:tcW w:w="2283" w:type="pct"/>
          </w:tcPr>
          <w:p w14:paraId="4E24DCF2" w14:textId="77777777" w:rsidR="008C6F2F" w:rsidRPr="00F20956" w:rsidRDefault="008C6F2F" w:rsidP="008C6F2F">
            <w:pPr>
              <w:keepNext/>
              <w:spacing w:before="0" w:after="120"/>
              <w:outlineLvl w:val="0"/>
              <w:rPr>
                <w:rFonts w:ascii="Century Gothic" w:eastAsia="Century Gothic" w:hAnsi="Century Gothic" w:cs="Century Gothic"/>
                <w:color w:val="000000"/>
                <w:sz w:val="20"/>
                <w:szCs w:val="20"/>
                <w:lang w:val="es-ES"/>
              </w:rPr>
            </w:pPr>
          </w:p>
        </w:tc>
      </w:tr>
      <w:tr w:rsidR="008C6F2F" w:rsidRPr="00445AC7" w14:paraId="2F14E200" w14:textId="77777777" w:rsidTr="00597994">
        <w:tc>
          <w:tcPr>
            <w:tcW w:w="584" w:type="pct"/>
            <w:shd w:val="clear" w:color="auto" w:fill="FFFF00"/>
          </w:tcPr>
          <w:p w14:paraId="6CA2B71D" w14:textId="6BF2BB95" w:rsidR="008C6F2F" w:rsidRPr="00071916" w:rsidRDefault="008C6F2F" w:rsidP="008C6F2F">
            <w:pPr>
              <w:spacing w:before="120" w:after="120"/>
              <w:rPr>
                <w:rFonts w:ascii="Century Gothic" w:eastAsia="Century Gothic" w:hAnsi="Century Gothic" w:cs="Times New Roman"/>
                <w:color w:val="000000"/>
                <w:sz w:val="20"/>
                <w:szCs w:val="20"/>
              </w:rPr>
            </w:pPr>
            <w:r w:rsidRPr="00071916">
              <w:rPr>
                <w:rFonts w:ascii="Century Gothic" w:hAnsi="Century Gothic"/>
                <w:sz w:val="20"/>
                <w:szCs w:val="20"/>
              </w:rPr>
              <w:t>4.1.4</w:t>
            </w:r>
          </w:p>
        </w:tc>
        <w:tc>
          <w:tcPr>
            <w:tcW w:w="1471" w:type="pct"/>
          </w:tcPr>
          <w:p w14:paraId="1DAA779A" w14:textId="60B620C9" w:rsidR="1CB12BC6" w:rsidRPr="00677F2C" w:rsidRDefault="00445AC7" w:rsidP="00445AC7">
            <w:pPr>
              <w:spacing w:before="80" w:after="0" w:line="247" w:lineRule="auto"/>
              <w:ind w:right="692"/>
              <w:rPr>
                <w:rFonts w:ascii="Century Gothic" w:eastAsia="Arial" w:hAnsi="Century Gothic" w:cs="Arial"/>
                <w:sz w:val="20"/>
                <w:szCs w:val="20"/>
              </w:rPr>
            </w:pPr>
            <w:proofErr w:type="spellStart"/>
            <w:r w:rsidRPr="00677F2C">
              <w:rPr>
                <w:rFonts w:ascii="Century Gothic" w:eastAsia="Arial" w:hAnsi="Century Gothic" w:cs="Arial"/>
                <w:sz w:val="20"/>
                <w:szCs w:val="20"/>
              </w:rPr>
              <w:t>Cuando</w:t>
            </w:r>
            <w:proofErr w:type="spellEnd"/>
            <w:r w:rsidRPr="00677F2C">
              <w:rPr>
                <w:rFonts w:ascii="Century Gothic" w:eastAsia="Arial" w:hAnsi="Century Gothic" w:cs="Arial"/>
                <w:sz w:val="20"/>
                <w:szCs w:val="20"/>
              </w:rPr>
              <w:t xml:space="preserve"> </w:t>
            </w:r>
            <w:proofErr w:type="spellStart"/>
            <w:r w:rsidRPr="00677F2C">
              <w:rPr>
                <w:rFonts w:ascii="Century Gothic" w:eastAsia="Arial" w:hAnsi="Century Gothic" w:cs="Arial"/>
                <w:sz w:val="20"/>
                <w:szCs w:val="20"/>
              </w:rPr>
              <w:t>el</w:t>
            </w:r>
            <w:proofErr w:type="spellEnd"/>
            <w:r w:rsidRPr="00677F2C">
              <w:rPr>
                <w:rFonts w:ascii="Century Gothic" w:eastAsia="Arial" w:hAnsi="Century Gothic" w:cs="Arial"/>
                <w:sz w:val="20"/>
                <w:szCs w:val="20"/>
              </w:rPr>
              <w:t xml:space="preserve"> </w:t>
            </w:r>
            <w:proofErr w:type="spellStart"/>
            <w:r w:rsidRPr="00677F2C">
              <w:rPr>
                <w:rFonts w:ascii="Century Gothic" w:eastAsia="Arial" w:hAnsi="Century Gothic" w:cs="Arial"/>
                <w:sz w:val="20"/>
                <w:szCs w:val="20"/>
              </w:rPr>
              <w:t>drenaje</w:t>
            </w:r>
            <w:proofErr w:type="spellEnd"/>
            <w:r w:rsidRPr="00677F2C">
              <w:rPr>
                <w:rFonts w:ascii="Century Gothic" w:eastAsia="Arial" w:hAnsi="Century Gothic" w:cs="Arial"/>
                <w:sz w:val="20"/>
                <w:szCs w:val="20"/>
              </w:rPr>
              <w:t xml:space="preserve"> </w:t>
            </w:r>
            <w:proofErr w:type="spellStart"/>
            <w:r w:rsidRPr="00677F2C">
              <w:rPr>
                <w:rFonts w:ascii="Century Gothic" w:eastAsia="Arial" w:hAnsi="Century Gothic" w:cs="Arial"/>
                <w:sz w:val="20"/>
                <w:szCs w:val="20"/>
              </w:rPr>
              <w:t>externo</w:t>
            </w:r>
            <w:proofErr w:type="spellEnd"/>
            <w:r w:rsidRPr="00677F2C">
              <w:rPr>
                <w:rFonts w:ascii="Century Gothic" w:eastAsia="Arial" w:hAnsi="Century Gothic" w:cs="Arial"/>
                <w:sz w:val="20"/>
                <w:szCs w:val="20"/>
              </w:rPr>
              <w:t xml:space="preserve"> natural sea </w:t>
            </w:r>
            <w:proofErr w:type="spellStart"/>
            <w:r w:rsidRPr="00677F2C">
              <w:rPr>
                <w:rFonts w:ascii="Century Gothic" w:eastAsia="Arial" w:hAnsi="Century Gothic" w:cs="Arial"/>
                <w:sz w:val="20"/>
                <w:szCs w:val="20"/>
              </w:rPr>
              <w:t>insuficiente</w:t>
            </w:r>
            <w:proofErr w:type="spellEnd"/>
            <w:r w:rsidRPr="00677F2C">
              <w:rPr>
                <w:rFonts w:ascii="Century Gothic" w:eastAsia="Arial" w:hAnsi="Century Gothic" w:cs="Arial"/>
                <w:sz w:val="20"/>
                <w:szCs w:val="20"/>
              </w:rPr>
              <w:t xml:space="preserve">, se </w:t>
            </w:r>
            <w:proofErr w:type="spellStart"/>
            <w:r w:rsidRPr="00677F2C">
              <w:rPr>
                <w:rFonts w:ascii="Century Gothic" w:eastAsia="Arial" w:hAnsi="Century Gothic" w:cs="Arial"/>
                <w:sz w:val="20"/>
                <w:szCs w:val="20"/>
              </w:rPr>
              <w:t>deberá</w:t>
            </w:r>
            <w:proofErr w:type="spellEnd"/>
            <w:r w:rsidRPr="00677F2C">
              <w:rPr>
                <w:rFonts w:ascii="Century Gothic" w:eastAsia="Arial" w:hAnsi="Century Gothic" w:cs="Arial"/>
                <w:sz w:val="20"/>
                <w:szCs w:val="20"/>
              </w:rPr>
              <w:t xml:space="preserve"> </w:t>
            </w:r>
            <w:proofErr w:type="spellStart"/>
            <w:r w:rsidRPr="00677F2C">
              <w:rPr>
                <w:rFonts w:ascii="Century Gothic" w:eastAsia="Arial" w:hAnsi="Century Gothic" w:cs="Arial"/>
                <w:sz w:val="20"/>
                <w:szCs w:val="20"/>
              </w:rPr>
              <w:t>instalar</w:t>
            </w:r>
            <w:proofErr w:type="spellEnd"/>
            <w:r w:rsidRPr="00677F2C">
              <w:rPr>
                <w:rFonts w:ascii="Century Gothic" w:eastAsia="Arial" w:hAnsi="Century Gothic" w:cs="Arial"/>
                <w:sz w:val="20"/>
                <w:szCs w:val="20"/>
              </w:rPr>
              <w:t xml:space="preserve"> un </w:t>
            </w:r>
            <w:proofErr w:type="spellStart"/>
            <w:r w:rsidRPr="00677F2C">
              <w:rPr>
                <w:rFonts w:ascii="Century Gothic" w:eastAsia="Arial" w:hAnsi="Century Gothic" w:cs="Arial"/>
                <w:sz w:val="20"/>
                <w:szCs w:val="20"/>
              </w:rPr>
              <w:t>drenaje</w:t>
            </w:r>
            <w:proofErr w:type="spellEnd"/>
            <w:r w:rsidRPr="00677F2C">
              <w:rPr>
                <w:rFonts w:ascii="Century Gothic" w:eastAsia="Arial" w:hAnsi="Century Gothic" w:cs="Arial"/>
                <w:sz w:val="20"/>
                <w:szCs w:val="20"/>
              </w:rPr>
              <w:t xml:space="preserve"> </w:t>
            </w:r>
            <w:proofErr w:type="spellStart"/>
            <w:r w:rsidRPr="00677F2C">
              <w:rPr>
                <w:rFonts w:ascii="Century Gothic" w:eastAsia="Arial" w:hAnsi="Century Gothic" w:cs="Arial"/>
                <w:sz w:val="20"/>
                <w:szCs w:val="20"/>
              </w:rPr>
              <w:t>adicional</w:t>
            </w:r>
            <w:proofErr w:type="spellEnd"/>
            <w:r w:rsidRPr="00677F2C">
              <w:rPr>
                <w:rFonts w:ascii="Century Gothic" w:eastAsia="Arial" w:hAnsi="Century Gothic" w:cs="Arial"/>
                <w:sz w:val="20"/>
                <w:szCs w:val="20"/>
              </w:rPr>
              <w:t xml:space="preserve">. Las </w:t>
            </w:r>
            <w:proofErr w:type="spellStart"/>
            <w:r w:rsidRPr="00677F2C">
              <w:rPr>
                <w:rFonts w:ascii="Century Gothic" w:eastAsia="Arial" w:hAnsi="Century Gothic" w:cs="Arial"/>
                <w:sz w:val="20"/>
                <w:szCs w:val="20"/>
              </w:rPr>
              <w:t>tuberías</w:t>
            </w:r>
            <w:proofErr w:type="spellEnd"/>
            <w:r w:rsidRPr="00677F2C">
              <w:rPr>
                <w:rFonts w:ascii="Century Gothic" w:eastAsia="Arial" w:hAnsi="Century Gothic" w:cs="Arial"/>
                <w:sz w:val="20"/>
                <w:szCs w:val="20"/>
              </w:rPr>
              <w:t xml:space="preserve"> de </w:t>
            </w:r>
            <w:proofErr w:type="spellStart"/>
            <w:r w:rsidRPr="00677F2C">
              <w:rPr>
                <w:rFonts w:ascii="Century Gothic" w:eastAsia="Arial" w:hAnsi="Century Gothic" w:cs="Arial"/>
                <w:sz w:val="20"/>
                <w:szCs w:val="20"/>
              </w:rPr>
              <w:t>drenaje</w:t>
            </w:r>
            <w:proofErr w:type="spellEnd"/>
            <w:r w:rsidRPr="00677F2C">
              <w:rPr>
                <w:rFonts w:ascii="Century Gothic" w:eastAsia="Arial" w:hAnsi="Century Gothic" w:cs="Arial"/>
                <w:sz w:val="20"/>
                <w:szCs w:val="20"/>
              </w:rPr>
              <w:t xml:space="preserve"> </w:t>
            </w:r>
            <w:proofErr w:type="spellStart"/>
            <w:r w:rsidRPr="00677F2C">
              <w:rPr>
                <w:rFonts w:ascii="Century Gothic" w:eastAsia="Arial" w:hAnsi="Century Gothic" w:cs="Arial"/>
                <w:sz w:val="20"/>
                <w:szCs w:val="20"/>
              </w:rPr>
              <w:t>externas</w:t>
            </w:r>
            <w:proofErr w:type="spellEnd"/>
            <w:r w:rsidRPr="00677F2C">
              <w:rPr>
                <w:rFonts w:ascii="Century Gothic" w:eastAsia="Arial" w:hAnsi="Century Gothic" w:cs="Arial"/>
                <w:sz w:val="20"/>
                <w:szCs w:val="20"/>
              </w:rPr>
              <w:t xml:space="preserve"> </w:t>
            </w:r>
            <w:proofErr w:type="spellStart"/>
            <w:r w:rsidRPr="00677F2C">
              <w:rPr>
                <w:rFonts w:ascii="Century Gothic" w:eastAsia="Arial" w:hAnsi="Century Gothic" w:cs="Arial"/>
                <w:sz w:val="20"/>
                <w:szCs w:val="20"/>
              </w:rPr>
              <w:t>deben</w:t>
            </w:r>
            <w:proofErr w:type="spellEnd"/>
            <w:r w:rsidRPr="00677F2C">
              <w:rPr>
                <w:rFonts w:ascii="Century Gothic" w:eastAsia="Arial" w:hAnsi="Century Gothic" w:cs="Arial"/>
                <w:sz w:val="20"/>
                <w:szCs w:val="20"/>
              </w:rPr>
              <w:t xml:space="preserve"> </w:t>
            </w:r>
            <w:proofErr w:type="spellStart"/>
            <w:r w:rsidRPr="00677F2C">
              <w:rPr>
                <w:rFonts w:ascii="Century Gothic" w:eastAsia="Arial" w:hAnsi="Century Gothic" w:cs="Arial"/>
                <w:sz w:val="20"/>
                <w:szCs w:val="20"/>
              </w:rPr>
              <w:t>estar</w:t>
            </w:r>
            <w:proofErr w:type="spellEnd"/>
            <w:r w:rsidRPr="00677F2C">
              <w:rPr>
                <w:rFonts w:ascii="Century Gothic" w:eastAsia="Arial" w:hAnsi="Century Gothic" w:cs="Arial"/>
                <w:sz w:val="20"/>
                <w:szCs w:val="20"/>
              </w:rPr>
              <w:t xml:space="preserve"> </w:t>
            </w:r>
            <w:proofErr w:type="spellStart"/>
            <w:r w:rsidRPr="00677F2C">
              <w:rPr>
                <w:rFonts w:ascii="Century Gothic" w:eastAsia="Arial" w:hAnsi="Century Gothic" w:cs="Arial"/>
                <w:sz w:val="20"/>
                <w:szCs w:val="20"/>
              </w:rPr>
              <w:t>debidamente</w:t>
            </w:r>
            <w:proofErr w:type="spellEnd"/>
            <w:r w:rsidRPr="00677F2C">
              <w:rPr>
                <w:rFonts w:ascii="Century Gothic" w:eastAsia="Arial" w:hAnsi="Century Gothic" w:cs="Arial"/>
                <w:sz w:val="20"/>
                <w:szCs w:val="20"/>
              </w:rPr>
              <w:t xml:space="preserve"> </w:t>
            </w:r>
            <w:proofErr w:type="spellStart"/>
            <w:r w:rsidRPr="00677F2C">
              <w:rPr>
                <w:rFonts w:ascii="Century Gothic" w:eastAsia="Arial" w:hAnsi="Century Gothic" w:cs="Arial"/>
                <w:sz w:val="20"/>
                <w:szCs w:val="20"/>
              </w:rPr>
              <w:t>protegidas</w:t>
            </w:r>
            <w:proofErr w:type="spellEnd"/>
            <w:r w:rsidRPr="00677F2C">
              <w:rPr>
                <w:rFonts w:ascii="Century Gothic" w:eastAsia="Arial" w:hAnsi="Century Gothic" w:cs="Arial"/>
                <w:sz w:val="20"/>
                <w:szCs w:val="20"/>
              </w:rPr>
              <w:t xml:space="preserve"> para </w:t>
            </w:r>
            <w:proofErr w:type="spellStart"/>
            <w:r w:rsidRPr="00677F2C">
              <w:rPr>
                <w:rFonts w:ascii="Century Gothic" w:eastAsia="Arial" w:hAnsi="Century Gothic" w:cs="Arial"/>
                <w:sz w:val="20"/>
                <w:szCs w:val="20"/>
              </w:rPr>
              <w:t>evitar</w:t>
            </w:r>
            <w:proofErr w:type="spellEnd"/>
            <w:r w:rsidRPr="00677F2C">
              <w:rPr>
                <w:rFonts w:ascii="Century Gothic" w:eastAsia="Arial" w:hAnsi="Century Gothic" w:cs="Arial"/>
                <w:sz w:val="20"/>
                <w:szCs w:val="20"/>
              </w:rPr>
              <w:t xml:space="preserve"> </w:t>
            </w:r>
            <w:proofErr w:type="spellStart"/>
            <w:r w:rsidRPr="00677F2C">
              <w:rPr>
                <w:rFonts w:ascii="Century Gothic" w:eastAsia="Arial" w:hAnsi="Century Gothic" w:cs="Arial"/>
                <w:sz w:val="20"/>
                <w:szCs w:val="20"/>
              </w:rPr>
              <w:t>el</w:t>
            </w:r>
            <w:proofErr w:type="spellEnd"/>
            <w:r w:rsidRPr="00677F2C">
              <w:rPr>
                <w:rFonts w:ascii="Century Gothic" w:eastAsia="Arial" w:hAnsi="Century Gothic" w:cs="Arial"/>
                <w:sz w:val="20"/>
                <w:szCs w:val="20"/>
              </w:rPr>
              <w:t xml:space="preserve"> </w:t>
            </w:r>
            <w:proofErr w:type="spellStart"/>
            <w:r w:rsidRPr="00677F2C">
              <w:rPr>
                <w:rFonts w:ascii="Century Gothic" w:eastAsia="Arial" w:hAnsi="Century Gothic" w:cs="Arial"/>
                <w:sz w:val="20"/>
                <w:szCs w:val="20"/>
              </w:rPr>
              <w:t>ingreso</w:t>
            </w:r>
            <w:proofErr w:type="spellEnd"/>
            <w:r w:rsidRPr="00677F2C">
              <w:rPr>
                <w:rFonts w:ascii="Century Gothic" w:eastAsia="Arial" w:hAnsi="Century Gothic" w:cs="Arial"/>
                <w:sz w:val="20"/>
                <w:szCs w:val="20"/>
              </w:rPr>
              <w:t xml:space="preserve"> de </w:t>
            </w:r>
            <w:proofErr w:type="spellStart"/>
            <w:r w:rsidRPr="00677F2C">
              <w:rPr>
                <w:rFonts w:ascii="Century Gothic" w:eastAsia="Arial" w:hAnsi="Century Gothic" w:cs="Arial"/>
                <w:sz w:val="20"/>
                <w:szCs w:val="20"/>
              </w:rPr>
              <w:t>plagas</w:t>
            </w:r>
            <w:proofErr w:type="spellEnd"/>
            <w:r w:rsidR="00E9003C" w:rsidRPr="00677F2C">
              <w:rPr>
                <w:rFonts w:ascii="Century Gothic" w:eastAsia="Arial" w:hAnsi="Century Gothic" w:cs="Arial"/>
                <w:sz w:val="20"/>
                <w:szCs w:val="20"/>
              </w:rPr>
              <w:t>.</w:t>
            </w:r>
          </w:p>
        </w:tc>
        <w:tc>
          <w:tcPr>
            <w:tcW w:w="661" w:type="pct"/>
          </w:tcPr>
          <w:p w14:paraId="7A06A3F5" w14:textId="77777777" w:rsidR="008C6F2F" w:rsidRPr="00445AC7" w:rsidRDefault="008C6F2F" w:rsidP="008C6F2F">
            <w:pPr>
              <w:keepNext/>
              <w:spacing w:before="0" w:after="120"/>
              <w:outlineLvl w:val="0"/>
              <w:rPr>
                <w:rFonts w:ascii="Century Gothic" w:eastAsia="Century Gothic" w:hAnsi="Century Gothic" w:cs="Century Gothic"/>
                <w:color w:val="000000"/>
                <w:sz w:val="20"/>
                <w:szCs w:val="20"/>
                <w:lang w:val="es-ES"/>
              </w:rPr>
            </w:pPr>
          </w:p>
        </w:tc>
        <w:tc>
          <w:tcPr>
            <w:tcW w:w="2283" w:type="pct"/>
          </w:tcPr>
          <w:p w14:paraId="6BCCE909" w14:textId="77777777" w:rsidR="008C6F2F" w:rsidRPr="00445AC7" w:rsidRDefault="008C6F2F" w:rsidP="008C6F2F">
            <w:pPr>
              <w:keepNext/>
              <w:spacing w:before="0" w:after="120"/>
              <w:outlineLvl w:val="0"/>
              <w:rPr>
                <w:rFonts w:ascii="Century Gothic" w:eastAsia="Century Gothic" w:hAnsi="Century Gothic" w:cs="Century Gothic"/>
                <w:color w:val="000000"/>
                <w:sz w:val="20"/>
                <w:szCs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D67AB1" w:rsidRPr="00005FDF" w14:paraId="47481F76" w14:textId="77777777" w:rsidTr="735022F3">
        <w:tc>
          <w:tcPr>
            <w:tcW w:w="5000" w:type="pct"/>
            <w:gridSpan w:val="2"/>
            <w:shd w:val="clear" w:color="auto" w:fill="00B0F0"/>
          </w:tcPr>
          <w:p w14:paraId="1BC3F2D9" w14:textId="0C40E434" w:rsidR="00D67AB1" w:rsidRPr="00F20956" w:rsidRDefault="0AA06020" w:rsidP="735022F3">
            <w:pPr>
              <w:keepNext/>
              <w:keepLines/>
              <w:outlineLvl w:val="1"/>
              <w:rPr>
                <w:rFonts w:ascii="Century Gothic" w:hAnsi="Century Gothic"/>
                <w:color w:val="FFFFFF" w:themeColor="background1"/>
                <w:sz w:val="20"/>
                <w:szCs w:val="20"/>
                <w:lang w:val="es-ES"/>
              </w:rPr>
            </w:pPr>
            <w:r w:rsidRPr="00F20956">
              <w:rPr>
                <w:rFonts w:ascii="Century Gothic" w:hAnsi="Century Gothic"/>
                <w:color w:val="FFFFFF" w:themeColor="background1"/>
                <w:sz w:val="20"/>
                <w:szCs w:val="20"/>
                <w:lang w:val="es-ES"/>
              </w:rPr>
              <w:lastRenderedPageBreak/>
              <w:t>4.2</w:t>
            </w:r>
            <w:r w:rsidR="00D67AB1" w:rsidRPr="00F20956">
              <w:rPr>
                <w:lang w:val="es-ES"/>
              </w:rPr>
              <w:tab/>
            </w:r>
            <w:r w:rsidR="003612F6" w:rsidRPr="003612F6">
              <w:rPr>
                <w:rFonts w:ascii="Century Gothic" w:hAnsi="Century Gothic"/>
                <w:color w:val="FFFFFF" w:themeColor="background1"/>
                <w:sz w:val="20"/>
                <w:szCs w:val="20"/>
                <w:lang w:val="es-ES"/>
              </w:rPr>
              <w:t>Estructura e interiores del edificio: manipulación de materias primas,</w:t>
            </w:r>
            <w:r w:rsidR="003612F6">
              <w:rPr>
                <w:rFonts w:ascii="Century Gothic" w:hAnsi="Century Gothic"/>
                <w:color w:val="FFFFFF" w:themeColor="background1"/>
                <w:sz w:val="20"/>
                <w:szCs w:val="20"/>
                <w:lang w:val="es-ES"/>
              </w:rPr>
              <w:t xml:space="preserve"> preparación, fabricación, </w:t>
            </w:r>
            <w:r w:rsidR="00F91BDE">
              <w:rPr>
                <w:rFonts w:ascii="Century Gothic" w:hAnsi="Century Gothic"/>
                <w:color w:val="FFFFFF" w:themeColor="background1"/>
                <w:sz w:val="20"/>
                <w:szCs w:val="20"/>
                <w:lang w:val="es-ES"/>
              </w:rPr>
              <w:t xml:space="preserve">envasado y áreas de </w:t>
            </w:r>
            <w:r w:rsidR="00BE1EE7">
              <w:rPr>
                <w:rFonts w:ascii="Century Gothic" w:hAnsi="Century Gothic"/>
                <w:color w:val="FFFFFF" w:themeColor="background1"/>
                <w:sz w:val="20"/>
                <w:szCs w:val="20"/>
                <w:lang w:val="es-ES"/>
              </w:rPr>
              <w:t>almacenamiento.</w:t>
            </w:r>
          </w:p>
        </w:tc>
      </w:tr>
      <w:tr w:rsidR="004D311B" w:rsidRPr="005E0E07" w14:paraId="3586222C" w14:textId="77777777" w:rsidTr="735022F3">
        <w:tc>
          <w:tcPr>
            <w:tcW w:w="588" w:type="pct"/>
            <w:shd w:val="clear" w:color="auto" w:fill="D3E5F6"/>
          </w:tcPr>
          <w:p w14:paraId="34EBC749" w14:textId="77777777" w:rsidR="00D67AB1" w:rsidRPr="00F20956" w:rsidRDefault="00D67AB1" w:rsidP="000D2310">
            <w:pPr>
              <w:spacing w:before="120" w:after="120"/>
              <w:outlineLvl w:val="2"/>
              <w:rPr>
                <w:rFonts w:ascii="Century Gothic" w:eastAsia="Times New Roman" w:hAnsi="Century Gothic" w:cs="Calibri"/>
                <w:b/>
                <w:bCs/>
                <w:sz w:val="20"/>
                <w:szCs w:val="20"/>
                <w:lang w:val="es-ES"/>
              </w:rPr>
            </w:pPr>
          </w:p>
          <w:p w14:paraId="5449180E" w14:textId="77777777" w:rsidR="00D67AB1" w:rsidRPr="00F20956" w:rsidRDefault="00D67AB1" w:rsidP="000D2310">
            <w:pPr>
              <w:rPr>
                <w:rFonts w:ascii="Century Gothic" w:hAnsi="Century Gothic"/>
                <w:sz w:val="20"/>
                <w:szCs w:val="20"/>
                <w:lang w:val="es-ES"/>
              </w:rPr>
            </w:pPr>
          </w:p>
        </w:tc>
        <w:tc>
          <w:tcPr>
            <w:tcW w:w="4412" w:type="pct"/>
            <w:shd w:val="clear" w:color="auto" w:fill="D3E5F6"/>
          </w:tcPr>
          <w:p w14:paraId="132CB771" w14:textId="0A919847" w:rsidR="00D67AB1" w:rsidRPr="0023417B" w:rsidRDefault="007C0A22" w:rsidP="007C0A22">
            <w:pPr>
              <w:pStyle w:val="Paragraph"/>
              <w:rPr>
                <w:rFonts w:ascii="Century Gothic" w:hAnsi="Century Gothic"/>
                <w:sz w:val="20"/>
                <w:lang w:val="es-ES"/>
              </w:rPr>
            </w:pPr>
            <w:r w:rsidRPr="007C0A22">
              <w:rPr>
                <w:rFonts w:ascii="Century Gothic" w:hAnsi="Century Gothic"/>
                <w:sz w:val="20"/>
                <w:lang w:val="es-ES"/>
              </w:rPr>
              <w:t>El establecimiento interno, los edificios y las instalaciones deberán ser aptos para el fin previsto y deberán ser designados, construidos, mantenidos y monitoreados para controlar de manera efectiva el riesgo de contaminación del producto.</w:t>
            </w:r>
          </w:p>
        </w:tc>
      </w:tr>
    </w:tbl>
    <w:tbl>
      <w:tblPr>
        <w:tblStyle w:val="TableGrid18"/>
        <w:tblW w:w="0" w:type="auto"/>
        <w:tblLook w:val="04A0" w:firstRow="1" w:lastRow="0" w:firstColumn="1" w:lastColumn="0" w:noHBand="0" w:noVBand="1"/>
      </w:tblPr>
      <w:tblGrid>
        <w:gridCol w:w="1060"/>
        <w:gridCol w:w="2796"/>
        <w:gridCol w:w="1272"/>
        <w:gridCol w:w="4514"/>
      </w:tblGrid>
      <w:tr w:rsidR="00B94571" w:rsidRPr="00071916" w14:paraId="4D2C7387" w14:textId="6154D479" w:rsidTr="00D47F0A">
        <w:tc>
          <w:tcPr>
            <w:tcW w:w="1019" w:type="dxa"/>
            <w:shd w:val="clear" w:color="auto" w:fill="00B0F0"/>
          </w:tcPr>
          <w:p w14:paraId="7840A66D" w14:textId="4D09F159" w:rsidR="00617035" w:rsidRPr="00071916" w:rsidRDefault="00D45F39" w:rsidP="000D2310">
            <w:pPr>
              <w:pStyle w:val="Paragraph"/>
              <w:rPr>
                <w:rFonts w:ascii="Century Gothic" w:hAnsi="Century Gothic"/>
                <w:b/>
                <w:bCs/>
                <w:sz w:val="20"/>
              </w:rPr>
            </w:pPr>
            <w:proofErr w:type="spellStart"/>
            <w:r w:rsidRPr="00D45F39">
              <w:rPr>
                <w:rFonts w:ascii="Century Gothic" w:hAnsi="Century Gothic"/>
                <w:b/>
                <w:bCs/>
                <w:sz w:val="20"/>
              </w:rPr>
              <w:t>Cláusula</w:t>
            </w:r>
            <w:proofErr w:type="spellEnd"/>
          </w:p>
        </w:tc>
        <w:tc>
          <w:tcPr>
            <w:tcW w:w="2804" w:type="dxa"/>
            <w:shd w:val="clear" w:color="auto" w:fill="00B0F0"/>
          </w:tcPr>
          <w:p w14:paraId="633D993C" w14:textId="50F80361" w:rsidR="00617035" w:rsidRPr="00071916" w:rsidRDefault="00617035" w:rsidP="000D2310">
            <w:pPr>
              <w:pStyle w:val="Paragraph"/>
              <w:rPr>
                <w:rFonts w:ascii="Century Gothic" w:hAnsi="Century Gothic"/>
                <w:b/>
                <w:bCs/>
                <w:sz w:val="20"/>
              </w:rPr>
            </w:pPr>
            <w:proofErr w:type="spellStart"/>
            <w:r w:rsidRPr="00071916">
              <w:rPr>
                <w:rFonts w:ascii="Century Gothic" w:hAnsi="Century Gothic"/>
                <w:b/>
                <w:bCs/>
                <w:sz w:val="20"/>
              </w:rPr>
              <w:t>Requi</w:t>
            </w:r>
            <w:r w:rsidR="00E161C4">
              <w:rPr>
                <w:rFonts w:ascii="Century Gothic" w:hAnsi="Century Gothic"/>
                <w:b/>
                <w:bCs/>
                <w:sz w:val="20"/>
              </w:rPr>
              <w:t>sit</w:t>
            </w:r>
            <w:r w:rsidR="00F81911">
              <w:rPr>
                <w:rFonts w:ascii="Century Gothic" w:hAnsi="Century Gothic"/>
                <w:b/>
                <w:bCs/>
                <w:sz w:val="20"/>
              </w:rPr>
              <w:t>os</w:t>
            </w:r>
            <w:proofErr w:type="spellEnd"/>
          </w:p>
        </w:tc>
        <w:tc>
          <w:tcPr>
            <w:tcW w:w="1275" w:type="dxa"/>
            <w:shd w:val="clear" w:color="auto" w:fill="00B0F0"/>
          </w:tcPr>
          <w:p w14:paraId="0E682351" w14:textId="3A4C849E" w:rsidR="00617035" w:rsidRPr="00425FCA" w:rsidRDefault="00425FCA" w:rsidP="000D2310">
            <w:pPr>
              <w:pStyle w:val="Paragraph"/>
              <w:rPr>
                <w:rFonts w:ascii="Century Gothic" w:hAnsi="Century Gothic"/>
                <w:b/>
                <w:bCs/>
                <w:sz w:val="20"/>
              </w:rPr>
            </w:pPr>
            <w:proofErr w:type="spellStart"/>
            <w:r w:rsidRPr="00425FCA">
              <w:rPr>
                <w:rFonts w:ascii="Century Gothic" w:hAnsi="Century Gothic"/>
                <w:b/>
                <w:bCs/>
                <w:sz w:val="20"/>
              </w:rPr>
              <w:t>C</w:t>
            </w:r>
            <w:r w:rsidR="00CE7971">
              <w:rPr>
                <w:rFonts w:ascii="Century Gothic" w:hAnsi="Century Gothic"/>
                <w:b/>
                <w:bCs/>
                <w:sz w:val="20"/>
              </w:rPr>
              <w:t>umple</w:t>
            </w:r>
            <w:proofErr w:type="spellEnd"/>
          </w:p>
        </w:tc>
        <w:tc>
          <w:tcPr>
            <w:tcW w:w="4544" w:type="dxa"/>
            <w:shd w:val="clear" w:color="auto" w:fill="00B0F0"/>
          </w:tcPr>
          <w:p w14:paraId="4C1F897B" w14:textId="1F956788" w:rsidR="00617035" w:rsidRPr="00425FCA" w:rsidRDefault="00425FCA" w:rsidP="000D2310">
            <w:pPr>
              <w:pStyle w:val="Paragraph"/>
              <w:rPr>
                <w:rFonts w:ascii="Century Gothic" w:hAnsi="Century Gothic"/>
                <w:b/>
                <w:bCs/>
                <w:sz w:val="20"/>
              </w:rPr>
            </w:pPr>
            <w:proofErr w:type="spellStart"/>
            <w:r w:rsidRPr="00425FCA">
              <w:rPr>
                <w:rFonts w:ascii="Century Gothic" w:hAnsi="Century Gothic"/>
                <w:b/>
                <w:bCs/>
                <w:sz w:val="20"/>
              </w:rPr>
              <w:t>C</w:t>
            </w:r>
            <w:r w:rsidRPr="00425FCA">
              <w:rPr>
                <w:rFonts w:ascii="Century Gothic" w:hAnsi="Century Gothic"/>
                <w:b/>
                <w:sz w:val="20"/>
              </w:rPr>
              <w:t>om</w:t>
            </w:r>
            <w:r w:rsidR="00CE7971">
              <w:rPr>
                <w:rFonts w:ascii="Century Gothic" w:hAnsi="Century Gothic"/>
                <w:b/>
                <w:sz w:val="20"/>
              </w:rPr>
              <w:t>entarios</w:t>
            </w:r>
            <w:proofErr w:type="spellEnd"/>
          </w:p>
        </w:tc>
      </w:tr>
      <w:tr w:rsidR="00B94571" w:rsidRPr="005E0E07" w14:paraId="6AB08570" w14:textId="0075FD4D" w:rsidTr="00597994">
        <w:tc>
          <w:tcPr>
            <w:tcW w:w="1019" w:type="dxa"/>
            <w:shd w:val="clear" w:color="auto" w:fill="FFFF00"/>
          </w:tcPr>
          <w:p w14:paraId="3D58EEFD" w14:textId="77777777" w:rsidR="00617035" w:rsidRPr="00071916" w:rsidRDefault="00617035" w:rsidP="000D2310">
            <w:pPr>
              <w:pStyle w:val="para"/>
              <w:rPr>
                <w:rFonts w:ascii="Century Gothic" w:hAnsi="Century Gothic"/>
                <w:sz w:val="20"/>
              </w:rPr>
            </w:pPr>
            <w:r w:rsidRPr="00071916">
              <w:rPr>
                <w:rFonts w:ascii="Century Gothic" w:hAnsi="Century Gothic"/>
                <w:sz w:val="20"/>
              </w:rPr>
              <w:t>4.2.1</w:t>
            </w:r>
          </w:p>
        </w:tc>
        <w:tc>
          <w:tcPr>
            <w:tcW w:w="2804" w:type="dxa"/>
          </w:tcPr>
          <w:p w14:paraId="1F2E9429" w14:textId="6538E69C" w:rsidR="735022F3" w:rsidRPr="00A72E64" w:rsidRDefault="005202B7" w:rsidP="005202B7">
            <w:pPr>
              <w:spacing w:before="80" w:after="0" w:line="247" w:lineRule="auto"/>
              <w:rPr>
                <w:rFonts w:ascii="Century Gothic" w:hAnsi="Century Gothic"/>
                <w:sz w:val="20"/>
                <w:szCs w:val="20"/>
                <w:lang w:val="es-ES"/>
              </w:rPr>
            </w:pPr>
            <w:r w:rsidRPr="00A72E64">
              <w:rPr>
                <w:rFonts w:ascii="Century Gothic" w:hAnsi="Century Gothic"/>
                <w:sz w:val="20"/>
                <w:szCs w:val="20"/>
                <w:lang w:val="es-ES"/>
              </w:rPr>
              <w:t>Las paredes deberán estar en buen estado y mantenerse para minimizar la acumulación de suciedad y facilitar la limpieza.</w:t>
            </w:r>
          </w:p>
        </w:tc>
        <w:tc>
          <w:tcPr>
            <w:tcW w:w="1275" w:type="dxa"/>
          </w:tcPr>
          <w:p w14:paraId="49833642" w14:textId="77777777" w:rsidR="00617035" w:rsidRPr="00F20956" w:rsidRDefault="00617035" w:rsidP="000D2310">
            <w:pPr>
              <w:pStyle w:val="Paragraph"/>
              <w:rPr>
                <w:rFonts w:ascii="Century Gothic" w:hAnsi="Century Gothic"/>
                <w:sz w:val="20"/>
                <w:lang w:val="es-ES"/>
              </w:rPr>
            </w:pPr>
          </w:p>
        </w:tc>
        <w:tc>
          <w:tcPr>
            <w:tcW w:w="4544" w:type="dxa"/>
          </w:tcPr>
          <w:p w14:paraId="49C5602A" w14:textId="77777777" w:rsidR="00617035" w:rsidRPr="00F20956" w:rsidRDefault="00617035" w:rsidP="000D2310">
            <w:pPr>
              <w:pStyle w:val="Paragraph"/>
              <w:rPr>
                <w:rFonts w:ascii="Century Gothic" w:hAnsi="Century Gothic"/>
                <w:sz w:val="20"/>
                <w:lang w:val="es-ES"/>
              </w:rPr>
            </w:pPr>
          </w:p>
        </w:tc>
      </w:tr>
      <w:tr w:rsidR="00B94571" w:rsidRPr="005E0E07" w14:paraId="4A3D88B4" w14:textId="1765C3B8" w:rsidTr="00597994">
        <w:tc>
          <w:tcPr>
            <w:tcW w:w="1019" w:type="dxa"/>
            <w:shd w:val="clear" w:color="auto" w:fill="FFFF00"/>
          </w:tcPr>
          <w:p w14:paraId="10FBFAB9" w14:textId="77777777" w:rsidR="00617035" w:rsidRPr="00071916" w:rsidRDefault="00617035" w:rsidP="000D2310">
            <w:pPr>
              <w:pStyle w:val="para"/>
              <w:rPr>
                <w:rFonts w:ascii="Century Gothic" w:hAnsi="Century Gothic"/>
                <w:sz w:val="20"/>
              </w:rPr>
            </w:pPr>
            <w:r w:rsidRPr="00071916">
              <w:rPr>
                <w:rFonts w:ascii="Century Gothic" w:hAnsi="Century Gothic"/>
                <w:sz w:val="20"/>
              </w:rPr>
              <w:t>4.2.2</w:t>
            </w:r>
          </w:p>
        </w:tc>
        <w:tc>
          <w:tcPr>
            <w:tcW w:w="2804" w:type="dxa"/>
          </w:tcPr>
          <w:p w14:paraId="741A3EE7" w14:textId="77777777" w:rsidR="00C557D7" w:rsidRPr="00677F2C" w:rsidRDefault="00C557D7" w:rsidP="00C557D7">
            <w:pPr>
              <w:spacing w:before="67" w:after="0" w:line="247" w:lineRule="auto"/>
              <w:ind w:right="152"/>
              <w:rPr>
                <w:rFonts w:ascii="Century Gothic" w:hAnsi="Century Gothic"/>
                <w:sz w:val="20"/>
                <w:szCs w:val="20"/>
                <w:lang w:val="de-DE"/>
              </w:rPr>
            </w:pPr>
            <w:r w:rsidRPr="00677F2C">
              <w:rPr>
                <w:rFonts w:ascii="Century Gothic" w:hAnsi="Century Gothic"/>
                <w:sz w:val="20"/>
                <w:szCs w:val="20"/>
                <w:lang w:val="de-DE"/>
              </w:rPr>
              <w:t xml:space="preserve">Las </w:t>
            </w:r>
            <w:proofErr w:type="spellStart"/>
            <w:r w:rsidRPr="00677F2C">
              <w:rPr>
                <w:rFonts w:ascii="Century Gothic" w:hAnsi="Century Gothic"/>
                <w:sz w:val="20"/>
                <w:szCs w:val="20"/>
                <w:lang w:val="de-DE"/>
              </w:rPr>
              <w:t>puertas</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deberán</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mantenerse</w:t>
            </w:r>
            <w:proofErr w:type="spellEnd"/>
            <w:r w:rsidRPr="00677F2C">
              <w:rPr>
                <w:rFonts w:ascii="Century Gothic" w:hAnsi="Century Gothic"/>
                <w:sz w:val="20"/>
                <w:szCs w:val="20"/>
                <w:lang w:val="de-DE"/>
              </w:rPr>
              <w:t xml:space="preserve"> en </w:t>
            </w:r>
            <w:proofErr w:type="spellStart"/>
            <w:r w:rsidRPr="00677F2C">
              <w:rPr>
                <w:rFonts w:ascii="Century Gothic" w:hAnsi="Century Gothic"/>
                <w:sz w:val="20"/>
                <w:szCs w:val="20"/>
                <w:lang w:val="de-DE"/>
              </w:rPr>
              <w:t>buen</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estado</w:t>
            </w:r>
            <w:proofErr w:type="spellEnd"/>
            <w:r w:rsidRPr="00677F2C">
              <w:rPr>
                <w:rFonts w:ascii="Century Gothic" w:hAnsi="Century Gothic"/>
                <w:sz w:val="20"/>
                <w:szCs w:val="20"/>
                <w:lang w:val="de-DE"/>
              </w:rPr>
              <w:t>.</w:t>
            </w:r>
          </w:p>
          <w:p w14:paraId="29830BEC" w14:textId="77C880DA" w:rsidR="735022F3" w:rsidRPr="00677F2C" w:rsidRDefault="00C557D7" w:rsidP="00C557D7">
            <w:pPr>
              <w:spacing w:before="67" w:after="0" w:line="247" w:lineRule="auto"/>
              <w:ind w:right="152"/>
              <w:rPr>
                <w:rFonts w:ascii="Century Gothic" w:hAnsi="Century Gothic"/>
                <w:sz w:val="20"/>
                <w:szCs w:val="20"/>
                <w:lang w:val="de-DE"/>
              </w:rPr>
            </w:pPr>
            <w:r w:rsidRPr="00677F2C">
              <w:rPr>
                <w:rFonts w:ascii="Century Gothic" w:hAnsi="Century Gothic"/>
                <w:sz w:val="20"/>
                <w:szCs w:val="20"/>
                <w:lang w:val="de-DE"/>
              </w:rPr>
              <w:t xml:space="preserve">Las </w:t>
            </w:r>
            <w:proofErr w:type="spellStart"/>
            <w:r w:rsidRPr="00677F2C">
              <w:rPr>
                <w:rFonts w:ascii="Century Gothic" w:hAnsi="Century Gothic"/>
                <w:sz w:val="20"/>
                <w:szCs w:val="20"/>
                <w:lang w:val="de-DE"/>
              </w:rPr>
              <w:t>puertas</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externas</w:t>
            </w:r>
            <w:proofErr w:type="spellEnd"/>
            <w:r w:rsidRPr="00677F2C">
              <w:rPr>
                <w:rFonts w:ascii="Century Gothic" w:hAnsi="Century Gothic"/>
                <w:sz w:val="20"/>
                <w:szCs w:val="20"/>
                <w:lang w:val="de-DE"/>
              </w:rPr>
              <w:t xml:space="preserve"> y las </w:t>
            </w:r>
            <w:proofErr w:type="spellStart"/>
            <w:r w:rsidRPr="00677F2C">
              <w:rPr>
                <w:rFonts w:ascii="Century Gothic" w:hAnsi="Century Gothic"/>
                <w:sz w:val="20"/>
                <w:szCs w:val="20"/>
                <w:lang w:val="de-DE"/>
              </w:rPr>
              <w:t>rampas</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niveladoras</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deberán</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cerrar</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herméticamente</w:t>
            </w:r>
            <w:proofErr w:type="spellEnd"/>
            <w:r w:rsidRPr="00677F2C">
              <w:rPr>
                <w:rFonts w:ascii="Century Gothic" w:hAnsi="Century Gothic"/>
                <w:sz w:val="20"/>
                <w:szCs w:val="20"/>
                <w:lang w:val="de-DE"/>
              </w:rPr>
              <w:t xml:space="preserve"> o </w:t>
            </w:r>
            <w:proofErr w:type="spellStart"/>
            <w:r w:rsidRPr="00677F2C">
              <w:rPr>
                <w:rFonts w:ascii="Century Gothic" w:hAnsi="Century Gothic"/>
                <w:sz w:val="20"/>
                <w:szCs w:val="20"/>
                <w:lang w:val="de-DE"/>
              </w:rPr>
              <w:t>disponer</w:t>
            </w:r>
            <w:proofErr w:type="spellEnd"/>
            <w:r w:rsidRPr="00677F2C">
              <w:rPr>
                <w:rFonts w:ascii="Century Gothic" w:hAnsi="Century Gothic"/>
                <w:sz w:val="20"/>
                <w:szCs w:val="20"/>
                <w:lang w:val="de-DE"/>
              </w:rPr>
              <w:t xml:space="preserve"> de </w:t>
            </w:r>
            <w:proofErr w:type="spellStart"/>
            <w:r w:rsidRPr="00677F2C">
              <w:rPr>
                <w:rFonts w:ascii="Century Gothic" w:hAnsi="Century Gothic"/>
                <w:sz w:val="20"/>
                <w:szCs w:val="20"/>
                <w:lang w:val="de-DE"/>
              </w:rPr>
              <w:t>una</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protección</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adecuada</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Cuando</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haya</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puertas</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externas</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que</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comunican</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con</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áreas</w:t>
            </w:r>
            <w:proofErr w:type="spellEnd"/>
            <w:r w:rsidRPr="00677F2C">
              <w:rPr>
                <w:rFonts w:ascii="Century Gothic" w:hAnsi="Century Gothic"/>
                <w:sz w:val="20"/>
                <w:szCs w:val="20"/>
                <w:lang w:val="de-DE"/>
              </w:rPr>
              <w:t xml:space="preserve"> de </w:t>
            </w:r>
            <w:proofErr w:type="spellStart"/>
            <w:r w:rsidRPr="00677F2C">
              <w:rPr>
                <w:rFonts w:ascii="Century Gothic" w:hAnsi="Century Gothic"/>
                <w:sz w:val="20"/>
                <w:szCs w:val="20"/>
                <w:lang w:val="de-DE"/>
              </w:rPr>
              <w:t>fabricación</w:t>
            </w:r>
            <w:proofErr w:type="spellEnd"/>
            <w:r w:rsidRPr="00677F2C">
              <w:rPr>
                <w:rFonts w:ascii="Century Gothic" w:hAnsi="Century Gothic"/>
                <w:sz w:val="20"/>
                <w:szCs w:val="20"/>
                <w:lang w:val="de-DE"/>
              </w:rPr>
              <w:t xml:space="preserve"> de </w:t>
            </w:r>
            <w:proofErr w:type="spellStart"/>
            <w:r w:rsidRPr="00677F2C">
              <w:rPr>
                <w:rFonts w:ascii="Century Gothic" w:hAnsi="Century Gothic"/>
                <w:sz w:val="20"/>
                <w:szCs w:val="20"/>
                <w:lang w:val="de-DE"/>
              </w:rPr>
              <w:t>productos</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abiertos</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deberán</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tomarse</w:t>
            </w:r>
            <w:proofErr w:type="spellEnd"/>
            <w:r w:rsidRPr="00677F2C">
              <w:rPr>
                <w:rFonts w:ascii="Century Gothic" w:hAnsi="Century Gothic"/>
                <w:sz w:val="20"/>
                <w:szCs w:val="20"/>
                <w:lang w:val="de-DE"/>
              </w:rPr>
              <w:t xml:space="preserve"> las </w:t>
            </w:r>
            <w:proofErr w:type="spellStart"/>
            <w:r w:rsidRPr="00677F2C">
              <w:rPr>
                <w:rFonts w:ascii="Century Gothic" w:hAnsi="Century Gothic"/>
                <w:sz w:val="20"/>
                <w:szCs w:val="20"/>
                <w:lang w:val="de-DE"/>
              </w:rPr>
              <w:t>precauciones</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necesarias</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para</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evitar</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el</w:t>
            </w:r>
            <w:proofErr w:type="spellEnd"/>
            <w:r w:rsidRPr="00677F2C">
              <w:rPr>
                <w:rFonts w:ascii="Century Gothic" w:hAnsi="Century Gothic"/>
                <w:sz w:val="20"/>
                <w:szCs w:val="20"/>
                <w:lang w:val="de-DE"/>
              </w:rPr>
              <w:t xml:space="preserve"> </w:t>
            </w:r>
            <w:proofErr w:type="spellStart"/>
            <w:r w:rsidRPr="00677F2C">
              <w:rPr>
                <w:rFonts w:ascii="Century Gothic" w:hAnsi="Century Gothic"/>
                <w:sz w:val="20"/>
                <w:szCs w:val="20"/>
                <w:lang w:val="de-DE"/>
              </w:rPr>
              <w:t>ingreso</w:t>
            </w:r>
            <w:proofErr w:type="spellEnd"/>
            <w:r w:rsidRPr="00677F2C">
              <w:rPr>
                <w:rFonts w:ascii="Century Gothic" w:hAnsi="Century Gothic"/>
                <w:sz w:val="20"/>
                <w:szCs w:val="20"/>
                <w:lang w:val="de-DE"/>
              </w:rPr>
              <w:t xml:space="preserve"> de </w:t>
            </w:r>
            <w:proofErr w:type="spellStart"/>
            <w:r w:rsidRPr="00677F2C">
              <w:rPr>
                <w:rFonts w:ascii="Century Gothic" w:hAnsi="Century Gothic"/>
                <w:sz w:val="20"/>
                <w:szCs w:val="20"/>
                <w:lang w:val="de-DE"/>
              </w:rPr>
              <w:t>plagas</w:t>
            </w:r>
            <w:proofErr w:type="spellEnd"/>
            <w:r w:rsidRPr="00677F2C">
              <w:rPr>
                <w:rFonts w:ascii="Century Gothic" w:hAnsi="Century Gothic"/>
                <w:sz w:val="20"/>
                <w:szCs w:val="20"/>
                <w:lang w:val="de-DE"/>
              </w:rPr>
              <w:t>.</w:t>
            </w:r>
          </w:p>
        </w:tc>
        <w:tc>
          <w:tcPr>
            <w:tcW w:w="1275" w:type="dxa"/>
          </w:tcPr>
          <w:p w14:paraId="361215C1" w14:textId="77777777" w:rsidR="00617035" w:rsidRPr="00677F2C" w:rsidRDefault="00617035" w:rsidP="000D2310">
            <w:pPr>
              <w:pStyle w:val="Paragraph"/>
              <w:rPr>
                <w:rFonts w:ascii="Century Gothic" w:hAnsi="Century Gothic"/>
                <w:sz w:val="20"/>
                <w:lang w:val="de-DE"/>
              </w:rPr>
            </w:pPr>
          </w:p>
        </w:tc>
        <w:tc>
          <w:tcPr>
            <w:tcW w:w="4544" w:type="dxa"/>
          </w:tcPr>
          <w:p w14:paraId="6ED95185" w14:textId="77777777" w:rsidR="00617035" w:rsidRPr="00677F2C" w:rsidRDefault="00617035" w:rsidP="000D2310">
            <w:pPr>
              <w:pStyle w:val="Paragraph"/>
              <w:rPr>
                <w:rFonts w:ascii="Century Gothic" w:hAnsi="Century Gothic"/>
                <w:sz w:val="20"/>
                <w:lang w:val="de-DE"/>
              </w:rPr>
            </w:pPr>
          </w:p>
        </w:tc>
      </w:tr>
      <w:tr w:rsidR="00B94571" w:rsidRPr="005E0E07" w14:paraId="0722A91A" w14:textId="74B5445F" w:rsidTr="00CC3977">
        <w:tc>
          <w:tcPr>
            <w:tcW w:w="1019" w:type="dxa"/>
            <w:shd w:val="clear" w:color="auto" w:fill="FFFF00"/>
          </w:tcPr>
          <w:p w14:paraId="35B23456" w14:textId="77777777" w:rsidR="00617035" w:rsidRPr="00071916" w:rsidRDefault="00617035" w:rsidP="000D2310">
            <w:pPr>
              <w:pStyle w:val="para"/>
              <w:rPr>
                <w:rFonts w:ascii="Century Gothic" w:hAnsi="Century Gothic"/>
                <w:sz w:val="20"/>
              </w:rPr>
            </w:pPr>
            <w:r w:rsidRPr="00071916">
              <w:rPr>
                <w:rFonts w:ascii="Century Gothic" w:hAnsi="Century Gothic"/>
                <w:sz w:val="20"/>
              </w:rPr>
              <w:t>4.2.3</w:t>
            </w:r>
          </w:p>
        </w:tc>
        <w:tc>
          <w:tcPr>
            <w:tcW w:w="2804" w:type="dxa"/>
          </w:tcPr>
          <w:p w14:paraId="2B9F0A6B" w14:textId="1378EE31" w:rsidR="00ED04BB" w:rsidRPr="00A72E64" w:rsidRDefault="00ED04BB" w:rsidP="00ED04BB">
            <w:pPr>
              <w:spacing w:before="58" w:after="0" w:line="247" w:lineRule="auto"/>
              <w:ind w:right="152"/>
              <w:rPr>
                <w:rFonts w:ascii="Century Gothic" w:hAnsi="Century Gothic"/>
                <w:sz w:val="20"/>
                <w:szCs w:val="20"/>
                <w:lang w:val="es-ES"/>
              </w:rPr>
            </w:pPr>
            <w:r w:rsidRPr="00A72E64">
              <w:rPr>
                <w:rFonts w:ascii="Century Gothic" w:hAnsi="Century Gothic"/>
                <w:sz w:val="20"/>
                <w:szCs w:val="20"/>
                <w:lang w:val="es-ES"/>
              </w:rPr>
              <w:t xml:space="preserve">Los techos y estructuras aéreas deberán ser construidos, terminados y mantenidos de manera que se prevenga el riesgo de contaminación de productos. </w:t>
            </w:r>
          </w:p>
          <w:p w14:paraId="2207D4EB" w14:textId="7B2A4AD7" w:rsidR="735022F3" w:rsidRPr="00A72E64" w:rsidRDefault="00ED04BB" w:rsidP="00ED04BB">
            <w:pPr>
              <w:spacing w:before="58" w:after="0" w:line="247" w:lineRule="auto"/>
              <w:ind w:right="152"/>
              <w:rPr>
                <w:rFonts w:ascii="Century Gothic" w:hAnsi="Century Gothic"/>
                <w:sz w:val="20"/>
                <w:szCs w:val="20"/>
                <w:lang w:val="es-ES"/>
              </w:rPr>
            </w:pPr>
            <w:r w:rsidRPr="00A72E64">
              <w:rPr>
                <w:rFonts w:ascii="Century Gothic" w:hAnsi="Century Gothic"/>
                <w:sz w:val="20"/>
                <w:szCs w:val="20"/>
                <w:lang w:val="es-ES"/>
              </w:rPr>
              <w:t>Cuando existan cielorrasos suspendidos, estos deberán ser accesibles para su limpieza e inspección de plagas, a menos que el espacio esté completamente sellado.</w:t>
            </w:r>
          </w:p>
        </w:tc>
        <w:tc>
          <w:tcPr>
            <w:tcW w:w="1275" w:type="dxa"/>
          </w:tcPr>
          <w:p w14:paraId="690CEC5E" w14:textId="77777777" w:rsidR="00617035" w:rsidRPr="00F20956" w:rsidRDefault="00617035" w:rsidP="000D2310">
            <w:pPr>
              <w:pStyle w:val="Paragraph"/>
              <w:rPr>
                <w:rFonts w:ascii="Century Gothic" w:hAnsi="Century Gothic"/>
                <w:sz w:val="20"/>
                <w:lang w:val="es-ES"/>
              </w:rPr>
            </w:pPr>
          </w:p>
        </w:tc>
        <w:tc>
          <w:tcPr>
            <w:tcW w:w="4544" w:type="dxa"/>
          </w:tcPr>
          <w:p w14:paraId="2FD4B5BB" w14:textId="77777777" w:rsidR="00617035" w:rsidRPr="00F20956" w:rsidRDefault="00617035" w:rsidP="000D2310">
            <w:pPr>
              <w:pStyle w:val="Paragraph"/>
              <w:rPr>
                <w:rFonts w:ascii="Century Gothic" w:hAnsi="Century Gothic"/>
                <w:sz w:val="20"/>
                <w:lang w:val="es-ES"/>
              </w:rPr>
            </w:pPr>
          </w:p>
        </w:tc>
      </w:tr>
      <w:tr w:rsidR="00B94571" w:rsidRPr="007120C9" w14:paraId="488CB2CC" w14:textId="35F9F9E7" w:rsidTr="00CC3977">
        <w:tc>
          <w:tcPr>
            <w:tcW w:w="1019" w:type="dxa"/>
            <w:shd w:val="clear" w:color="auto" w:fill="FFFF00"/>
          </w:tcPr>
          <w:p w14:paraId="57BE00EB" w14:textId="77777777" w:rsidR="00617035" w:rsidRPr="00071916" w:rsidRDefault="00617035" w:rsidP="000D2310">
            <w:pPr>
              <w:pStyle w:val="para"/>
              <w:rPr>
                <w:rFonts w:ascii="Century Gothic" w:hAnsi="Century Gothic"/>
                <w:sz w:val="20"/>
              </w:rPr>
            </w:pPr>
            <w:r w:rsidRPr="00071916">
              <w:rPr>
                <w:rFonts w:ascii="Century Gothic" w:hAnsi="Century Gothic"/>
                <w:sz w:val="20"/>
              </w:rPr>
              <w:t>4.2.4</w:t>
            </w:r>
          </w:p>
        </w:tc>
        <w:tc>
          <w:tcPr>
            <w:tcW w:w="2804" w:type="dxa"/>
          </w:tcPr>
          <w:p w14:paraId="2F36133C" w14:textId="573A0433" w:rsidR="00617035" w:rsidRPr="00A72E64" w:rsidRDefault="007120C9" w:rsidP="007120C9">
            <w:pPr>
              <w:pStyle w:val="Paragraph"/>
              <w:rPr>
                <w:rFonts w:ascii="Century Gothic" w:hAnsi="Century Gothic"/>
                <w:sz w:val="20"/>
                <w:lang w:val="es-ES"/>
              </w:rPr>
            </w:pPr>
            <w:r w:rsidRPr="00A72E64">
              <w:rPr>
                <w:rFonts w:ascii="Century Gothic" w:hAnsi="Century Gothic"/>
                <w:sz w:val="20"/>
                <w:lang w:val="es-ES"/>
              </w:rPr>
              <w:t xml:space="preserve">Los pisos deberán ser adecuadamente </w:t>
            </w:r>
            <w:r w:rsidRPr="00A72E64">
              <w:rPr>
                <w:rFonts w:ascii="Century Gothic" w:hAnsi="Century Gothic"/>
                <w:sz w:val="20"/>
                <w:lang w:val="es-ES"/>
              </w:rPr>
              <w:lastRenderedPageBreak/>
              <w:t>resistentes al desgaste para satisfacer las demandas de las operaciones y soportar los materiales y métodos de limpieza. Deberán mantenerse en buen estado y facilitar su limpieza.</w:t>
            </w:r>
          </w:p>
        </w:tc>
        <w:tc>
          <w:tcPr>
            <w:tcW w:w="1275" w:type="dxa"/>
          </w:tcPr>
          <w:p w14:paraId="51F4E138" w14:textId="77777777" w:rsidR="00617035" w:rsidRPr="007120C9" w:rsidRDefault="00617035" w:rsidP="000D2310">
            <w:pPr>
              <w:pStyle w:val="Paragraph"/>
              <w:rPr>
                <w:rFonts w:ascii="Century Gothic" w:hAnsi="Century Gothic"/>
                <w:sz w:val="20"/>
                <w:lang w:val="es-ES"/>
              </w:rPr>
            </w:pPr>
          </w:p>
        </w:tc>
        <w:tc>
          <w:tcPr>
            <w:tcW w:w="4544" w:type="dxa"/>
          </w:tcPr>
          <w:p w14:paraId="3A70F411" w14:textId="77777777" w:rsidR="00617035" w:rsidRPr="007120C9" w:rsidRDefault="00617035" w:rsidP="000D2310">
            <w:pPr>
              <w:pStyle w:val="Paragraph"/>
              <w:rPr>
                <w:rFonts w:ascii="Century Gothic" w:hAnsi="Century Gothic"/>
                <w:sz w:val="20"/>
                <w:lang w:val="es-ES"/>
              </w:rPr>
            </w:pPr>
          </w:p>
        </w:tc>
      </w:tr>
      <w:tr w:rsidR="00B94571" w:rsidRPr="005E0E07" w14:paraId="711BCCBE" w14:textId="410A1841" w:rsidTr="00CC3977">
        <w:tc>
          <w:tcPr>
            <w:tcW w:w="1019" w:type="dxa"/>
            <w:shd w:val="clear" w:color="auto" w:fill="FFFF00"/>
          </w:tcPr>
          <w:p w14:paraId="58B41952" w14:textId="77777777" w:rsidR="00617035" w:rsidRPr="00071916" w:rsidRDefault="00617035" w:rsidP="000D2310">
            <w:pPr>
              <w:pStyle w:val="para"/>
              <w:rPr>
                <w:rFonts w:ascii="Century Gothic" w:hAnsi="Century Gothic"/>
                <w:sz w:val="20"/>
              </w:rPr>
            </w:pPr>
            <w:r w:rsidRPr="00071916">
              <w:rPr>
                <w:rFonts w:ascii="Century Gothic" w:hAnsi="Century Gothic"/>
                <w:sz w:val="20"/>
              </w:rPr>
              <w:t>4.2.5</w:t>
            </w:r>
          </w:p>
        </w:tc>
        <w:tc>
          <w:tcPr>
            <w:tcW w:w="2804" w:type="dxa"/>
          </w:tcPr>
          <w:p w14:paraId="103C3722" w14:textId="22319014" w:rsidR="00617035" w:rsidRPr="00A72E64" w:rsidRDefault="00883778" w:rsidP="735022F3">
            <w:pPr>
              <w:rPr>
                <w:rFonts w:ascii="Century Gothic" w:hAnsi="Century Gothic"/>
                <w:sz w:val="20"/>
                <w:szCs w:val="20"/>
                <w:lang w:val="es-ES"/>
              </w:rPr>
            </w:pPr>
            <w:r w:rsidRPr="00A72E64">
              <w:rPr>
                <w:rFonts w:ascii="Century Gothic" w:hAnsi="Century Gothic"/>
                <w:sz w:val="20"/>
                <w:szCs w:val="20"/>
                <w:lang w:val="es-ES"/>
              </w:rPr>
              <w:t>En los casos en que representen un riesgo para los productos y basándose en las probabilidades y el riesgo de contaminación, las ventanas y los cristales del techo deberán protegerse frente a posibles roturas.</w:t>
            </w:r>
          </w:p>
        </w:tc>
        <w:tc>
          <w:tcPr>
            <w:tcW w:w="1275" w:type="dxa"/>
          </w:tcPr>
          <w:p w14:paraId="3B515D04" w14:textId="77777777" w:rsidR="00617035" w:rsidRPr="00F20956" w:rsidRDefault="00617035" w:rsidP="000D2310">
            <w:pPr>
              <w:pStyle w:val="Paragraph"/>
              <w:rPr>
                <w:rFonts w:ascii="Century Gothic" w:hAnsi="Century Gothic"/>
                <w:sz w:val="20"/>
                <w:lang w:val="es-ES"/>
              </w:rPr>
            </w:pPr>
          </w:p>
        </w:tc>
        <w:tc>
          <w:tcPr>
            <w:tcW w:w="4544" w:type="dxa"/>
          </w:tcPr>
          <w:p w14:paraId="3B6A2F68" w14:textId="77777777" w:rsidR="00617035" w:rsidRPr="00F20956" w:rsidRDefault="00617035" w:rsidP="000D2310">
            <w:pPr>
              <w:pStyle w:val="Paragraph"/>
              <w:rPr>
                <w:rFonts w:ascii="Century Gothic" w:hAnsi="Century Gothic"/>
                <w:sz w:val="20"/>
                <w:lang w:val="es-ES"/>
              </w:rPr>
            </w:pPr>
          </w:p>
        </w:tc>
      </w:tr>
      <w:tr w:rsidR="00B94571" w:rsidRPr="00005FDF" w14:paraId="14595DA2" w14:textId="7CE61E43" w:rsidTr="00CC3977">
        <w:tc>
          <w:tcPr>
            <w:tcW w:w="1019" w:type="dxa"/>
            <w:shd w:val="clear" w:color="auto" w:fill="FFFF00"/>
          </w:tcPr>
          <w:p w14:paraId="528A9A78" w14:textId="77777777" w:rsidR="00617035" w:rsidRPr="00071916" w:rsidRDefault="00617035" w:rsidP="000D2310">
            <w:pPr>
              <w:pStyle w:val="para"/>
              <w:rPr>
                <w:rFonts w:ascii="Century Gothic" w:hAnsi="Century Gothic"/>
                <w:sz w:val="20"/>
              </w:rPr>
            </w:pPr>
            <w:r w:rsidRPr="00071916">
              <w:rPr>
                <w:rFonts w:ascii="Century Gothic" w:hAnsi="Century Gothic"/>
                <w:sz w:val="20"/>
              </w:rPr>
              <w:t>4.2.6</w:t>
            </w:r>
          </w:p>
        </w:tc>
        <w:tc>
          <w:tcPr>
            <w:tcW w:w="2804" w:type="dxa"/>
          </w:tcPr>
          <w:p w14:paraId="2A54DAC4" w14:textId="3B9BC91D" w:rsidR="00617035" w:rsidRPr="00A72E64" w:rsidRDefault="00883778" w:rsidP="00883778">
            <w:pPr>
              <w:pStyle w:val="Paragraph"/>
              <w:rPr>
                <w:rFonts w:ascii="Century Gothic" w:hAnsi="Century Gothic"/>
                <w:sz w:val="20"/>
                <w:lang w:val="es-ES"/>
              </w:rPr>
            </w:pPr>
            <w:r w:rsidRPr="00A72E64">
              <w:rPr>
                <w:rFonts w:ascii="Century Gothic" w:hAnsi="Century Gothic"/>
                <w:sz w:val="20"/>
                <w:lang w:val="es-ES"/>
              </w:rPr>
              <w:t>Si constituyen un riesgo para el producto y con base en la probabilidad y riesgo de contaminación por vidrio no relacionado con el producto, todos los focos y tubos fluorescentes, incluidos aquellos en dispositivos para control de insectos voladores, deberán protegerse de manera adecuada.</w:t>
            </w:r>
          </w:p>
        </w:tc>
        <w:tc>
          <w:tcPr>
            <w:tcW w:w="1275" w:type="dxa"/>
          </w:tcPr>
          <w:p w14:paraId="2323E155" w14:textId="77777777" w:rsidR="00617035" w:rsidRPr="00F20956" w:rsidRDefault="00617035" w:rsidP="000D2310">
            <w:pPr>
              <w:pStyle w:val="Paragraph"/>
              <w:rPr>
                <w:rFonts w:ascii="Century Gothic" w:hAnsi="Century Gothic"/>
                <w:sz w:val="20"/>
                <w:lang w:val="es-ES"/>
              </w:rPr>
            </w:pPr>
          </w:p>
        </w:tc>
        <w:tc>
          <w:tcPr>
            <w:tcW w:w="4544" w:type="dxa"/>
          </w:tcPr>
          <w:p w14:paraId="3288506C" w14:textId="77777777" w:rsidR="00617035" w:rsidRPr="00F20956" w:rsidRDefault="00617035" w:rsidP="000D2310">
            <w:pPr>
              <w:pStyle w:val="Paragraph"/>
              <w:rPr>
                <w:rFonts w:ascii="Century Gothic" w:hAnsi="Century Gothic"/>
                <w:sz w:val="20"/>
                <w:lang w:val="es-ES"/>
              </w:rPr>
            </w:pPr>
          </w:p>
        </w:tc>
      </w:tr>
      <w:tr w:rsidR="00B94571" w:rsidRPr="005E0E07" w14:paraId="0741D686" w14:textId="63C8D545" w:rsidTr="00CC3977">
        <w:tc>
          <w:tcPr>
            <w:tcW w:w="1019" w:type="dxa"/>
            <w:shd w:val="clear" w:color="auto" w:fill="FFFF00"/>
          </w:tcPr>
          <w:p w14:paraId="4369CDD1" w14:textId="77777777" w:rsidR="00617035" w:rsidRPr="00071916" w:rsidRDefault="00617035" w:rsidP="000D2310">
            <w:pPr>
              <w:pStyle w:val="para"/>
              <w:rPr>
                <w:rFonts w:ascii="Century Gothic" w:hAnsi="Century Gothic"/>
                <w:sz w:val="20"/>
              </w:rPr>
            </w:pPr>
            <w:r w:rsidRPr="00071916">
              <w:rPr>
                <w:rFonts w:ascii="Century Gothic" w:hAnsi="Century Gothic"/>
                <w:sz w:val="20"/>
              </w:rPr>
              <w:t>4.2.7</w:t>
            </w:r>
          </w:p>
        </w:tc>
        <w:tc>
          <w:tcPr>
            <w:tcW w:w="2804" w:type="dxa"/>
          </w:tcPr>
          <w:p w14:paraId="11F862C9" w14:textId="0E41BB1F" w:rsidR="735022F3" w:rsidRPr="00A72E64" w:rsidRDefault="00287B44" w:rsidP="00287B44">
            <w:pPr>
              <w:spacing w:before="80" w:after="0" w:line="247" w:lineRule="auto"/>
              <w:ind w:right="152"/>
              <w:rPr>
                <w:rFonts w:ascii="Century Gothic" w:hAnsi="Century Gothic"/>
                <w:sz w:val="20"/>
                <w:szCs w:val="20"/>
                <w:lang w:val="es-ES"/>
              </w:rPr>
            </w:pPr>
            <w:r w:rsidRPr="00A72E64">
              <w:rPr>
                <w:rFonts w:ascii="Century Gothic" w:hAnsi="Century Gothic"/>
                <w:sz w:val="20"/>
                <w:szCs w:val="20"/>
                <w:lang w:val="es-ES"/>
              </w:rPr>
              <w:t>Se deberá proporcionar iluminación adecuada y suficiente para garantizar un entorno de trabajo seguro, que permita realizar operaciones, limpieza e inspección del producto de manera efectiva.</w:t>
            </w:r>
          </w:p>
        </w:tc>
        <w:tc>
          <w:tcPr>
            <w:tcW w:w="1275" w:type="dxa"/>
          </w:tcPr>
          <w:p w14:paraId="2AAAABAF" w14:textId="77777777" w:rsidR="00617035" w:rsidRPr="00F20956" w:rsidRDefault="00617035" w:rsidP="000D2310">
            <w:pPr>
              <w:pStyle w:val="Paragraph"/>
              <w:rPr>
                <w:rFonts w:ascii="Century Gothic" w:hAnsi="Century Gothic"/>
                <w:sz w:val="20"/>
                <w:lang w:val="es-ES"/>
              </w:rPr>
            </w:pPr>
          </w:p>
        </w:tc>
        <w:tc>
          <w:tcPr>
            <w:tcW w:w="4544" w:type="dxa"/>
          </w:tcPr>
          <w:p w14:paraId="70891676" w14:textId="77777777" w:rsidR="00617035" w:rsidRPr="00F20956" w:rsidRDefault="00617035" w:rsidP="000D2310">
            <w:pPr>
              <w:pStyle w:val="Paragraph"/>
              <w:rPr>
                <w:rFonts w:ascii="Century Gothic" w:hAnsi="Century Gothic"/>
                <w:sz w:val="20"/>
                <w:lang w:val="es-ES"/>
              </w:rPr>
            </w:pPr>
          </w:p>
        </w:tc>
      </w:tr>
      <w:tr w:rsidR="00B94571" w:rsidRPr="005E0E07" w14:paraId="20BC10AD" w14:textId="6F6E0BE8" w:rsidTr="00CC3977">
        <w:tc>
          <w:tcPr>
            <w:tcW w:w="1019" w:type="dxa"/>
            <w:shd w:val="clear" w:color="auto" w:fill="FFFF00"/>
          </w:tcPr>
          <w:p w14:paraId="03CF88A2" w14:textId="77777777" w:rsidR="00617035" w:rsidRPr="00071916" w:rsidRDefault="00617035" w:rsidP="000D2310">
            <w:pPr>
              <w:pStyle w:val="Paragraph"/>
              <w:rPr>
                <w:rFonts w:ascii="Century Gothic" w:hAnsi="Century Gothic"/>
                <w:sz w:val="20"/>
              </w:rPr>
            </w:pPr>
            <w:r w:rsidRPr="00071916">
              <w:rPr>
                <w:rFonts w:ascii="Century Gothic" w:hAnsi="Century Gothic"/>
                <w:sz w:val="20"/>
              </w:rPr>
              <w:lastRenderedPageBreak/>
              <w:t>4.2.8</w:t>
            </w:r>
          </w:p>
        </w:tc>
        <w:tc>
          <w:tcPr>
            <w:tcW w:w="2804" w:type="dxa"/>
          </w:tcPr>
          <w:p w14:paraId="56980DA3" w14:textId="57E297BC" w:rsidR="735022F3" w:rsidRPr="00A72E64" w:rsidRDefault="00287B44" w:rsidP="735022F3">
            <w:pPr>
              <w:spacing w:before="80" w:after="0" w:line="247" w:lineRule="auto"/>
              <w:rPr>
                <w:rFonts w:ascii="Century Gothic" w:hAnsi="Century Gothic"/>
                <w:sz w:val="20"/>
                <w:szCs w:val="20"/>
                <w:lang w:val="es-ES"/>
              </w:rPr>
            </w:pPr>
            <w:r w:rsidRPr="00A72E64">
              <w:rPr>
                <w:rFonts w:ascii="Century Gothic" w:hAnsi="Century Gothic"/>
                <w:sz w:val="20"/>
                <w:szCs w:val="20"/>
                <w:lang w:val="es-ES"/>
              </w:rPr>
              <w:t>Se deberá proporcionar una ventilación adecuada y suficiente para prevenir la condensación, el polvo excesivo, el calor y los humos, según corresponda.</w:t>
            </w:r>
          </w:p>
        </w:tc>
        <w:tc>
          <w:tcPr>
            <w:tcW w:w="1275" w:type="dxa"/>
          </w:tcPr>
          <w:p w14:paraId="6BCBBA7D" w14:textId="77777777" w:rsidR="00617035" w:rsidRPr="00F20956" w:rsidRDefault="00617035" w:rsidP="000D2310">
            <w:pPr>
              <w:pStyle w:val="Paragraph"/>
              <w:rPr>
                <w:rFonts w:ascii="Century Gothic" w:hAnsi="Century Gothic"/>
                <w:sz w:val="20"/>
                <w:lang w:val="es-ES"/>
              </w:rPr>
            </w:pPr>
          </w:p>
        </w:tc>
        <w:tc>
          <w:tcPr>
            <w:tcW w:w="4544" w:type="dxa"/>
          </w:tcPr>
          <w:p w14:paraId="01BE4D51" w14:textId="77777777" w:rsidR="00617035" w:rsidRPr="00F20956" w:rsidRDefault="00617035" w:rsidP="000D2310">
            <w:pPr>
              <w:pStyle w:val="Paragraph"/>
              <w:rPr>
                <w:rFonts w:ascii="Century Gothic" w:hAnsi="Century Gothic"/>
                <w:sz w:val="20"/>
                <w:lang w:val="es-ES"/>
              </w:rPr>
            </w:pPr>
          </w:p>
        </w:tc>
      </w:tr>
      <w:tr w:rsidR="00B94571" w:rsidRPr="005E0E07" w14:paraId="0CA742A7" w14:textId="4103A7D3" w:rsidTr="00CC3977">
        <w:tc>
          <w:tcPr>
            <w:tcW w:w="1019" w:type="dxa"/>
            <w:shd w:val="clear" w:color="auto" w:fill="FFFF00"/>
          </w:tcPr>
          <w:p w14:paraId="69D87112" w14:textId="77777777" w:rsidR="00617035" w:rsidRPr="00071916" w:rsidRDefault="00617035" w:rsidP="000D2310">
            <w:pPr>
              <w:pStyle w:val="Paragraph"/>
              <w:rPr>
                <w:rFonts w:ascii="Century Gothic" w:hAnsi="Century Gothic"/>
                <w:sz w:val="20"/>
              </w:rPr>
            </w:pPr>
            <w:r w:rsidRPr="00071916">
              <w:rPr>
                <w:rFonts w:ascii="Century Gothic" w:hAnsi="Century Gothic"/>
                <w:sz w:val="20"/>
              </w:rPr>
              <w:t>4.2.9</w:t>
            </w:r>
          </w:p>
        </w:tc>
        <w:tc>
          <w:tcPr>
            <w:tcW w:w="2804" w:type="dxa"/>
          </w:tcPr>
          <w:p w14:paraId="3B2BBF6E" w14:textId="77777777" w:rsidR="00672D18" w:rsidRPr="00A72E64" w:rsidRDefault="00672D18" w:rsidP="00672D18">
            <w:pPr>
              <w:spacing w:before="0" w:after="0"/>
              <w:rPr>
                <w:rFonts w:ascii="Century Gothic" w:hAnsi="Century Gothic"/>
                <w:sz w:val="20"/>
                <w:szCs w:val="20"/>
                <w:lang w:val="es-ES"/>
              </w:rPr>
            </w:pPr>
            <w:r w:rsidRPr="00A72E64">
              <w:rPr>
                <w:rFonts w:ascii="Century Gothic" w:hAnsi="Century Gothic"/>
                <w:sz w:val="20"/>
                <w:szCs w:val="20"/>
                <w:lang w:val="es-ES"/>
              </w:rPr>
              <w:t xml:space="preserve">En función del riesgo, cuando las pasarelas elevadas, escalones de acceso o entrepisos </w:t>
            </w:r>
          </w:p>
          <w:p w14:paraId="185BA878" w14:textId="77777777" w:rsidR="00672D18" w:rsidRPr="00A72E64" w:rsidRDefault="00672D18" w:rsidP="00672D18">
            <w:pPr>
              <w:spacing w:before="0" w:after="0"/>
              <w:rPr>
                <w:rFonts w:ascii="Century Gothic" w:hAnsi="Century Gothic"/>
                <w:sz w:val="20"/>
                <w:szCs w:val="20"/>
                <w:lang w:val="es-ES"/>
              </w:rPr>
            </w:pPr>
            <w:r w:rsidRPr="00A72E64">
              <w:rPr>
                <w:rFonts w:ascii="Century Gothic" w:hAnsi="Century Gothic"/>
                <w:sz w:val="20"/>
                <w:szCs w:val="20"/>
                <w:lang w:val="es-ES"/>
              </w:rPr>
              <w:t>estén al lado de las líneas de producción o pasen por sobre estas, deberán ser:</w:t>
            </w:r>
          </w:p>
          <w:p w14:paraId="0F5ABE57" w14:textId="77777777" w:rsidR="00672D18" w:rsidRPr="00A72E64" w:rsidRDefault="00672D18" w:rsidP="00672D18">
            <w:pPr>
              <w:spacing w:before="0" w:after="0"/>
              <w:rPr>
                <w:rFonts w:ascii="Century Gothic" w:hAnsi="Century Gothic"/>
                <w:sz w:val="20"/>
                <w:szCs w:val="20"/>
                <w:lang w:val="es-ES"/>
              </w:rPr>
            </w:pPr>
            <w:r w:rsidRPr="00A72E64">
              <w:rPr>
                <w:rFonts w:ascii="Century Gothic" w:hAnsi="Century Gothic"/>
                <w:sz w:val="20"/>
                <w:szCs w:val="20"/>
                <w:lang w:val="es-ES"/>
              </w:rPr>
              <w:t>• diseñados para prevenir la contaminación de productos y líneas de fabricación</w:t>
            </w:r>
          </w:p>
          <w:p w14:paraId="2744D2AB" w14:textId="77777777" w:rsidR="00672D18" w:rsidRPr="00A72E64" w:rsidRDefault="00672D18" w:rsidP="00672D18">
            <w:pPr>
              <w:spacing w:before="0" w:after="0"/>
              <w:rPr>
                <w:rFonts w:ascii="Century Gothic" w:hAnsi="Century Gothic"/>
                <w:sz w:val="20"/>
                <w:szCs w:val="20"/>
                <w:lang w:val="es-ES"/>
              </w:rPr>
            </w:pPr>
            <w:r w:rsidRPr="00A72E64">
              <w:rPr>
                <w:rFonts w:ascii="Century Gothic" w:hAnsi="Century Gothic"/>
                <w:sz w:val="20"/>
                <w:szCs w:val="20"/>
                <w:lang w:val="es-ES"/>
              </w:rPr>
              <w:t>• fáciles de limpiar</w:t>
            </w:r>
          </w:p>
          <w:p w14:paraId="5D61D14C" w14:textId="1652B367" w:rsidR="00617035" w:rsidRPr="00A72E64" w:rsidRDefault="00672D18" w:rsidP="00672D18">
            <w:pPr>
              <w:spacing w:before="0" w:after="0"/>
              <w:rPr>
                <w:rFonts w:ascii="Century Gothic" w:hAnsi="Century Gothic"/>
                <w:sz w:val="20"/>
                <w:szCs w:val="20"/>
                <w:lang w:val="es-ES"/>
              </w:rPr>
            </w:pPr>
            <w:r w:rsidRPr="00A72E64">
              <w:rPr>
                <w:rFonts w:ascii="Century Gothic" w:hAnsi="Century Gothic"/>
                <w:sz w:val="20"/>
                <w:szCs w:val="20"/>
                <w:lang w:val="es-ES"/>
              </w:rPr>
              <w:t>• mantenidos adecuadamente.</w:t>
            </w:r>
          </w:p>
        </w:tc>
        <w:tc>
          <w:tcPr>
            <w:tcW w:w="1275" w:type="dxa"/>
          </w:tcPr>
          <w:p w14:paraId="444A21D8" w14:textId="77777777" w:rsidR="00617035" w:rsidRPr="00672D18" w:rsidRDefault="00617035" w:rsidP="000D2310">
            <w:pPr>
              <w:pStyle w:val="Paragraph"/>
              <w:rPr>
                <w:rFonts w:ascii="Century Gothic" w:hAnsi="Century Gothic"/>
                <w:sz w:val="20"/>
                <w:lang w:val="es-ES"/>
              </w:rPr>
            </w:pPr>
          </w:p>
        </w:tc>
        <w:tc>
          <w:tcPr>
            <w:tcW w:w="4544" w:type="dxa"/>
          </w:tcPr>
          <w:p w14:paraId="6B012D4A" w14:textId="77777777" w:rsidR="00617035" w:rsidRPr="00672D18" w:rsidRDefault="00617035" w:rsidP="000D2310">
            <w:pPr>
              <w:pStyle w:val="Paragraph"/>
              <w:rPr>
                <w:rFonts w:ascii="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B9127C" w:rsidRPr="00071916" w14:paraId="0BD15B22" w14:textId="77777777" w:rsidTr="735022F3">
        <w:tc>
          <w:tcPr>
            <w:tcW w:w="5000" w:type="pct"/>
            <w:gridSpan w:val="2"/>
            <w:shd w:val="clear" w:color="auto" w:fill="00B0F0"/>
          </w:tcPr>
          <w:p w14:paraId="366640D1" w14:textId="25230741" w:rsidR="00B9127C" w:rsidRPr="00071916" w:rsidRDefault="7D381826" w:rsidP="735022F3">
            <w:pPr>
              <w:keepNext/>
              <w:keepLines/>
              <w:outlineLvl w:val="1"/>
              <w:rPr>
                <w:rFonts w:ascii="Century Gothic" w:hAnsi="Century Gothic"/>
                <w:color w:val="FFFFFF" w:themeColor="background1"/>
                <w:sz w:val="20"/>
                <w:szCs w:val="20"/>
                <w:lang w:val="en-GB"/>
              </w:rPr>
            </w:pPr>
            <w:r w:rsidRPr="735022F3">
              <w:rPr>
                <w:rFonts w:ascii="Century Gothic" w:hAnsi="Century Gothic"/>
                <w:color w:val="FFFFFF" w:themeColor="background1"/>
                <w:sz w:val="20"/>
                <w:szCs w:val="20"/>
              </w:rPr>
              <w:t>4.3</w:t>
            </w:r>
            <w:r w:rsidR="00B9127C">
              <w:tab/>
            </w:r>
            <w:proofErr w:type="spellStart"/>
            <w:r w:rsidR="00891BFE" w:rsidRPr="00A72E64">
              <w:rPr>
                <w:rFonts w:ascii="Century Gothic" w:hAnsi="Century Gothic"/>
                <w:color w:val="FFFFFF" w:themeColor="background1"/>
                <w:sz w:val="20"/>
                <w:szCs w:val="20"/>
              </w:rPr>
              <w:t>Servicios</w:t>
            </w:r>
            <w:proofErr w:type="spellEnd"/>
            <w:r w:rsidR="00891BFE" w:rsidRPr="00A72E64">
              <w:rPr>
                <w:rFonts w:ascii="Century Gothic" w:hAnsi="Century Gothic"/>
                <w:color w:val="FFFFFF" w:themeColor="background1"/>
                <w:sz w:val="20"/>
                <w:szCs w:val="20"/>
              </w:rPr>
              <w:t xml:space="preserve"> </w:t>
            </w:r>
            <w:proofErr w:type="spellStart"/>
            <w:r w:rsidR="00891BFE" w:rsidRPr="00A72E64">
              <w:rPr>
                <w:rFonts w:ascii="Century Gothic" w:hAnsi="Century Gothic"/>
                <w:color w:val="FFFFFF" w:themeColor="background1"/>
                <w:sz w:val="20"/>
                <w:szCs w:val="20"/>
              </w:rPr>
              <w:t>públicos</w:t>
            </w:r>
            <w:proofErr w:type="spellEnd"/>
          </w:p>
        </w:tc>
      </w:tr>
      <w:tr w:rsidR="00B9127C" w:rsidRPr="00A72E64" w14:paraId="03B141AC" w14:textId="77777777" w:rsidTr="735022F3">
        <w:tc>
          <w:tcPr>
            <w:tcW w:w="588" w:type="pct"/>
            <w:shd w:val="clear" w:color="auto" w:fill="D3E5F6"/>
          </w:tcPr>
          <w:p w14:paraId="79A1EC95" w14:textId="77777777" w:rsidR="00B9127C" w:rsidRPr="00071916" w:rsidRDefault="00B9127C" w:rsidP="000D2310">
            <w:pPr>
              <w:spacing w:before="120" w:after="120"/>
              <w:outlineLvl w:val="2"/>
              <w:rPr>
                <w:rFonts w:ascii="Century Gothic" w:eastAsia="Times New Roman" w:hAnsi="Century Gothic" w:cs="Calibri"/>
                <w:b/>
                <w:bCs/>
                <w:sz w:val="20"/>
                <w:szCs w:val="20"/>
                <w:lang w:val="en-GB"/>
              </w:rPr>
            </w:pPr>
          </w:p>
          <w:p w14:paraId="53FE0A09" w14:textId="77777777" w:rsidR="00B9127C" w:rsidRPr="00071916" w:rsidRDefault="00B9127C" w:rsidP="000D2310">
            <w:pPr>
              <w:rPr>
                <w:rFonts w:ascii="Century Gothic" w:hAnsi="Century Gothic"/>
                <w:sz w:val="20"/>
                <w:szCs w:val="20"/>
              </w:rPr>
            </w:pPr>
          </w:p>
        </w:tc>
        <w:tc>
          <w:tcPr>
            <w:tcW w:w="4412" w:type="pct"/>
            <w:shd w:val="clear" w:color="auto" w:fill="D3E5F6"/>
          </w:tcPr>
          <w:p w14:paraId="53D3E97D" w14:textId="0EF7D0C8" w:rsidR="00B9127C" w:rsidRPr="00A72E64" w:rsidRDefault="00A72E64" w:rsidP="00A72E64">
            <w:pPr>
              <w:spacing w:before="80" w:after="0" w:line="247" w:lineRule="auto"/>
              <w:rPr>
                <w:rFonts w:ascii="Century Gothic" w:hAnsi="Century Gothic"/>
                <w:sz w:val="20"/>
                <w:szCs w:val="20"/>
                <w:lang w:val="es-ES"/>
              </w:rPr>
            </w:pPr>
            <w:r w:rsidRPr="00A72E64">
              <w:rPr>
                <w:rFonts w:ascii="Century Gothic" w:hAnsi="Century Gothic"/>
                <w:sz w:val="20"/>
                <w:szCs w:val="20"/>
                <w:lang w:val="es-ES"/>
              </w:rPr>
              <w:t>Todos los servicios públicos hacia y dentro de las áreas de fabricación y almacenamiento deberán ser diseñados, construidos, mantenidos y monitoreados de manera efectiva para controlar el riesgo de contaminación del producto.</w:t>
            </w:r>
          </w:p>
        </w:tc>
      </w:tr>
    </w:tbl>
    <w:tbl>
      <w:tblPr>
        <w:tblStyle w:val="TableGrid19"/>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5"/>
        <w:gridCol w:w="475"/>
        <w:gridCol w:w="2690"/>
        <w:gridCol w:w="1276"/>
        <w:gridCol w:w="4540"/>
      </w:tblGrid>
      <w:tr w:rsidR="004D311B" w:rsidRPr="00071916" w14:paraId="2EFA0B70" w14:textId="5842B9AE" w:rsidTr="00D47F0A">
        <w:trPr>
          <w:trHeight w:val="300"/>
        </w:trPr>
        <w:tc>
          <w:tcPr>
            <w:tcW w:w="586" w:type="pct"/>
            <w:gridSpan w:val="2"/>
            <w:shd w:val="clear" w:color="auto" w:fill="00B0F0"/>
            <w:tcMar>
              <w:left w:w="105" w:type="dxa"/>
              <w:right w:w="105" w:type="dxa"/>
            </w:tcMar>
          </w:tcPr>
          <w:p w14:paraId="34B04EFA" w14:textId="230DB8E1" w:rsidR="004D311B" w:rsidRPr="00071916" w:rsidRDefault="00AE7802" w:rsidP="000D2310">
            <w:pPr>
              <w:pStyle w:val="Heading3"/>
              <w:rPr>
                <w:rFonts w:ascii="Century Gothic" w:hAnsi="Century Gothic"/>
                <w:sz w:val="20"/>
                <w:szCs w:val="20"/>
              </w:rPr>
            </w:pPr>
            <w:proofErr w:type="spellStart"/>
            <w:r w:rsidRPr="00AE7802">
              <w:rPr>
                <w:bCs w:val="0"/>
              </w:rPr>
              <w:t>Cláusula</w:t>
            </w:r>
            <w:proofErr w:type="spellEnd"/>
          </w:p>
        </w:tc>
        <w:tc>
          <w:tcPr>
            <w:tcW w:w="1396" w:type="pct"/>
            <w:shd w:val="clear" w:color="auto" w:fill="00B0F0"/>
            <w:tcMar>
              <w:left w:w="105" w:type="dxa"/>
              <w:right w:w="105" w:type="dxa"/>
            </w:tcMar>
          </w:tcPr>
          <w:p w14:paraId="6AD2AB14" w14:textId="7053FFFE" w:rsidR="004D311B" w:rsidRPr="00071916" w:rsidRDefault="004D311B"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E161C4">
              <w:rPr>
                <w:rStyle w:val="Strong"/>
                <w:rFonts w:ascii="Century Gothic" w:eastAsiaTheme="majorEastAsia" w:hAnsi="Century Gothic"/>
                <w:b/>
                <w:sz w:val="20"/>
                <w:szCs w:val="20"/>
              </w:rPr>
              <w:t>sit</w:t>
            </w:r>
            <w:r w:rsidR="00672D18">
              <w:rPr>
                <w:rStyle w:val="Strong"/>
                <w:rFonts w:ascii="Century Gothic" w:eastAsiaTheme="majorEastAsia" w:hAnsi="Century Gothic"/>
                <w:b/>
                <w:sz w:val="20"/>
                <w:szCs w:val="20"/>
              </w:rPr>
              <w:t>os</w:t>
            </w:r>
            <w:proofErr w:type="spellEnd"/>
          </w:p>
        </w:tc>
        <w:tc>
          <w:tcPr>
            <w:tcW w:w="662" w:type="pct"/>
            <w:shd w:val="clear" w:color="auto" w:fill="00B0F0"/>
          </w:tcPr>
          <w:p w14:paraId="12DA30F7" w14:textId="407237CE" w:rsidR="004D311B" w:rsidRPr="00071916" w:rsidRDefault="00425FCA"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165ED0">
              <w:rPr>
                <w:rStyle w:val="Strong"/>
                <w:rFonts w:ascii="Century Gothic" w:eastAsiaTheme="majorEastAsia" w:hAnsi="Century Gothic"/>
                <w:b/>
                <w:sz w:val="20"/>
                <w:szCs w:val="20"/>
              </w:rPr>
              <w:t>umple</w:t>
            </w:r>
            <w:proofErr w:type="spellEnd"/>
          </w:p>
        </w:tc>
        <w:tc>
          <w:tcPr>
            <w:tcW w:w="2356" w:type="pct"/>
            <w:shd w:val="clear" w:color="auto" w:fill="00B0F0"/>
          </w:tcPr>
          <w:p w14:paraId="579524A8" w14:textId="0787BA6C" w:rsidR="004D311B" w:rsidRPr="00071916" w:rsidRDefault="00425FCA"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165ED0">
              <w:rPr>
                <w:rStyle w:val="Strong"/>
                <w:rFonts w:ascii="Century Gothic" w:eastAsiaTheme="majorEastAsia" w:hAnsi="Century Gothic"/>
                <w:b/>
                <w:sz w:val="20"/>
                <w:szCs w:val="20"/>
              </w:rPr>
              <w:t>entarios</w:t>
            </w:r>
            <w:proofErr w:type="spellEnd"/>
          </w:p>
        </w:tc>
      </w:tr>
      <w:tr w:rsidR="004D311B" w:rsidRPr="005E0E07" w14:paraId="19291DA4" w14:textId="6F44C0BD" w:rsidTr="00CC3977">
        <w:trPr>
          <w:trHeight w:val="300"/>
        </w:trPr>
        <w:tc>
          <w:tcPr>
            <w:tcW w:w="339" w:type="pct"/>
            <w:shd w:val="clear" w:color="auto" w:fill="FFFF00"/>
            <w:tcMar>
              <w:left w:w="105" w:type="dxa"/>
              <w:right w:w="105" w:type="dxa"/>
            </w:tcMar>
          </w:tcPr>
          <w:p w14:paraId="49959430" w14:textId="77777777" w:rsidR="004D311B" w:rsidRPr="00071916" w:rsidRDefault="004D311B" w:rsidP="000D2310">
            <w:pPr>
              <w:pStyle w:val="Paragraph"/>
              <w:rPr>
                <w:rFonts w:ascii="Century Gothic" w:hAnsi="Century Gothic"/>
                <w:sz w:val="20"/>
              </w:rPr>
            </w:pPr>
            <w:r w:rsidRPr="00071916">
              <w:rPr>
                <w:rFonts w:ascii="Century Gothic" w:hAnsi="Century Gothic"/>
                <w:sz w:val="20"/>
              </w:rPr>
              <w:lastRenderedPageBreak/>
              <w:t>4.3.1</w:t>
            </w:r>
          </w:p>
        </w:tc>
        <w:tc>
          <w:tcPr>
            <w:tcW w:w="247" w:type="pct"/>
            <w:shd w:val="clear" w:color="auto" w:fill="B8CCE4" w:themeFill="accent1" w:themeFillTint="66"/>
            <w:tcMar>
              <w:left w:w="105" w:type="dxa"/>
              <w:right w:w="105" w:type="dxa"/>
            </w:tcMar>
          </w:tcPr>
          <w:p w14:paraId="0A62E0BD" w14:textId="77777777" w:rsidR="004D311B" w:rsidRPr="00071916" w:rsidRDefault="004D311B" w:rsidP="000D2310">
            <w:pPr>
              <w:pStyle w:val="Paragraph"/>
              <w:rPr>
                <w:rFonts w:ascii="Century Gothic" w:hAnsi="Century Gothic"/>
                <w:sz w:val="20"/>
              </w:rPr>
            </w:pPr>
          </w:p>
        </w:tc>
        <w:tc>
          <w:tcPr>
            <w:tcW w:w="1396" w:type="pct"/>
            <w:tcMar>
              <w:left w:w="105" w:type="dxa"/>
              <w:right w:w="105" w:type="dxa"/>
            </w:tcMar>
          </w:tcPr>
          <w:p w14:paraId="527F75AB" w14:textId="041295C3" w:rsidR="00202D0A" w:rsidRPr="00202D0A" w:rsidRDefault="00202D0A" w:rsidP="00202D0A">
            <w:pPr>
              <w:spacing w:before="58" w:after="0" w:line="247" w:lineRule="auto"/>
              <w:rPr>
                <w:rFonts w:ascii="Century Gothic" w:hAnsi="Century Gothic"/>
                <w:lang w:val="es-ES"/>
              </w:rPr>
            </w:pPr>
            <w:r w:rsidRPr="00202D0A">
              <w:rPr>
                <w:rFonts w:ascii="Century Gothic" w:hAnsi="Century Gothic"/>
                <w:lang w:val="es-ES"/>
              </w:rPr>
              <w:t>Toda el agua utilizada en las áreas de fabricación que pueda afectar la seguridad del producto debe ser adecuada para el uso previsto, almacenada de manera apropiada y, cuando corresponda, potable o tratada de manera idónea.</w:t>
            </w:r>
          </w:p>
          <w:p w14:paraId="5778EDD7" w14:textId="4C105EDE" w:rsidR="00202D0A" w:rsidRPr="00202D0A" w:rsidRDefault="00202D0A" w:rsidP="00202D0A">
            <w:pPr>
              <w:spacing w:before="58" w:after="0" w:line="247" w:lineRule="auto"/>
              <w:rPr>
                <w:rFonts w:ascii="Century Gothic" w:hAnsi="Century Gothic"/>
                <w:lang w:val="es-ES"/>
              </w:rPr>
            </w:pPr>
            <w:r w:rsidRPr="00202D0A">
              <w:rPr>
                <w:rFonts w:ascii="Century Gothic" w:hAnsi="Century Gothic"/>
                <w:lang w:val="es-ES"/>
              </w:rPr>
              <w:t xml:space="preserve">En los casos requeridos, el establecimiento deberá cumplir con la legislación local sobre la calidad del agua. </w:t>
            </w:r>
          </w:p>
          <w:p w14:paraId="6130D6D9" w14:textId="07B2E800" w:rsidR="735022F3" w:rsidRPr="00202D0A" w:rsidRDefault="00202D0A" w:rsidP="00202D0A">
            <w:pPr>
              <w:spacing w:before="58" w:after="0" w:line="247" w:lineRule="auto"/>
              <w:rPr>
                <w:rFonts w:ascii="Century Gothic" w:hAnsi="Century Gothic"/>
                <w:lang w:val="es-ES"/>
              </w:rPr>
            </w:pPr>
            <w:r w:rsidRPr="00202D0A">
              <w:rPr>
                <w:rFonts w:ascii="Century Gothic" w:hAnsi="Century Gothic"/>
                <w:lang w:val="es-ES"/>
              </w:rPr>
              <w:t>Cuando el agua no esté destinada para su uso en operaciones de fabricación, se deberán implementar sistemas para minimizar los riesgos para la seguridad del producto</w:t>
            </w:r>
            <w:r w:rsidR="00C7602D">
              <w:rPr>
                <w:rFonts w:ascii="Century Gothic" w:hAnsi="Century Gothic"/>
                <w:lang w:val="es-ES"/>
              </w:rPr>
              <w:t>.</w:t>
            </w:r>
          </w:p>
        </w:tc>
        <w:tc>
          <w:tcPr>
            <w:tcW w:w="662" w:type="pct"/>
          </w:tcPr>
          <w:p w14:paraId="3BA3096C" w14:textId="77777777" w:rsidR="004D311B" w:rsidRPr="00202D0A" w:rsidRDefault="004D311B" w:rsidP="000D2310">
            <w:pPr>
              <w:pStyle w:val="Paragraph"/>
              <w:rPr>
                <w:rFonts w:ascii="Century Gothic" w:hAnsi="Century Gothic"/>
                <w:sz w:val="20"/>
                <w:lang w:val="es-ES"/>
              </w:rPr>
            </w:pPr>
          </w:p>
        </w:tc>
        <w:tc>
          <w:tcPr>
            <w:tcW w:w="2356" w:type="pct"/>
          </w:tcPr>
          <w:p w14:paraId="78AD4A53" w14:textId="77777777" w:rsidR="004D311B" w:rsidRPr="00202D0A" w:rsidRDefault="004D311B" w:rsidP="000D2310">
            <w:pPr>
              <w:pStyle w:val="Paragraph"/>
              <w:rPr>
                <w:rFonts w:ascii="Century Gothic" w:hAnsi="Century Gothic"/>
                <w:sz w:val="20"/>
                <w:lang w:val="es-ES"/>
              </w:rPr>
            </w:pPr>
          </w:p>
        </w:tc>
      </w:tr>
      <w:tr w:rsidR="004D311B" w:rsidRPr="005E0E07" w14:paraId="2A4F2EF9" w14:textId="2F4FEFD6" w:rsidTr="00CC3977">
        <w:trPr>
          <w:trHeight w:val="300"/>
        </w:trPr>
        <w:tc>
          <w:tcPr>
            <w:tcW w:w="339" w:type="pct"/>
            <w:shd w:val="clear" w:color="auto" w:fill="FFFF00"/>
            <w:tcMar>
              <w:left w:w="105" w:type="dxa"/>
              <w:right w:w="105" w:type="dxa"/>
            </w:tcMar>
          </w:tcPr>
          <w:p w14:paraId="5962E2EF" w14:textId="77777777" w:rsidR="004D311B" w:rsidRPr="00071916" w:rsidRDefault="004D311B" w:rsidP="000D2310">
            <w:pPr>
              <w:pStyle w:val="Paragraph"/>
              <w:rPr>
                <w:rFonts w:ascii="Century Gothic" w:hAnsi="Century Gothic"/>
                <w:sz w:val="20"/>
              </w:rPr>
            </w:pPr>
            <w:r w:rsidRPr="00071916">
              <w:rPr>
                <w:rFonts w:ascii="Century Gothic" w:hAnsi="Century Gothic"/>
                <w:sz w:val="20"/>
              </w:rPr>
              <w:lastRenderedPageBreak/>
              <w:t>4.3.2</w:t>
            </w:r>
          </w:p>
        </w:tc>
        <w:tc>
          <w:tcPr>
            <w:tcW w:w="247" w:type="pct"/>
            <w:shd w:val="clear" w:color="auto" w:fill="B8CCE4" w:themeFill="accent1" w:themeFillTint="66"/>
            <w:tcMar>
              <w:left w:w="105" w:type="dxa"/>
              <w:right w:w="105" w:type="dxa"/>
            </w:tcMar>
          </w:tcPr>
          <w:p w14:paraId="41A8DA2B" w14:textId="77777777" w:rsidR="004D311B" w:rsidRPr="00071916" w:rsidRDefault="004D311B" w:rsidP="000D2310">
            <w:pPr>
              <w:pStyle w:val="Paragraph"/>
              <w:rPr>
                <w:rFonts w:ascii="Century Gothic" w:hAnsi="Century Gothic"/>
                <w:sz w:val="20"/>
              </w:rPr>
            </w:pPr>
          </w:p>
        </w:tc>
        <w:tc>
          <w:tcPr>
            <w:tcW w:w="1396" w:type="pct"/>
            <w:tcMar>
              <w:left w:w="105" w:type="dxa"/>
              <w:right w:w="105" w:type="dxa"/>
            </w:tcMar>
          </w:tcPr>
          <w:p w14:paraId="11D55BAF" w14:textId="6C22748B" w:rsidR="00C7602D" w:rsidRPr="00C7602D" w:rsidRDefault="00C7602D" w:rsidP="00C7602D">
            <w:pPr>
              <w:spacing w:before="80" w:after="0" w:line="247" w:lineRule="auto"/>
              <w:ind w:right="107"/>
              <w:rPr>
                <w:rFonts w:ascii="Century Gothic" w:hAnsi="Century Gothic"/>
                <w:lang w:val="es-ES"/>
              </w:rPr>
            </w:pPr>
            <w:r w:rsidRPr="00C7602D">
              <w:rPr>
                <w:rFonts w:ascii="Century Gothic" w:hAnsi="Century Gothic"/>
                <w:lang w:val="es-ES"/>
              </w:rPr>
              <w:t xml:space="preserve">En función de la evaluación de riesgos, la calidad microbiológica y química del vapor, hielo, aire y gases comprimidos que entran en contacto directo con el producto deberá considerarse como adecuada para el uso previsto o ser monitoreada regularmente. </w:t>
            </w:r>
          </w:p>
          <w:p w14:paraId="4A7CCA77" w14:textId="07ACC0F3" w:rsidR="735022F3" w:rsidRPr="00F20956" w:rsidRDefault="00C7602D" w:rsidP="00C7602D">
            <w:pPr>
              <w:spacing w:before="80" w:after="0" w:line="247" w:lineRule="auto"/>
              <w:ind w:right="107"/>
              <w:rPr>
                <w:rFonts w:ascii="Century Gothic" w:hAnsi="Century Gothic"/>
                <w:lang w:val="es-ES"/>
              </w:rPr>
            </w:pPr>
            <w:r w:rsidRPr="00C7602D">
              <w:rPr>
                <w:rFonts w:ascii="Century Gothic" w:hAnsi="Century Gothic"/>
                <w:lang w:val="es-ES"/>
              </w:rPr>
              <w:t>No deberá representar ningún riesgo para la seguridad o calidad del producto y deberá cumplir con la legislación local correspondiente.</w:t>
            </w:r>
          </w:p>
        </w:tc>
        <w:tc>
          <w:tcPr>
            <w:tcW w:w="662" w:type="pct"/>
          </w:tcPr>
          <w:p w14:paraId="28B0A0C3" w14:textId="77777777" w:rsidR="004D311B" w:rsidRPr="00F20956" w:rsidRDefault="004D311B" w:rsidP="000D2310">
            <w:pPr>
              <w:pStyle w:val="Paragraph"/>
              <w:rPr>
                <w:rFonts w:ascii="Century Gothic" w:hAnsi="Century Gothic"/>
                <w:sz w:val="20"/>
                <w:lang w:val="es-ES"/>
              </w:rPr>
            </w:pPr>
          </w:p>
        </w:tc>
        <w:tc>
          <w:tcPr>
            <w:tcW w:w="2356" w:type="pct"/>
          </w:tcPr>
          <w:p w14:paraId="1B141F46" w14:textId="77777777" w:rsidR="004D311B" w:rsidRPr="00F20956" w:rsidRDefault="004D311B" w:rsidP="000D2310">
            <w:pPr>
              <w:pStyle w:val="Paragraph"/>
              <w:rPr>
                <w:rFonts w:ascii="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567100" w:rsidRPr="005E0E07" w14:paraId="5016CD3F" w14:textId="77777777" w:rsidTr="735022F3">
        <w:tc>
          <w:tcPr>
            <w:tcW w:w="5000" w:type="pct"/>
            <w:gridSpan w:val="2"/>
            <w:shd w:val="clear" w:color="auto" w:fill="00B0F0"/>
          </w:tcPr>
          <w:p w14:paraId="21C650CF" w14:textId="71D265C8" w:rsidR="00567100" w:rsidRPr="00F20956" w:rsidRDefault="715E914E" w:rsidP="735022F3">
            <w:pPr>
              <w:keepNext/>
              <w:keepLines/>
              <w:outlineLvl w:val="1"/>
              <w:rPr>
                <w:rFonts w:ascii="Century Gothic" w:hAnsi="Century Gothic"/>
                <w:color w:val="FFFFFF" w:themeColor="background1"/>
                <w:sz w:val="20"/>
                <w:szCs w:val="20"/>
                <w:lang w:val="es-ES"/>
              </w:rPr>
            </w:pPr>
            <w:bookmarkStart w:id="5" w:name="_Hlk178950180"/>
            <w:r w:rsidRPr="00F20956">
              <w:rPr>
                <w:rFonts w:ascii="Century Gothic" w:hAnsi="Century Gothic"/>
                <w:color w:val="FFFFFF" w:themeColor="background1"/>
                <w:sz w:val="20"/>
                <w:szCs w:val="20"/>
                <w:lang w:val="es-ES"/>
              </w:rPr>
              <w:t>4.4</w:t>
            </w:r>
            <w:r w:rsidR="00567100" w:rsidRPr="00F20956">
              <w:rPr>
                <w:lang w:val="es-ES"/>
              </w:rPr>
              <w:tab/>
            </w:r>
            <w:r w:rsidR="00FA2264" w:rsidRPr="00FA2264">
              <w:rPr>
                <w:rFonts w:ascii="Century Gothic" w:hAnsi="Century Gothic"/>
                <w:color w:val="FFFFFF" w:themeColor="background1"/>
                <w:sz w:val="20"/>
                <w:szCs w:val="20"/>
                <w:lang w:val="es-ES"/>
              </w:rPr>
              <w:t>Seguridad del establecimiento y protección de productos</w:t>
            </w:r>
          </w:p>
        </w:tc>
      </w:tr>
      <w:tr w:rsidR="00567100" w:rsidRPr="005E0E07" w14:paraId="661F1071" w14:textId="77777777" w:rsidTr="735022F3">
        <w:tc>
          <w:tcPr>
            <w:tcW w:w="588" w:type="pct"/>
            <w:shd w:val="clear" w:color="auto" w:fill="D3E5F6"/>
          </w:tcPr>
          <w:p w14:paraId="15CCBEA2" w14:textId="77777777" w:rsidR="00567100" w:rsidRPr="00F20956" w:rsidRDefault="00567100" w:rsidP="000D2310">
            <w:pPr>
              <w:spacing w:before="120" w:after="120"/>
              <w:outlineLvl w:val="2"/>
              <w:rPr>
                <w:rFonts w:ascii="Century Gothic" w:eastAsia="Times New Roman" w:hAnsi="Century Gothic" w:cs="Calibri"/>
                <w:b/>
                <w:bCs/>
                <w:sz w:val="20"/>
                <w:szCs w:val="20"/>
                <w:lang w:val="es-ES"/>
              </w:rPr>
            </w:pPr>
          </w:p>
          <w:p w14:paraId="6ABA1109" w14:textId="77777777" w:rsidR="00567100" w:rsidRPr="00F20956" w:rsidRDefault="00567100" w:rsidP="000D2310">
            <w:pPr>
              <w:rPr>
                <w:rFonts w:ascii="Century Gothic" w:hAnsi="Century Gothic"/>
                <w:sz w:val="20"/>
                <w:szCs w:val="20"/>
                <w:lang w:val="es-ES"/>
              </w:rPr>
            </w:pPr>
          </w:p>
        </w:tc>
        <w:tc>
          <w:tcPr>
            <w:tcW w:w="4412" w:type="pct"/>
            <w:shd w:val="clear" w:color="auto" w:fill="D3E5F6"/>
          </w:tcPr>
          <w:p w14:paraId="7F2C6B58" w14:textId="6A47F9EC" w:rsidR="00567100" w:rsidRPr="00F20956" w:rsidRDefault="00801EE1" w:rsidP="00801EE1">
            <w:pPr>
              <w:pStyle w:val="para"/>
              <w:rPr>
                <w:rFonts w:ascii="Century Gothic" w:hAnsi="Century Gothic"/>
                <w:lang w:val="es-ES"/>
              </w:rPr>
            </w:pPr>
            <w:r w:rsidRPr="00801EE1">
              <w:rPr>
                <w:rFonts w:ascii="Century Gothic" w:hAnsi="Century Gothic"/>
                <w:lang w:val="es-ES"/>
              </w:rPr>
              <w:t>Se deberá contar con un plan de protección de productos para que existan sistemas para proteger los productos y los establecimientos de acciones maliciosas</w:t>
            </w:r>
            <w:r>
              <w:rPr>
                <w:rFonts w:ascii="Century Gothic" w:hAnsi="Century Gothic"/>
                <w:lang w:val="es-ES"/>
              </w:rPr>
              <w:t>.</w:t>
            </w:r>
          </w:p>
        </w:tc>
      </w:tr>
    </w:tbl>
    <w:tbl>
      <w:tblPr>
        <w:tblStyle w:val="TableGrid16"/>
        <w:tblW w:w="5000" w:type="pct"/>
        <w:tblLook w:val="04A0" w:firstRow="1" w:lastRow="0" w:firstColumn="1" w:lastColumn="0" w:noHBand="0" w:noVBand="1"/>
      </w:tblPr>
      <w:tblGrid>
        <w:gridCol w:w="1126"/>
        <w:gridCol w:w="2698"/>
        <w:gridCol w:w="1275"/>
        <w:gridCol w:w="4543"/>
      </w:tblGrid>
      <w:tr w:rsidR="001D1AD9" w:rsidRPr="00071916" w14:paraId="4C5A14E8" w14:textId="61772521" w:rsidTr="00D47F0A">
        <w:trPr>
          <w:trHeight w:val="300"/>
        </w:trPr>
        <w:tc>
          <w:tcPr>
            <w:tcW w:w="584" w:type="pct"/>
            <w:shd w:val="clear" w:color="auto" w:fill="00B0F0"/>
            <w:tcMar>
              <w:left w:w="105" w:type="dxa"/>
              <w:right w:w="105" w:type="dxa"/>
            </w:tcMar>
          </w:tcPr>
          <w:bookmarkEnd w:id="5"/>
          <w:p w14:paraId="16D400B4" w14:textId="1781BD00" w:rsidR="001D1AD9" w:rsidRPr="00071916" w:rsidRDefault="00AE7802" w:rsidP="000D2310">
            <w:pPr>
              <w:pStyle w:val="Heading3"/>
              <w:rPr>
                <w:rFonts w:ascii="Century Gothic" w:hAnsi="Century Gothic"/>
                <w:sz w:val="20"/>
                <w:szCs w:val="20"/>
              </w:rPr>
            </w:pPr>
            <w:proofErr w:type="spellStart"/>
            <w:r w:rsidRPr="00AE7802">
              <w:rPr>
                <w:bCs w:val="0"/>
              </w:rPr>
              <w:t>Cláusula</w:t>
            </w:r>
            <w:proofErr w:type="spellEnd"/>
          </w:p>
        </w:tc>
        <w:tc>
          <w:tcPr>
            <w:tcW w:w="1399" w:type="pct"/>
            <w:shd w:val="clear" w:color="auto" w:fill="00B0F0"/>
            <w:tcMar>
              <w:left w:w="105" w:type="dxa"/>
              <w:right w:w="105" w:type="dxa"/>
            </w:tcMar>
          </w:tcPr>
          <w:p w14:paraId="5E2BAB5E" w14:textId="0EC934BF" w:rsidR="001D1AD9" w:rsidRPr="00071916" w:rsidRDefault="001D1AD9"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E161C4">
              <w:rPr>
                <w:rStyle w:val="Strong"/>
                <w:rFonts w:ascii="Century Gothic" w:eastAsiaTheme="majorEastAsia" w:hAnsi="Century Gothic"/>
                <w:b/>
                <w:sz w:val="20"/>
                <w:szCs w:val="20"/>
              </w:rPr>
              <w:t>sit</w:t>
            </w:r>
            <w:r w:rsidR="00672D18">
              <w:rPr>
                <w:rStyle w:val="Strong"/>
                <w:rFonts w:ascii="Century Gothic" w:eastAsiaTheme="majorEastAsia" w:hAnsi="Century Gothic"/>
                <w:b/>
                <w:sz w:val="20"/>
                <w:szCs w:val="20"/>
              </w:rPr>
              <w:t>os</w:t>
            </w:r>
            <w:proofErr w:type="spellEnd"/>
          </w:p>
        </w:tc>
        <w:tc>
          <w:tcPr>
            <w:tcW w:w="661" w:type="pct"/>
            <w:shd w:val="clear" w:color="auto" w:fill="00B0F0"/>
          </w:tcPr>
          <w:p w14:paraId="32D85FBF" w14:textId="7F0C917B" w:rsidR="001D1AD9" w:rsidRPr="00071916" w:rsidRDefault="009D170D"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165ED0">
              <w:rPr>
                <w:rStyle w:val="Strong"/>
                <w:rFonts w:ascii="Century Gothic" w:eastAsiaTheme="majorEastAsia" w:hAnsi="Century Gothic"/>
                <w:b/>
                <w:sz w:val="20"/>
                <w:szCs w:val="20"/>
              </w:rPr>
              <w:t>umple</w:t>
            </w:r>
            <w:proofErr w:type="spellEnd"/>
          </w:p>
        </w:tc>
        <w:tc>
          <w:tcPr>
            <w:tcW w:w="2356" w:type="pct"/>
            <w:shd w:val="clear" w:color="auto" w:fill="00B0F0"/>
          </w:tcPr>
          <w:p w14:paraId="31DDE66C" w14:textId="25E678AC" w:rsidR="001D1AD9" w:rsidRPr="00071916" w:rsidRDefault="009D170D"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165ED0">
              <w:rPr>
                <w:rStyle w:val="Strong"/>
                <w:rFonts w:ascii="Century Gothic" w:eastAsiaTheme="majorEastAsia" w:hAnsi="Century Gothic"/>
                <w:b/>
                <w:sz w:val="20"/>
                <w:szCs w:val="20"/>
              </w:rPr>
              <w:t>entarios</w:t>
            </w:r>
            <w:proofErr w:type="spellEnd"/>
          </w:p>
        </w:tc>
      </w:tr>
      <w:tr w:rsidR="001D1AD9" w:rsidRPr="005E0E07" w14:paraId="6E1DA490" w14:textId="189F4DBB" w:rsidTr="00B958C3">
        <w:trPr>
          <w:trHeight w:val="300"/>
        </w:trPr>
        <w:tc>
          <w:tcPr>
            <w:tcW w:w="584" w:type="pct"/>
            <w:shd w:val="clear" w:color="auto" w:fill="B8CCE4" w:themeFill="accent1" w:themeFillTint="66"/>
            <w:tcMar>
              <w:left w:w="105" w:type="dxa"/>
              <w:right w:w="105" w:type="dxa"/>
            </w:tcMar>
          </w:tcPr>
          <w:p w14:paraId="36E0E75E" w14:textId="77777777" w:rsidR="001D1AD9" w:rsidRPr="00071916" w:rsidRDefault="001D1AD9" w:rsidP="000D2310">
            <w:pPr>
              <w:pStyle w:val="para"/>
              <w:rPr>
                <w:rFonts w:ascii="Century Gothic" w:eastAsia="Century Gothic" w:hAnsi="Century Gothic"/>
                <w:sz w:val="20"/>
              </w:rPr>
            </w:pPr>
            <w:r w:rsidRPr="00071916">
              <w:rPr>
                <w:rFonts w:ascii="Century Gothic" w:eastAsia="Century Gothic" w:hAnsi="Century Gothic"/>
                <w:sz w:val="20"/>
              </w:rPr>
              <w:t>4.4.1</w:t>
            </w:r>
          </w:p>
        </w:tc>
        <w:tc>
          <w:tcPr>
            <w:tcW w:w="1399" w:type="pct"/>
            <w:tcMar>
              <w:left w:w="105" w:type="dxa"/>
              <w:right w:w="105" w:type="dxa"/>
            </w:tcMar>
          </w:tcPr>
          <w:p w14:paraId="1FB543C9" w14:textId="2F1AB2EF" w:rsidR="00FE15EE" w:rsidRPr="00FE15EE" w:rsidRDefault="00FE15EE" w:rsidP="00FE15EE">
            <w:pPr>
              <w:pStyle w:val="Paragraph"/>
              <w:rPr>
                <w:rFonts w:ascii="Century Gothic" w:hAnsi="Century Gothic"/>
                <w:lang w:val="es-ES"/>
              </w:rPr>
            </w:pPr>
            <w:r w:rsidRPr="00FE15EE">
              <w:rPr>
                <w:rFonts w:ascii="Century Gothic" w:hAnsi="Century Gothic"/>
                <w:lang w:val="es-ES"/>
              </w:rPr>
              <w:t xml:space="preserve">La empresa deberá realizar una evaluación de amenazas documentada de las medidas de seguridad y los posibles riesgos para los productos procedentes de acciones deliberadas cuya finalidad sea la contaminación o el daño de los productos. La evaluación de amenazas deberá </w:t>
            </w:r>
            <w:r w:rsidRPr="00FE15EE">
              <w:rPr>
                <w:rFonts w:ascii="Century Gothic" w:hAnsi="Century Gothic"/>
                <w:lang w:val="es-ES"/>
              </w:rPr>
              <w:lastRenderedPageBreak/>
              <w:t>incluir las amenazas internas y externas.</w:t>
            </w:r>
          </w:p>
          <w:p w14:paraId="2D1DBA9B" w14:textId="1F80677D" w:rsidR="00FE15EE" w:rsidRPr="00FE15EE" w:rsidRDefault="00FE15EE" w:rsidP="00FE15EE">
            <w:pPr>
              <w:pStyle w:val="Paragraph"/>
              <w:rPr>
                <w:rFonts w:ascii="Century Gothic" w:hAnsi="Century Gothic"/>
                <w:lang w:val="es-ES"/>
              </w:rPr>
            </w:pPr>
            <w:r w:rsidRPr="00FE15EE">
              <w:rPr>
                <w:rFonts w:ascii="Century Gothic" w:hAnsi="Century Gothic"/>
                <w:lang w:val="es-ES"/>
              </w:rPr>
              <w:t xml:space="preserve">El resultado de esta evaluación será un plan de protección de los productos que establezca los sistemas y procedimientos que se deben implementar para mitigar los riesgos identificados. El plan deberá monitorearse para que se implemente de manera eficaz. Se deberán implementar acciones correctivas y preventivas cuando el monitoreo indique una falla. </w:t>
            </w:r>
          </w:p>
          <w:p w14:paraId="0F6FFFA8" w14:textId="0077CABE" w:rsidR="00FE15EE" w:rsidRPr="00FE15EE" w:rsidRDefault="00FE15EE" w:rsidP="00FE15EE">
            <w:pPr>
              <w:pStyle w:val="Paragraph"/>
              <w:rPr>
                <w:rFonts w:ascii="Century Gothic" w:hAnsi="Century Gothic"/>
                <w:lang w:val="es-ES"/>
              </w:rPr>
            </w:pPr>
            <w:r w:rsidRPr="00FE15EE">
              <w:rPr>
                <w:rFonts w:ascii="Century Gothic" w:hAnsi="Century Gothic"/>
                <w:lang w:val="es-ES"/>
              </w:rPr>
              <w:t>Las zonas deberán evaluarse con relación al riesgo. Las áreas donde haya superficies de contacto con los alimentos o sean susceptibles a consideraciones de higiene deberán ser definidas, claramente identificadas, monitoreadas y controladas.</w:t>
            </w:r>
          </w:p>
          <w:p w14:paraId="10AD0E07" w14:textId="28F7138D" w:rsidR="00FE15EE" w:rsidRPr="00FE15EE" w:rsidRDefault="00FE15EE" w:rsidP="00FE15EE">
            <w:pPr>
              <w:pStyle w:val="Paragraph"/>
              <w:rPr>
                <w:rFonts w:ascii="Century Gothic" w:hAnsi="Century Gothic"/>
                <w:lang w:val="es-ES"/>
              </w:rPr>
            </w:pPr>
            <w:r w:rsidRPr="00FE15EE">
              <w:rPr>
                <w:rFonts w:ascii="Century Gothic" w:hAnsi="Century Gothic"/>
                <w:lang w:val="es-ES"/>
              </w:rPr>
              <w:t>Este plan deberá mantenerse bajo revisión para reflejar las circunstancias cambiantes y los comentarios de la industria. Se revisará formalmente, al menos, en forma anual y siempre que:</w:t>
            </w:r>
            <w:r w:rsidR="00557244">
              <w:rPr>
                <w:rFonts w:ascii="Century Gothic" w:hAnsi="Century Gothic"/>
                <w:lang w:val="es-ES"/>
              </w:rPr>
              <w:br/>
            </w:r>
            <w:r w:rsidRPr="00FE15EE">
              <w:rPr>
                <w:rFonts w:ascii="Century Gothic" w:hAnsi="Century Gothic"/>
                <w:lang w:val="es-ES"/>
              </w:rPr>
              <w:t xml:space="preserve">• surja un nuevo riesgo (p. ej., se publicite o </w:t>
            </w:r>
            <w:r w:rsidRPr="00FE15EE">
              <w:rPr>
                <w:rFonts w:ascii="Century Gothic" w:hAnsi="Century Gothic"/>
                <w:lang w:val="es-ES"/>
              </w:rPr>
              <w:lastRenderedPageBreak/>
              <w:t xml:space="preserve">identifique una nueva amenaza) </w:t>
            </w:r>
            <w:r w:rsidR="006B44E7">
              <w:rPr>
                <w:rFonts w:ascii="Century Gothic" w:hAnsi="Century Gothic"/>
                <w:lang w:val="es-ES"/>
              </w:rPr>
              <w:br/>
            </w:r>
            <w:r w:rsidRPr="00FE15EE">
              <w:rPr>
                <w:rFonts w:ascii="Century Gothic" w:hAnsi="Century Gothic"/>
                <w:lang w:val="es-ES"/>
              </w:rPr>
              <w:t xml:space="preserve">• se produzca un incidente en el que se identifique una falla en la seguridad o protección del producto. </w:t>
            </w:r>
          </w:p>
          <w:p w14:paraId="53974ACE" w14:textId="599F74D0" w:rsidR="001D1AD9" w:rsidRPr="00F20956" w:rsidRDefault="00FE15EE" w:rsidP="00FE15EE">
            <w:pPr>
              <w:pStyle w:val="Paragraph"/>
              <w:rPr>
                <w:rFonts w:ascii="Century Gothic" w:hAnsi="Century Gothic"/>
                <w:lang w:val="es-ES"/>
              </w:rPr>
            </w:pPr>
            <w:r w:rsidRPr="00FE15EE">
              <w:rPr>
                <w:rFonts w:ascii="Century Gothic" w:hAnsi="Century Gothic"/>
                <w:lang w:val="es-ES"/>
              </w:rPr>
              <w:t>Cuando corresponda, el plan de protección del producto deberá cumplir con los requisitos legales del país de venta o de uso previsto</w:t>
            </w:r>
            <w:r w:rsidR="006B44E7">
              <w:rPr>
                <w:rFonts w:ascii="Century Gothic" w:hAnsi="Century Gothic"/>
                <w:lang w:val="es-ES"/>
              </w:rPr>
              <w:t>.</w:t>
            </w:r>
          </w:p>
        </w:tc>
        <w:tc>
          <w:tcPr>
            <w:tcW w:w="661" w:type="pct"/>
          </w:tcPr>
          <w:p w14:paraId="3275BFAC" w14:textId="77777777" w:rsidR="001D1AD9" w:rsidRPr="00F20956" w:rsidRDefault="001D1AD9" w:rsidP="000D2310">
            <w:pPr>
              <w:pStyle w:val="Paragraph"/>
              <w:rPr>
                <w:rFonts w:ascii="Century Gothic" w:hAnsi="Century Gothic"/>
                <w:sz w:val="20"/>
                <w:lang w:val="es-ES"/>
              </w:rPr>
            </w:pPr>
          </w:p>
        </w:tc>
        <w:tc>
          <w:tcPr>
            <w:tcW w:w="2356" w:type="pct"/>
          </w:tcPr>
          <w:p w14:paraId="6A4700EC" w14:textId="77777777" w:rsidR="001D1AD9" w:rsidRPr="00F20956" w:rsidRDefault="001D1AD9" w:rsidP="000D2310">
            <w:pPr>
              <w:pStyle w:val="Paragraph"/>
              <w:rPr>
                <w:rFonts w:ascii="Century Gothic" w:hAnsi="Century Gothic"/>
                <w:sz w:val="20"/>
                <w:lang w:val="es-ES"/>
              </w:rPr>
            </w:pPr>
          </w:p>
        </w:tc>
      </w:tr>
      <w:tr w:rsidR="001D1AD9" w:rsidRPr="005E0E07" w14:paraId="1B57286E" w14:textId="1C081DBC" w:rsidTr="009F70C6">
        <w:trPr>
          <w:trHeight w:val="300"/>
        </w:trPr>
        <w:tc>
          <w:tcPr>
            <w:tcW w:w="584" w:type="pct"/>
            <w:shd w:val="clear" w:color="auto" w:fill="FFFF00"/>
            <w:tcMar>
              <w:left w:w="105" w:type="dxa"/>
              <w:right w:w="105" w:type="dxa"/>
            </w:tcMar>
          </w:tcPr>
          <w:p w14:paraId="023F1F74" w14:textId="77777777" w:rsidR="001D1AD9" w:rsidRPr="00071916" w:rsidRDefault="001D1AD9" w:rsidP="000D2310">
            <w:pPr>
              <w:pStyle w:val="Paragraph"/>
              <w:rPr>
                <w:rFonts w:ascii="Century Gothic" w:hAnsi="Century Gothic"/>
                <w:sz w:val="20"/>
              </w:rPr>
            </w:pPr>
            <w:r w:rsidRPr="00071916">
              <w:rPr>
                <w:rFonts w:ascii="Century Gothic" w:hAnsi="Century Gothic"/>
                <w:sz w:val="20"/>
              </w:rPr>
              <w:lastRenderedPageBreak/>
              <w:t>4.4.2</w:t>
            </w:r>
          </w:p>
        </w:tc>
        <w:tc>
          <w:tcPr>
            <w:tcW w:w="1399" w:type="pct"/>
            <w:tcMar>
              <w:left w:w="105" w:type="dxa"/>
              <w:right w:w="105" w:type="dxa"/>
            </w:tcMar>
          </w:tcPr>
          <w:p w14:paraId="0EE65C5E" w14:textId="33AA113D" w:rsidR="00A601E3" w:rsidRPr="00A601E3" w:rsidRDefault="00A601E3" w:rsidP="00A601E3">
            <w:pPr>
              <w:pStyle w:val="Paragraph"/>
              <w:rPr>
                <w:rFonts w:ascii="Century Gothic" w:hAnsi="Century Gothic"/>
                <w:lang w:val="it"/>
              </w:rPr>
            </w:pPr>
            <w:r w:rsidRPr="00A601E3">
              <w:rPr>
                <w:rFonts w:ascii="Century Gothic" w:hAnsi="Century Gothic"/>
                <w:lang w:val="it"/>
              </w:rPr>
              <w:t xml:space="preserve">Se </w:t>
            </w:r>
            <w:proofErr w:type="spellStart"/>
            <w:r w:rsidRPr="00A601E3">
              <w:rPr>
                <w:rFonts w:ascii="Century Gothic" w:hAnsi="Century Gothic"/>
                <w:lang w:val="it"/>
              </w:rPr>
              <w:t>deberán</w:t>
            </w:r>
            <w:proofErr w:type="spellEnd"/>
            <w:r w:rsidRPr="00A601E3">
              <w:rPr>
                <w:rFonts w:ascii="Century Gothic" w:hAnsi="Century Gothic"/>
                <w:lang w:val="it"/>
              </w:rPr>
              <w:t xml:space="preserve"> </w:t>
            </w:r>
            <w:proofErr w:type="spellStart"/>
            <w:r w:rsidRPr="00A601E3">
              <w:rPr>
                <w:rFonts w:ascii="Century Gothic" w:hAnsi="Century Gothic"/>
                <w:lang w:val="it"/>
              </w:rPr>
              <w:t>establecer</w:t>
            </w:r>
            <w:proofErr w:type="spellEnd"/>
            <w:r w:rsidRPr="00A601E3">
              <w:rPr>
                <w:rFonts w:ascii="Century Gothic" w:hAnsi="Century Gothic"/>
                <w:lang w:val="it"/>
              </w:rPr>
              <w:t xml:space="preserve"> </w:t>
            </w:r>
            <w:proofErr w:type="spellStart"/>
            <w:r w:rsidRPr="00A601E3">
              <w:rPr>
                <w:rFonts w:ascii="Century Gothic" w:hAnsi="Century Gothic"/>
                <w:lang w:val="it"/>
              </w:rPr>
              <w:t>procesos</w:t>
            </w:r>
            <w:proofErr w:type="spellEnd"/>
            <w:r w:rsidRPr="00A601E3">
              <w:rPr>
                <w:rFonts w:ascii="Century Gothic" w:hAnsi="Century Gothic"/>
                <w:lang w:val="it"/>
              </w:rPr>
              <w:t xml:space="preserve"> para </w:t>
            </w:r>
            <w:proofErr w:type="spellStart"/>
            <w:r w:rsidRPr="00A601E3">
              <w:rPr>
                <w:rFonts w:ascii="Century Gothic" w:hAnsi="Century Gothic"/>
                <w:lang w:val="it"/>
              </w:rPr>
              <w:t>garantizar</w:t>
            </w:r>
            <w:proofErr w:type="spellEnd"/>
            <w:r w:rsidRPr="00A601E3">
              <w:rPr>
                <w:rFonts w:ascii="Century Gothic" w:hAnsi="Century Gothic"/>
                <w:lang w:val="it"/>
              </w:rPr>
              <w:t xml:space="preserve"> </w:t>
            </w:r>
            <w:proofErr w:type="spellStart"/>
            <w:r w:rsidRPr="00A601E3">
              <w:rPr>
                <w:rFonts w:ascii="Century Gothic" w:hAnsi="Century Gothic"/>
                <w:lang w:val="it"/>
              </w:rPr>
              <w:t>que</w:t>
            </w:r>
            <w:proofErr w:type="spellEnd"/>
            <w:r w:rsidRPr="00A601E3">
              <w:rPr>
                <w:rFonts w:ascii="Century Gothic" w:hAnsi="Century Gothic"/>
                <w:lang w:val="it"/>
              </w:rPr>
              <w:t xml:space="preserve"> </w:t>
            </w:r>
            <w:proofErr w:type="spellStart"/>
            <w:r w:rsidRPr="00A601E3">
              <w:rPr>
                <w:rFonts w:ascii="Century Gothic" w:hAnsi="Century Gothic"/>
                <w:lang w:val="it"/>
              </w:rPr>
              <w:t>únicamente</w:t>
            </w:r>
            <w:proofErr w:type="spellEnd"/>
            <w:r w:rsidRPr="00A601E3">
              <w:rPr>
                <w:rFonts w:ascii="Century Gothic" w:hAnsi="Century Gothic"/>
                <w:lang w:val="it"/>
              </w:rPr>
              <w:t xml:space="preserve"> </w:t>
            </w:r>
            <w:proofErr w:type="spellStart"/>
            <w:r w:rsidRPr="00A601E3">
              <w:rPr>
                <w:rFonts w:ascii="Century Gothic" w:hAnsi="Century Gothic"/>
                <w:lang w:val="it"/>
              </w:rPr>
              <w:t>el</w:t>
            </w:r>
            <w:proofErr w:type="spellEnd"/>
            <w:r w:rsidRPr="00A601E3">
              <w:rPr>
                <w:rFonts w:ascii="Century Gothic" w:hAnsi="Century Gothic"/>
                <w:lang w:val="it"/>
              </w:rPr>
              <w:t xml:space="preserve"> personal </w:t>
            </w:r>
            <w:proofErr w:type="spellStart"/>
            <w:r w:rsidRPr="00A601E3">
              <w:rPr>
                <w:rFonts w:ascii="Century Gothic" w:hAnsi="Century Gothic"/>
                <w:lang w:val="it"/>
              </w:rPr>
              <w:t>autorizado</w:t>
            </w:r>
            <w:proofErr w:type="spellEnd"/>
            <w:r w:rsidRPr="00A601E3">
              <w:rPr>
                <w:rFonts w:ascii="Century Gothic" w:hAnsi="Century Gothic"/>
                <w:lang w:val="it"/>
              </w:rPr>
              <w:t xml:space="preserve"> tenga acceso a </w:t>
            </w:r>
            <w:proofErr w:type="spellStart"/>
            <w:r w:rsidRPr="00A601E3">
              <w:rPr>
                <w:rFonts w:ascii="Century Gothic" w:hAnsi="Century Gothic"/>
                <w:lang w:val="it"/>
              </w:rPr>
              <w:t>las</w:t>
            </w:r>
            <w:proofErr w:type="spellEnd"/>
            <w:r w:rsidRPr="00A601E3">
              <w:rPr>
                <w:rFonts w:ascii="Century Gothic" w:hAnsi="Century Gothic"/>
                <w:lang w:val="it"/>
              </w:rPr>
              <w:t xml:space="preserve"> </w:t>
            </w:r>
            <w:proofErr w:type="spellStart"/>
            <w:r w:rsidRPr="00A601E3">
              <w:rPr>
                <w:rFonts w:ascii="Century Gothic" w:hAnsi="Century Gothic"/>
                <w:lang w:val="it"/>
              </w:rPr>
              <w:t>áreas</w:t>
            </w:r>
            <w:proofErr w:type="spellEnd"/>
            <w:r w:rsidRPr="00A601E3">
              <w:rPr>
                <w:rFonts w:ascii="Century Gothic" w:hAnsi="Century Gothic"/>
                <w:lang w:val="it"/>
              </w:rPr>
              <w:t xml:space="preserve"> de </w:t>
            </w:r>
            <w:proofErr w:type="spellStart"/>
            <w:r w:rsidRPr="00A601E3">
              <w:rPr>
                <w:rFonts w:ascii="Century Gothic" w:hAnsi="Century Gothic"/>
                <w:lang w:val="it"/>
              </w:rPr>
              <w:t>fabricación</w:t>
            </w:r>
            <w:proofErr w:type="spellEnd"/>
            <w:r w:rsidRPr="00A601E3">
              <w:rPr>
                <w:rFonts w:ascii="Century Gothic" w:hAnsi="Century Gothic"/>
                <w:lang w:val="it"/>
              </w:rPr>
              <w:t xml:space="preserve"> y </w:t>
            </w:r>
            <w:proofErr w:type="spellStart"/>
            <w:r w:rsidRPr="00A601E3">
              <w:rPr>
                <w:rFonts w:ascii="Century Gothic" w:hAnsi="Century Gothic"/>
                <w:lang w:val="it"/>
              </w:rPr>
              <w:t>almacenamiento</w:t>
            </w:r>
            <w:proofErr w:type="spellEnd"/>
            <w:r w:rsidRPr="00A601E3">
              <w:rPr>
                <w:rFonts w:ascii="Century Gothic" w:hAnsi="Century Gothic"/>
                <w:lang w:val="it"/>
              </w:rPr>
              <w:t xml:space="preserve">, y se </w:t>
            </w:r>
            <w:proofErr w:type="spellStart"/>
            <w:r w:rsidRPr="00A601E3">
              <w:rPr>
                <w:rFonts w:ascii="Century Gothic" w:hAnsi="Century Gothic"/>
                <w:lang w:val="it"/>
              </w:rPr>
              <w:t>controlará</w:t>
            </w:r>
            <w:proofErr w:type="spellEnd"/>
            <w:r w:rsidRPr="00A601E3">
              <w:rPr>
                <w:rFonts w:ascii="Century Gothic" w:hAnsi="Century Gothic"/>
                <w:lang w:val="it"/>
              </w:rPr>
              <w:t xml:space="preserve"> </w:t>
            </w:r>
            <w:proofErr w:type="spellStart"/>
            <w:r w:rsidRPr="00A601E3">
              <w:rPr>
                <w:rFonts w:ascii="Century Gothic" w:hAnsi="Century Gothic"/>
                <w:lang w:val="it"/>
              </w:rPr>
              <w:t>el</w:t>
            </w:r>
            <w:proofErr w:type="spellEnd"/>
            <w:r w:rsidRPr="00A601E3">
              <w:rPr>
                <w:rFonts w:ascii="Century Gothic" w:hAnsi="Century Gothic"/>
                <w:lang w:val="it"/>
              </w:rPr>
              <w:t xml:space="preserve"> acceso del personal, </w:t>
            </w:r>
            <w:proofErr w:type="spellStart"/>
            <w:r w:rsidRPr="00A601E3">
              <w:rPr>
                <w:rFonts w:ascii="Century Gothic" w:hAnsi="Century Gothic"/>
                <w:lang w:val="it"/>
              </w:rPr>
              <w:t>contratistas</w:t>
            </w:r>
            <w:proofErr w:type="spellEnd"/>
            <w:r w:rsidRPr="00A601E3">
              <w:rPr>
                <w:rFonts w:ascii="Century Gothic" w:hAnsi="Century Gothic"/>
                <w:lang w:val="it"/>
              </w:rPr>
              <w:t xml:space="preserve"> y </w:t>
            </w:r>
            <w:proofErr w:type="spellStart"/>
            <w:r w:rsidRPr="00A601E3">
              <w:rPr>
                <w:rFonts w:ascii="Century Gothic" w:hAnsi="Century Gothic"/>
                <w:lang w:val="it"/>
              </w:rPr>
              <w:t>visitantes</w:t>
            </w:r>
            <w:proofErr w:type="spellEnd"/>
            <w:r w:rsidRPr="00A601E3">
              <w:rPr>
                <w:rFonts w:ascii="Century Gothic" w:hAnsi="Century Gothic"/>
                <w:lang w:val="it"/>
              </w:rPr>
              <w:t xml:space="preserve"> al </w:t>
            </w:r>
            <w:proofErr w:type="spellStart"/>
            <w:r w:rsidRPr="00A601E3">
              <w:rPr>
                <w:rFonts w:ascii="Century Gothic" w:hAnsi="Century Gothic"/>
                <w:lang w:val="it"/>
              </w:rPr>
              <w:t>establecimiento</w:t>
            </w:r>
            <w:proofErr w:type="spellEnd"/>
            <w:r w:rsidRPr="00A601E3">
              <w:rPr>
                <w:rFonts w:ascii="Century Gothic" w:hAnsi="Century Gothic"/>
                <w:lang w:val="it"/>
              </w:rPr>
              <w:t>.</w:t>
            </w:r>
          </w:p>
          <w:p w14:paraId="698E837C" w14:textId="214E3DEC" w:rsidR="001D1AD9" w:rsidRPr="00F20956" w:rsidRDefault="00A601E3" w:rsidP="00A601E3">
            <w:pPr>
              <w:pStyle w:val="Paragraph"/>
              <w:rPr>
                <w:rFonts w:ascii="Century Gothic" w:hAnsi="Century Gothic"/>
                <w:lang w:val="it"/>
              </w:rPr>
            </w:pPr>
            <w:r w:rsidRPr="00A601E3">
              <w:rPr>
                <w:rFonts w:ascii="Century Gothic" w:hAnsi="Century Gothic"/>
                <w:lang w:val="it"/>
              </w:rPr>
              <w:t xml:space="preserve">Se </w:t>
            </w:r>
            <w:proofErr w:type="spellStart"/>
            <w:r w:rsidRPr="00A601E3">
              <w:rPr>
                <w:rFonts w:ascii="Century Gothic" w:hAnsi="Century Gothic"/>
                <w:lang w:val="it"/>
              </w:rPr>
              <w:t>deberá</w:t>
            </w:r>
            <w:proofErr w:type="spellEnd"/>
            <w:r w:rsidRPr="00A601E3">
              <w:rPr>
                <w:rFonts w:ascii="Century Gothic" w:hAnsi="Century Gothic"/>
                <w:lang w:val="it"/>
              </w:rPr>
              <w:t xml:space="preserve"> implementar un sistema de </w:t>
            </w:r>
            <w:proofErr w:type="spellStart"/>
            <w:r w:rsidRPr="00A601E3">
              <w:rPr>
                <w:rFonts w:ascii="Century Gothic" w:hAnsi="Century Gothic"/>
                <w:lang w:val="it"/>
              </w:rPr>
              <w:t>identificación</w:t>
            </w:r>
            <w:proofErr w:type="spellEnd"/>
            <w:r w:rsidRPr="00A601E3">
              <w:rPr>
                <w:rFonts w:ascii="Century Gothic" w:hAnsi="Century Gothic"/>
                <w:lang w:val="it"/>
              </w:rPr>
              <w:t xml:space="preserve"> de </w:t>
            </w:r>
            <w:proofErr w:type="spellStart"/>
            <w:r w:rsidRPr="00A601E3">
              <w:rPr>
                <w:rFonts w:ascii="Century Gothic" w:hAnsi="Century Gothic"/>
                <w:lang w:val="it"/>
              </w:rPr>
              <w:t>visitantes</w:t>
            </w:r>
            <w:proofErr w:type="spellEnd"/>
            <w:r w:rsidRPr="00A601E3">
              <w:rPr>
                <w:rFonts w:ascii="Century Gothic" w:hAnsi="Century Gothic"/>
                <w:lang w:val="it"/>
              </w:rPr>
              <w:t xml:space="preserve">. El personal </w:t>
            </w:r>
            <w:proofErr w:type="spellStart"/>
            <w:r w:rsidRPr="00A601E3">
              <w:rPr>
                <w:rFonts w:ascii="Century Gothic" w:hAnsi="Century Gothic"/>
                <w:lang w:val="it"/>
              </w:rPr>
              <w:t>deberá</w:t>
            </w:r>
            <w:proofErr w:type="spellEnd"/>
            <w:r w:rsidRPr="00A601E3">
              <w:rPr>
                <w:rFonts w:ascii="Century Gothic" w:hAnsi="Century Gothic"/>
                <w:lang w:val="it"/>
              </w:rPr>
              <w:t xml:space="preserve"> </w:t>
            </w:r>
            <w:proofErr w:type="spellStart"/>
            <w:r w:rsidRPr="00A601E3">
              <w:rPr>
                <w:rFonts w:ascii="Century Gothic" w:hAnsi="Century Gothic"/>
                <w:lang w:val="it"/>
              </w:rPr>
              <w:t>recibir</w:t>
            </w:r>
            <w:proofErr w:type="spellEnd"/>
            <w:r w:rsidRPr="00A601E3">
              <w:rPr>
                <w:rFonts w:ascii="Century Gothic" w:hAnsi="Century Gothic"/>
                <w:lang w:val="it"/>
              </w:rPr>
              <w:t xml:space="preserve"> </w:t>
            </w:r>
            <w:proofErr w:type="spellStart"/>
            <w:r w:rsidRPr="00A601E3">
              <w:rPr>
                <w:rFonts w:ascii="Century Gothic" w:hAnsi="Century Gothic"/>
                <w:lang w:val="it"/>
              </w:rPr>
              <w:t>capacitación</w:t>
            </w:r>
            <w:proofErr w:type="spellEnd"/>
            <w:r w:rsidRPr="00A601E3">
              <w:rPr>
                <w:rFonts w:ascii="Century Gothic" w:hAnsi="Century Gothic"/>
                <w:lang w:val="it"/>
              </w:rPr>
              <w:t xml:space="preserve"> </w:t>
            </w:r>
            <w:proofErr w:type="spellStart"/>
            <w:r w:rsidRPr="00A601E3">
              <w:rPr>
                <w:rFonts w:ascii="Century Gothic" w:hAnsi="Century Gothic"/>
                <w:lang w:val="it"/>
              </w:rPr>
              <w:t>sobre</w:t>
            </w:r>
            <w:proofErr w:type="spellEnd"/>
            <w:r w:rsidRPr="00A601E3">
              <w:rPr>
                <w:rFonts w:ascii="Century Gothic" w:hAnsi="Century Gothic"/>
                <w:lang w:val="it"/>
              </w:rPr>
              <w:t xml:space="preserve"> </w:t>
            </w:r>
            <w:proofErr w:type="spellStart"/>
            <w:r w:rsidRPr="00A601E3">
              <w:rPr>
                <w:rFonts w:ascii="Century Gothic" w:hAnsi="Century Gothic"/>
                <w:lang w:val="it"/>
              </w:rPr>
              <w:t>los</w:t>
            </w:r>
            <w:proofErr w:type="spellEnd"/>
            <w:r w:rsidRPr="00A601E3">
              <w:rPr>
                <w:rFonts w:ascii="Century Gothic" w:hAnsi="Century Gothic"/>
                <w:lang w:val="it"/>
              </w:rPr>
              <w:t xml:space="preserve"> </w:t>
            </w:r>
            <w:proofErr w:type="spellStart"/>
            <w:r w:rsidRPr="00A601E3">
              <w:rPr>
                <w:rFonts w:ascii="Century Gothic" w:hAnsi="Century Gothic"/>
                <w:lang w:val="it"/>
              </w:rPr>
              <w:t>procedimientos</w:t>
            </w:r>
            <w:proofErr w:type="spellEnd"/>
            <w:r w:rsidRPr="00A601E3">
              <w:rPr>
                <w:rFonts w:ascii="Century Gothic" w:hAnsi="Century Gothic"/>
                <w:lang w:val="it"/>
              </w:rPr>
              <w:t xml:space="preserve"> de </w:t>
            </w:r>
            <w:proofErr w:type="spellStart"/>
            <w:r w:rsidRPr="00A601E3">
              <w:rPr>
                <w:rFonts w:ascii="Century Gothic" w:hAnsi="Century Gothic"/>
                <w:lang w:val="it"/>
              </w:rPr>
              <w:t>seguridad</w:t>
            </w:r>
            <w:proofErr w:type="spellEnd"/>
            <w:r w:rsidRPr="00A601E3">
              <w:rPr>
                <w:rFonts w:ascii="Century Gothic" w:hAnsi="Century Gothic"/>
                <w:lang w:val="it"/>
              </w:rPr>
              <w:t xml:space="preserve"> del </w:t>
            </w:r>
            <w:proofErr w:type="spellStart"/>
            <w:r w:rsidRPr="00A601E3">
              <w:rPr>
                <w:rFonts w:ascii="Century Gothic" w:hAnsi="Century Gothic"/>
                <w:lang w:val="it"/>
              </w:rPr>
              <w:t>establecimiento</w:t>
            </w:r>
            <w:proofErr w:type="spellEnd"/>
            <w:r w:rsidRPr="00A601E3">
              <w:rPr>
                <w:rFonts w:ascii="Century Gothic" w:hAnsi="Century Gothic"/>
                <w:lang w:val="it"/>
              </w:rPr>
              <w:t xml:space="preserve"> y se le </w:t>
            </w:r>
            <w:proofErr w:type="spellStart"/>
            <w:r w:rsidRPr="00A601E3">
              <w:rPr>
                <w:rFonts w:ascii="Century Gothic" w:hAnsi="Century Gothic"/>
                <w:lang w:val="it"/>
              </w:rPr>
              <w:t>alentará</w:t>
            </w:r>
            <w:proofErr w:type="spellEnd"/>
            <w:r w:rsidRPr="00A601E3">
              <w:rPr>
                <w:rFonts w:ascii="Century Gothic" w:hAnsi="Century Gothic"/>
                <w:lang w:val="it"/>
              </w:rPr>
              <w:t xml:space="preserve"> a informar </w:t>
            </w:r>
            <w:proofErr w:type="spellStart"/>
            <w:r w:rsidRPr="00A601E3">
              <w:rPr>
                <w:rFonts w:ascii="Century Gothic" w:hAnsi="Century Gothic"/>
                <w:lang w:val="it"/>
              </w:rPr>
              <w:t>acerca</w:t>
            </w:r>
            <w:proofErr w:type="spellEnd"/>
            <w:r w:rsidRPr="00A601E3">
              <w:rPr>
                <w:rFonts w:ascii="Century Gothic" w:hAnsi="Century Gothic"/>
                <w:lang w:val="it"/>
              </w:rPr>
              <w:t xml:space="preserve"> de la </w:t>
            </w:r>
            <w:proofErr w:type="spellStart"/>
            <w:r w:rsidRPr="00A601E3">
              <w:rPr>
                <w:rFonts w:ascii="Century Gothic" w:hAnsi="Century Gothic"/>
                <w:lang w:val="it"/>
              </w:rPr>
              <w:t>presencia</w:t>
            </w:r>
            <w:proofErr w:type="spellEnd"/>
            <w:r w:rsidRPr="00A601E3">
              <w:rPr>
                <w:rFonts w:ascii="Century Gothic" w:hAnsi="Century Gothic"/>
                <w:lang w:val="it"/>
              </w:rPr>
              <w:t xml:space="preserve"> de </w:t>
            </w:r>
            <w:proofErr w:type="spellStart"/>
            <w:r w:rsidRPr="00A601E3">
              <w:rPr>
                <w:rFonts w:ascii="Century Gothic" w:hAnsi="Century Gothic"/>
                <w:lang w:val="it"/>
              </w:rPr>
              <w:t>visitantes</w:t>
            </w:r>
            <w:proofErr w:type="spellEnd"/>
            <w:r w:rsidRPr="00A601E3">
              <w:rPr>
                <w:rFonts w:ascii="Century Gothic" w:hAnsi="Century Gothic"/>
                <w:lang w:val="it"/>
              </w:rPr>
              <w:t xml:space="preserve"> no </w:t>
            </w:r>
            <w:proofErr w:type="spellStart"/>
            <w:r w:rsidRPr="00A601E3">
              <w:rPr>
                <w:rFonts w:ascii="Century Gothic" w:hAnsi="Century Gothic"/>
                <w:lang w:val="it"/>
              </w:rPr>
              <w:t>identificados</w:t>
            </w:r>
            <w:proofErr w:type="spellEnd"/>
            <w:r w:rsidRPr="00A601E3">
              <w:rPr>
                <w:rFonts w:ascii="Century Gothic" w:hAnsi="Century Gothic"/>
                <w:lang w:val="it"/>
              </w:rPr>
              <w:t xml:space="preserve"> o </w:t>
            </w:r>
            <w:proofErr w:type="spellStart"/>
            <w:r w:rsidRPr="00A601E3">
              <w:rPr>
                <w:rFonts w:ascii="Century Gothic" w:hAnsi="Century Gothic"/>
                <w:lang w:val="it"/>
              </w:rPr>
              <w:t>desconocidos</w:t>
            </w:r>
            <w:proofErr w:type="spellEnd"/>
            <w:r w:rsidRPr="00A601E3">
              <w:rPr>
                <w:rFonts w:ascii="Century Gothic" w:hAnsi="Century Gothic"/>
                <w:lang w:val="it"/>
              </w:rPr>
              <w:t>.</w:t>
            </w:r>
          </w:p>
        </w:tc>
        <w:tc>
          <w:tcPr>
            <w:tcW w:w="661" w:type="pct"/>
          </w:tcPr>
          <w:p w14:paraId="7E697EA6" w14:textId="77777777" w:rsidR="001D1AD9" w:rsidRPr="00F20956" w:rsidRDefault="001D1AD9" w:rsidP="000D2310">
            <w:pPr>
              <w:pStyle w:val="Paragraph"/>
              <w:rPr>
                <w:rFonts w:ascii="Century Gothic" w:hAnsi="Century Gothic"/>
                <w:color w:val="auto"/>
                <w:sz w:val="20"/>
                <w:lang w:val="it"/>
              </w:rPr>
            </w:pPr>
          </w:p>
        </w:tc>
        <w:tc>
          <w:tcPr>
            <w:tcW w:w="2356" w:type="pct"/>
          </w:tcPr>
          <w:p w14:paraId="302C9FD7" w14:textId="77777777" w:rsidR="001D1AD9" w:rsidRPr="00F20956" w:rsidRDefault="001D1AD9" w:rsidP="000D2310">
            <w:pPr>
              <w:pStyle w:val="Paragraph"/>
              <w:rPr>
                <w:rFonts w:ascii="Century Gothic" w:hAnsi="Century Gothic"/>
                <w:color w:val="auto"/>
                <w:sz w:val="20"/>
                <w:lang w:val="it"/>
              </w:rPr>
            </w:pPr>
          </w:p>
        </w:tc>
      </w:tr>
      <w:tr w:rsidR="001D1AD9" w:rsidRPr="00E675A4" w14:paraId="49FF1EA9" w14:textId="354CFDE0" w:rsidTr="009F70C6">
        <w:trPr>
          <w:trHeight w:val="300"/>
        </w:trPr>
        <w:tc>
          <w:tcPr>
            <w:tcW w:w="584" w:type="pct"/>
            <w:shd w:val="clear" w:color="auto" w:fill="FFFF00"/>
            <w:tcMar>
              <w:left w:w="105" w:type="dxa"/>
              <w:right w:w="105" w:type="dxa"/>
            </w:tcMar>
          </w:tcPr>
          <w:p w14:paraId="79B6CB84" w14:textId="77777777" w:rsidR="001D1AD9" w:rsidRPr="00071916" w:rsidRDefault="001D1AD9" w:rsidP="000D2310">
            <w:pPr>
              <w:pStyle w:val="Paragraph"/>
              <w:rPr>
                <w:rFonts w:ascii="Century Gothic" w:hAnsi="Century Gothic"/>
                <w:sz w:val="20"/>
              </w:rPr>
            </w:pPr>
            <w:r w:rsidRPr="00071916">
              <w:rPr>
                <w:rFonts w:ascii="Century Gothic" w:hAnsi="Century Gothic"/>
                <w:sz w:val="20"/>
              </w:rPr>
              <w:lastRenderedPageBreak/>
              <w:t>4.4.3</w:t>
            </w:r>
          </w:p>
        </w:tc>
        <w:tc>
          <w:tcPr>
            <w:tcW w:w="1399" w:type="pct"/>
            <w:tcMar>
              <w:left w:w="105" w:type="dxa"/>
              <w:right w:w="105" w:type="dxa"/>
            </w:tcMar>
          </w:tcPr>
          <w:p w14:paraId="74AA72B2" w14:textId="62BD95E9" w:rsidR="001D1AD9" w:rsidRPr="00E675A4" w:rsidRDefault="00E675A4" w:rsidP="00E675A4">
            <w:pPr>
              <w:rPr>
                <w:rFonts w:ascii="Century Gothic" w:hAnsi="Century Gothic"/>
                <w:lang w:val="es-ES"/>
              </w:rPr>
            </w:pPr>
            <w:r w:rsidRPr="00E675A4">
              <w:rPr>
                <w:rFonts w:ascii="Century Gothic" w:hAnsi="Century Gothic"/>
                <w:lang w:val="es-ES"/>
              </w:rPr>
              <w:t>Los depósitos de almacenamiento externos, los silos y las tuberías de entrada con apertura externa deberán ser suficientemente seguros para evitar el acceso no autorizado</w:t>
            </w:r>
            <w:r>
              <w:rPr>
                <w:rFonts w:ascii="Century Gothic" w:hAnsi="Century Gothic"/>
                <w:lang w:val="es-ES"/>
              </w:rPr>
              <w:t>.</w:t>
            </w:r>
          </w:p>
        </w:tc>
        <w:tc>
          <w:tcPr>
            <w:tcW w:w="661" w:type="pct"/>
          </w:tcPr>
          <w:p w14:paraId="65B44D65" w14:textId="77777777" w:rsidR="001D1AD9" w:rsidRPr="00E675A4" w:rsidRDefault="001D1AD9" w:rsidP="000D2310">
            <w:pPr>
              <w:pStyle w:val="Paragraph"/>
              <w:rPr>
                <w:rFonts w:ascii="Century Gothic" w:hAnsi="Century Gothic"/>
                <w:sz w:val="20"/>
                <w:lang w:val="es-ES"/>
              </w:rPr>
            </w:pPr>
          </w:p>
        </w:tc>
        <w:tc>
          <w:tcPr>
            <w:tcW w:w="2356" w:type="pct"/>
          </w:tcPr>
          <w:p w14:paraId="5109FF6C" w14:textId="77777777" w:rsidR="001D1AD9" w:rsidRPr="00E675A4" w:rsidRDefault="001D1AD9" w:rsidP="000D2310">
            <w:pPr>
              <w:pStyle w:val="Paragraph"/>
              <w:rPr>
                <w:rFonts w:ascii="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1D1AD9" w:rsidRPr="005E0E07" w14:paraId="5EEB19D1" w14:textId="77777777" w:rsidTr="735022F3">
        <w:tc>
          <w:tcPr>
            <w:tcW w:w="5000" w:type="pct"/>
            <w:gridSpan w:val="2"/>
            <w:shd w:val="clear" w:color="auto" w:fill="00B0F0"/>
          </w:tcPr>
          <w:p w14:paraId="65393675" w14:textId="3936A248" w:rsidR="001D1AD9" w:rsidRPr="00C66C93" w:rsidRDefault="4844A95A" w:rsidP="735022F3">
            <w:pPr>
              <w:keepNext/>
              <w:keepLines/>
              <w:outlineLvl w:val="1"/>
              <w:rPr>
                <w:rFonts w:ascii="Century Gothic" w:hAnsi="Century Gothic"/>
                <w:color w:val="FFFFFF" w:themeColor="background1"/>
                <w:sz w:val="20"/>
                <w:szCs w:val="20"/>
                <w:lang w:val="es-ES"/>
              </w:rPr>
            </w:pPr>
            <w:r w:rsidRPr="00C66C93">
              <w:rPr>
                <w:rFonts w:ascii="Century Gothic" w:hAnsi="Century Gothic"/>
                <w:color w:val="FFFFFF" w:themeColor="background1"/>
                <w:sz w:val="20"/>
                <w:szCs w:val="20"/>
                <w:lang w:val="es-ES"/>
              </w:rPr>
              <w:t>4.5</w:t>
            </w:r>
            <w:r w:rsidR="001D1AD9" w:rsidRPr="00C66C93">
              <w:rPr>
                <w:lang w:val="es-ES"/>
              </w:rPr>
              <w:tab/>
            </w:r>
            <w:r w:rsidR="00C66C93" w:rsidRPr="00C66C93">
              <w:rPr>
                <w:rFonts w:ascii="Century Gothic" w:hAnsi="Century Gothic"/>
                <w:color w:val="FFFFFF" w:themeColor="background1"/>
                <w:sz w:val="20"/>
                <w:szCs w:val="20"/>
                <w:lang w:val="es-ES"/>
              </w:rPr>
              <w:t>Diseño de las instalaciones, flujo y separación de productos</w:t>
            </w:r>
          </w:p>
        </w:tc>
      </w:tr>
      <w:tr w:rsidR="001D1AD9" w:rsidRPr="005E0E07" w14:paraId="6FF3E7DE" w14:textId="77777777" w:rsidTr="735022F3">
        <w:tc>
          <w:tcPr>
            <w:tcW w:w="588" w:type="pct"/>
            <w:shd w:val="clear" w:color="auto" w:fill="D3E5F6"/>
          </w:tcPr>
          <w:p w14:paraId="7C4A55AB" w14:textId="77777777" w:rsidR="001D1AD9" w:rsidRPr="00C66C93" w:rsidRDefault="001D1AD9" w:rsidP="000D2310">
            <w:pPr>
              <w:spacing w:before="120" w:after="120"/>
              <w:outlineLvl w:val="2"/>
              <w:rPr>
                <w:rFonts w:ascii="Century Gothic" w:eastAsia="Times New Roman" w:hAnsi="Century Gothic" w:cs="Calibri"/>
                <w:b/>
                <w:bCs/>
                <w:sz w:val="20"/>
                <w:szCs w:val="20"/>
                <w:lang w:val="es-ES"/>
              </w:rPr>
            </w:pPr>
          </w:p>
          <w:p w14:paraId="4AC56CCB" w14:textId="77777777" w:rsidR="001D1AD9" w:rsidRPr="00C66C93" w:rsidRDefault="001D1AD9" w:rsidP="000D2310">
            <w:pPr>
              <w:rPr>
                <w:rFonts w:ascii="Century Gothic" w:hAnsi="Century Gothic"/>
                <w:sz w:val="20"/>
                <w:szCs w:val="20"/>
                <w:lang w:val="es-ES"/>
              </w:rPr>
            </w:pPr>
          </w:p>
        </w:tc>
        <w:tc>
          <w:tcPr>
            <w:tcW w:w="4412" w:type="pct"/>
            <w:shd w:val="clear" w:color="auto" w:fill="D3E5F6"/>
          </w:tcPr>
          <w:p w14:paraId="12EB8256" w14:textId="68492A0B" w:rsidR="001D1AD9" w:rsidRPr="00C36C92" w:rsidRDefault="00176C6A" w:rsidP="00176C6A">
            <w:pPr>
              <w:pStyle w:val="para"/>
              <w:rPr>
                <w:rFonts w:ascii="Century Gothic" w:hAnsi="Century Gothic"/>
                <w:sz w:val="20"/>
                <w:lang w:val="es-ES"/>
              </w:rPr>
            </w:pPr>
            <w:r w:rsidRPr="00176C6A">
              <w:rPr>
                <w:rFonts w:ascii="Century Gothic" w:hAnsi="Century Gothic"/>
                <w:sz w:val="20"/>
                <w:lang w:val="es-ES"/>
              </w:rPr>
              <w:t>El diseño de la fábrica, el flujo de operaciones de fabricación y el desplazamiento de personal deberán ser suficientes para prevenir el riesgo de contaminación de productos y cumplir con toda la legislación relevante.</w:t>
            </w:r>
          </w:p>
        </w:tc>
      </w:tr>
    </w:tbl>
    <w:tbl>
      <w:tblPr>
        <w:tblStyle w:val="TableGrid21"/>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2694"/>
        <w:gridCol w:w="1276"/>
        <w:gridCol w:w="4540"/>
      </w:tblGrid>
      <w:tr w:rsidR="00DD6657" w:rsidRPr="00071916" w14:paraId="7ACCB881" w14:textId="4879EE79" w:rsidTr="00D47F0A">
        <w:trPr>
          <w:trHeight w:val="300"/>
        </w:trPr>
        <w:tc>
          <w:tcPr>
            <w:tcW w:w="584" w:type="pct"/>
            <w:shd w:val="clear" w:color="auto" w:fill="00B0F0"/>
            <w:tcMar>
              <w:left w:w="105" w:type="dxa"/>
              <w:right w:w="105" w:type="dxa"/>
            </w:tcMar>
          </w:tcPr>
          <w:p w14:paraId="6E092275" w14:textId="7AF6BBB4" w:rsidR="00DD6657" w:rsidRPr="00071916" w:rsidRDefault="00AE7802" w:rsidP="000D2310">
            <w:pPr>
              <w:pStyle w:val="Heading3"/>
              <w:rPr>
                <w:rFonts w:ascii="Century Gothic" w:hAnsi="Century Gothic"/>
                <w:sz w:val="20"/>
                <w:szCs w:val="20"/>
              </w:rPr>
            </w:pPr>
            <w:proofErr w:type="spellStart"/>
            <w:r w:rsidRPr="00AE7802">
              <w:rPr>
                <w:bCs w:val="0"/>
              </w:rPr>
              <w:t>Cláusula</w:t>
            </w:r>
            <w:proofErr w:type="spellEnd"/>
          </w:p>
        </w:tc>
        <w:tc>
          <w:tcPr>
            <w:tcW w:w="1398" w:type="pct"/>
            <w:shd w:val="clear" w:color="auto" w:fill="00B0F0"/>
            <w:tcMar>
              <w:left w:w="105" w:type="dxa"/>
              <w:right w:w="105" w:type="dxa"/>
            </w:tcMar>
          </w:tcPr>
          <w:p w14:paraId="6F7BC8A1" w14:textId="2E75EAA4" w:rsidR="00DD6657" w:rsidRPr="00071916" w:rsidRDefault="00DD6657"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E161C4">
              <w:rPr>
                <w:rStyle w:val="Strong"/>
                <w:rFonts w:ascii="Century Gothic" w:eastAsiaTheme="majorEastAsia" w:hAnsi="Century Gothic"/>
                <w:b/>
                <w:sz w:val="20"/>
                <w:szCs w:val="20"/>
              </w:rPr>
              <w:t>sit</w:t>
            </w:r>
            <w:r w:rsidR="00E675A4">
              <w:rPr>
                <w:rStyle w:val="Strong"/>
                <w:rFonts w:ascii="Century Gothic" w:eastAsiaTheme="majorEastAsia" w:hAnsi="Century Gothic"/>
                <w:b/>
                <w:sz w:val="20"/>
                <w:szCs w:val="20"/>
              </w:rPr>
              <w:t>os</w:t>
            </w:r>
            <w:proofErr w:type="spellEnd"/>
          </w:p>
        </w:tc>
        <w:tc>
          <w:tcPr>
            <w:tcW w:w="662" w:type="pct"/>
            <w:shd w:val="clear" w:color="auto" w:fill="00B0F0"/>
          </w:tcPr>
          <w:p w14:paraId="08BE7027" w14:textId="2FC29D5C" w:rsidR="00DD6657" w:rsidRPr="00071916" w:rsidRDefault="009D170D"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1F6CFC">
              <w:rPr>
                <w:rStyle w:val="Strong"/>
                <w:rFonts w:ascii="Century Gothic" w:eastAsiaTheme="majorEastAsia" w:hAnsi="Century Gothic"/>
                <w:b/>
                <w:sz w:val="20"/>
                <w:szCs w:val="20"/>
              </w:rPr>
              <w:t>umple</w:t>
            </w:r>
            <w:proofErr w:type="spellEnd"/>
          </w:p>
        </w:tc>
        <w:tc>
          <w:tcPr>
            <w:tcW w:w="2356" w:type="pct"/>
            <w:shd w:val="clear" w:color="auto" w:fill="00B0F0"/>
          </w:tcPr>
          <w:p w14:paraId="0CE133A1" w14:textId="04C4BFA6" w:rsidR="00DD6657" w:rsidRPr="00071916" w:rsidRDefault="009D170D"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1F6CFC">
              <w:rPr>
                <w:rStyle w:val="Strong"/>
                <w:rFonts w:ascii="Century Gothic" w:eastAsiaTheme="majorEastAsia" w:hAnsi="Century Gothic"/>
                <w:b/>
                <w:sz w:val="20"/>
                <w:szCs w:val="20"/>
              </w:rPr>
              <w:t>entarios</w:t>
            </w:r>
            <w:proofErr w:type="spellEnd"/>
          </w:p>
        </w:tc>
      </w:tr>
      <w:tr w:rsidR="00DD6657" w:rsidRPr="00071916" w14:paraId="761F3761" w14:textId="1145C821" w:rsidTr="009F70C6">
        <w:trPr>
          <w:trHeight w:val="300"/>
        </w:trPr>
        <w:tc>
          <w:tcPr>
            <w:tcW w:w="584" w:type="pct"/>
            <w:shd w:val="clear" w:color="auto" w:fill="FFFF00"/>
            <w:tcMar>
              <w:left w:w="105" w:type="dxa"/>
              <w:right w:w="105" w:type="dxa"/>
            </w:tcMar>
          </w:tcPr>
          <w:p w14:paraId="1ACF1BFC" w14:textId="77777777" w:rsidR="00DD6657" w:rsidRPr="00071916" w:rsidRDefault="00DD6657" w:rsidP="000D2310">
            <w:pPr>
              <w:pStyle w:val="para"/>
              <w:rPr>
                <w:rFonts w:ascii="Century Gothic" w:eastAsia="Century Gothic" w:hAnsi="Century Gothic"/>
                <w:sz w:val="20"/>
              </w:rPr>
            </w:pPr>
            <w:r w:rsidRPr="00071916">
              <w:rPr>
                <w:rFonts w:ascii="Century Gothic" w:eastAsia="Century Gothic" w:hAnsi="Century Gothic"/>
                <w:sz w:val="20"/>
              </w:rPr>
              <w:t>4.5.1</w:t>
            </w:r>
          </w:p>
        </w:tc>
        <w:tc>
          <w:tcPr>
            <w:tcW w:w="1398" w:type="pct"/>
            <w:tcMar>
              <w:left w:w="105" w:type="dxa"/>
              <w:right w:w="105" w:type="dxa"/>
            </w:tcMar>
          </w:tcPr>
          <w:p w14:paraId="3E6217DB" w14:textId="122986D7" w:rsidR="00440223" w:rsidRPr="00990273" w:rsidRDefault="00440223" w:rsidP="00440223">
            <w:pPr>
              <w:spacing w:before="0" w:after="0" w:line="247" w:lineRule="auto"/>
              <w:ind w:right="217"/>
              <w:rPr>
                <w:rFonts w:ascii="Century Gothic" w:hAnsi="Century Gothic"/>
                <w:sz w:val="20"/>
                <w:szCs w:val="20"/>
                <w:lang w:val="es-ES"/>
              </w:rPr>
            </w:pPr>
            <w:r w:rsidRPr="00990273">
              <w:rPr>
                <w:rFonts w:ascii="Century Gothic" w:hAnsi="Century Gothic"/>
                <w:sz w:val="20"/>
                <w:szCs w:val="20"/>
                <w:lang w:val="es-ES"/>
              </w:rPr>
              <w:t>Deberá haber un mapa actualizado o plano del establecimiento que defina:</w:t>
            </w:r>
            <w:r w:rsidRPr="00990273">
              <w:rPr>
                <w:rFonts w:ascii="Century Gothic" w:hAnsi="Century Gothic"/>
                <w:sz w:val="20"/>
                <w:szCs w:val="20"/>
                <w:lang w:val="es-ES"/>
              </w:rPr>
              <w:br/>
              <w:t>• los puntos de acceso del personal</w:t>
            </w:r>
          </w:p>
          <w:p w14:paraId="543A0174" w14:textId="77777777" w:rsidR="00440223" w:rsidRPr="00990273" w:rsidRDefault="00440223" w:rsidP="00440223">
            <w:pPr>
              <w:spacing w:before="0" w:after="0" w:line="247" w:lineRule="auto"/>
              <w:ind w:right="217"/>
              <w:rPr>
                <w:rFonts w:ascii="Century Gothic" w:hAnsi="Century Gothic"/>
                <w:sz w:val="20"/>
                <w:szCs w:val="20"/>
                <w:lang w:val="es-ES"/>
              </w:rPr>
            </w:pPr>
            <w:r w:rsidRPr="00990273">
              <w:rPr>
                <w:rFonts w:ascii="Century Gothic" w:hAnsi="Century Gothic"/>
                <w:sz w:val="20"/>
                <w:szCs w:val="20"/>
                <w:lang w:val="es-ES"/>
              </w:rPr>
              <w:t>• rutas de viaje del personal, materias primas, productos en proceso y productos terminados</w:t>
            </w:r>
          </w:p>
          <w:p w14:paraId="50569143" w14:textId="77777777" w:rsidR="00440223" w:rsidRPr="00990273" w:rsidRDefault="00440223" w:rsidP="00440223">
            <w:pPr>
              <w:spacing w:before="0" w:after="0" w:line="247" w:lineRule="auto"/>
              <w:ind w:right="217"/>
              <w:rPr>
                <w:rFonts w:ascii="Century Gothic" w:hAnsi="Century Gothic"/>
                <w:sz w:val="20"/>
                <w:szCs w:val="20"/>
                <w:lang w:val="es-ES"/>
              </w:rPr>
            </w:pPr>
            <w:r w:rsidRPr="00990273">
              <w:rPr>
                <w:rFonts w:ascii="Century Gothic" w:hAnsi="Century Gothic"/>
                <w:sz w:val="20"/>
                <w:szCs w:val="20"/>
                <w:lang w:val="es-ES"/>
              </w:rPr>
              <w:t>• instalaciones para el personal</w:t>
            </w:r>
          </w:p>
          <w:p w14:paraId="240F942E" w14:textId="77777777" w:rsidR="00440223" w:rsidRPr="00990273" w:rsidRDefault="00440223" w:rsidP="00440223">
            <w:pPr>
              <w:spacing w:before="0" w:after="0" w:line="247" w:lineRule="auto"/>
              <w:ind w:right="217"/>
              <w:rPr>
                <w:rFonts w:ascii="Century Gothic" w:hAnsi="Century Gothic"/>
                <w:sz w:val="20"/>
                <w:szCs w:val="20"/>
                <w:lang w:val="es-ES"/>
              </w:rPr>
            </w:pPr>
            <w:r w:rsidRPr="00990273">
              <w:rPr>
                <w:rFonts w:ascii="Century Gothic" w:hAnsi="Century Gothic"/>
                <w:sz w:val="20"/>
                <w:szCs w:val="20"/>
                <w:lang w:val="es-ES"/>
              </w:rPr>
              <w:t>• rutas para la eliminación de residuos</w:t>
            </w:r>
          </w:p>
          <w:p w14:paraId="04B45E37" w14:textId="77777777" w:rsidR="00440223" w:rsidRPr="00990273" w:rsidRDefault="00440223" w:rsidP="00440223">
            <w:pPr>
              <w:spacing w:before="0" w:after="0" w:line="247" w:lineRule="auto"/>
              <w:ind w:right="217"/>
              <w:rPr>
                <w:rFonts w:ascii="Century Gothic" w:hAnsi="Century Gothic"/>
                <w:sz w:val="20"/>
                <w:szCs w:val="20"/>
                <w:lang w:val="es-ES"/>
              </w:rPr>
            </w:pPr>
            <w:r w:rsidRPr="00990273">
              <w:rPr>
                <w:rFonts w:ascii="Century Gothic" w:hAnsi="Century Gothic"/>
                <w:sz w:val="20"/>
                <w:szCs w:val="20"/>
                <w:lang w:val="es-ES"/>
              </w:rPr>
              <w:t>• flujo de operaciones de fabricación</w:t>
            </w:r>
          </w:p>
          <w:p w14:paraId="168F0B9F" w14:textId="77777777" w:rsidR="00440223" w:rsidRPr="00990273" w:rsidRDefault="00440223" w:rsidP="00440223">
            <w:pPr>
              <w:spacing w:before="0" w:after="0" w:line="247" w:lineRule="auto"/>
              <w:ind w:right="217"/>
              <w:rPr>
                <w:rFonts w:ascii="Century Gothic" w:hAnsi="Century Gothic"/>
                <w:sz w:val="20"/>
                <w:szCs w:val="20"/>
                <w:lang w:val="es-ES"/>
              </w:rPr>
            </w:pPr>
            <w:r w:rsidRPr="00990273">
              <w:rPr>
                <w:rFonts w:ascii="Century Gothic" w:hAnsi="Century Gothic"/>
                <w:sz w:val="20"/>
                <w:szCs w:val="20"/>
                <w:lang w:val="es-ES"/>
              </w:rPr>
              <w:t>• áreas que requieren un control adicional, como "salas limpias"</w:t>
            </w:r>
          </w:p>
          <w:p w14:paraId="6A987722" w14:textId="5DD5ADEA" w:rsidR="00DD6657" w:rsidRPr="00990273" w:rsidRDefault="00440223" w:rsidP="00440223">
            <w:pPr>
              <w:spacing w:before="0" w:after="0" w:line="247" w:lineRule="auto"/>
              <w:ind w:right="217"/>
              <w:rPr>
                <w:rFonts w:ascii="Century Gothic" w:hAnsi="Century Gothic"/>
                <w:sz w:val="20"/>
                <w:szCs w:val="20"/>
                <w:lang w:val="en-US"/>
              </w:rPr>
            </w:pPr>
            <w:r w:rsidRPr="00990273">
              <w:rPr>
                <w:rFonts w:ascii="Century Gothic" w:hAnsi="Century Gothic"/>
                <w:sz w:val="20"/>
                <w:szCs w:val="20"/>
                <w:lang w:val="en-US"/>
              </w:rPr>
              <w:t xml:space="preserve">• </w:t>
            </w:r>
            <w:proofErr w:type="spellStart"/>
            <w:r w:rsidRPr="00990273">
              <w:rPr>
                <w:rFonts w:ascii="Century Gothic" w:hAnsi="Century Gothic"/>
                <w:sz w:val="20"/>
                <w:szCs w:val="20"/>
                <w:lang w:val="en-US"/>
              </w:rPr>
              <w:t>áreas</w:t>
            </w:r>
            <w:proofErr w:type="spellEnd"/>
            <w:r w:rsidRPr="00990273">
              <w:rPr>
                <w:rFonts w:ascii="Century Gothic" w:hAnsi="Century Gothic"/>
                <w:sz w:val="20"/>
                <w:szCs w:val="20"/>
                <w:lang w:val="en-US"/>
              </w:rPr>
              <w:t xml:space="preserve"> de </w:t>
            </w:r>
            <w:proofErr w:type="spellStart"/>
            <w:r w:rsidRPr="00990273">
              <w:rPr>
                <w:rFonts w:ascii="Century Gothic" w:hAnsi="Century Gothic"/>
                <w:sz w:val="20"/>
                <w:szCs w:val="20"/>
                <w:lang w:val="en-US"/>
              </w:rPr>
              <w:t>almacenamiento</w:t>
            </w:r>
            <w:proofErr w:type="spellEnd"/>
            <w:r w:rsidRPr="00990273">
              <w:rPr>
                <w:rFonts w:ascii="Century Gothic" w:hAnsi="Century Gothic"/>
                <w:sz w:val="20"/>
                <w:szCs w:val="20"/>
                <w:lang w:val="en-US"/>
              </w:rPr>
              <w:t>.</w:t>
            </w:r>
          </w:p>
        </w:tc>
        <w:tc>
          <w:tcPr>
            <w:tcW w:w="662" w:type="pct"/>
          </w:tcPr>
          <w:p w14:paraId="3D1B5EEC" w14:textId="77777777" w:rsidR="00DD6657" w:rsidRPr="00071916" w:rsidRDefault="00DD6657" w:rsidP="000D2310">
            <w:pPr>
              <w:pStyle w:val="para"/>
              <w:rPr>
                <w:rFonts w:ascii="Century Gothic" w:eastAsia="Century Gothic" w:hAnsi="Century Gothic"/>
                <w:sz w:val="20"/>
              </w:rPr>
            </w:pPr>
          </w:p>
        </w:tc>
        <w:tc>
          <w:tcPr>
            <w:tcW w:w="2356" w:type="pct"/>
          </w:tcPr>
          <w:p w14:paraId="5E1561C5" w14:textId="77777777" w:rsidR="00DD6657" w:rsidRPr="00071916" w:rsidRDefault="00DD6657" w:rsidP="000D2310">
            <w:pPr>
              <w:pStyle w:val="para"/>
              <w:rPr>
                <w:rFonts w:ascii="Century Gothic" w:eastAsia="Century Gothic" w:hAnsi="Century Gothic"/>
                <w:sz w:val="20"/>
              </w:rPr>
            </w:pPr>
          </w:p>
        </w:tc>
      </w:tr>
      <w:tr w:rsidR="00DD6657" w:rsidRPr="005E0E07" w14:paraId="4C0AC0E0" w14:textId="1A8D72E7" w:rsidTr="009F70C6">
        <w:trPr>
          <w:trHeight w:val="300"/>
        </w:trPr>
        <w:tc>
          <w:tcPr>
            <w:tcW w:w="584" w:type="pct"/>
            <w:shd w:val="clear" w:color="auto" w:fill="FFFF00"/>
            <w:tcMar>
              <w:left w:w="105" w:type="dxa"/>
              <w:right w:w="105" w:type="dxa"/>
            </w:tcMar>
          </w:tcPr>
          <w:p w14:paraId="269C70E3" w14:textId="77777777" w:rsidR="00DD6657" w:rsidRPr="00071916" w:rsidRDefault="00DD6657" w:rsidP="000D2310">
            <w:pPr>
              <w:pStyle w:val="para"/>
              <w:rPr>
                <w:rFonts w:ascii="Century Gothic" w:eastAsia="Century Gothic" w:hAnsi="Century Gothic"/>
                <w:sz w:val="20"/>
              </w:rPr>
            </w:pPr>
            <w:r w:rsidRPr="00071916">
              <w:rPr>
                <w:rFonts w:ascii="Century Gothic" w:eastAsia="Century Gothic" w:hAnsi="Century Gothic"/>
                <w:sz w:val="20"/>
              </w:rPr>
              <w:t>4.5.2</w:t>
            </w:r>
          </w:p>
        </w:tc>
        <w:tc>
          <w:tcPr>
            <w:tcW w:w="1398" w:type="pct"/>
            <w:tcMar>
              <w:left w:w="105" w:type="dxa"/>
              <w:right w:w="105" w:type="dxa"/>
            </w:tcMar>
          </w:tcPr>
          <w:p w14:paraId="798F3088" w14:textId="5DCD900D" w:rsidR="735022F3" w:rsidRPr="00990273" w:rsidRDefault="00344E13" w:rsidP="00344E13">
            <w:pPr>
              <w:spacing w:before="80" w:after="0" w:line="247" w:lineRule="auto"/>
              <w:rPr>
                <w:rFonts w:ascii="Century Gothic" w:hAnsi="Century Gothic"/>
                <w:sz w:val="20"/>
                <w:szCs w:val="20"/>
                <w:lang w:val="es-ES"/>
              </w:rPr>
            </w:pPr>
            <w:r w:rsidRPr="00990273">
              <w:rPr>
                <w:rFonts w:ascii="Century Gothic" w:hAnsi="Century Gothic"/>
                <w:sz w:val="20"/>
                <w:szCs w:val="20"/>
                <w:lang w:val="es-ES"/>
              </w:rPr>
              <w:t>El flujo desde la recepción hasta el despacho se deberá disponer de manera que se minimice el riesgo de contaminación o daño al producto.</w:t>
            </w:r>
          </w:p>
        </w:tc>
        <w:tc>
          <w:tcPr>
            <w:tcW w:w="662" w:type="pct"/>
          </w:tcPr>
          <w:p w14:paraId="3F7DD53F" w14:textId="77777777" w:rsidR="00DD6657" w:rsidRPr="00F20956" w:rsidRDefault="00DD6657" w:rsidP="000D2310">
            <w:pPr>
              <w:pStyle w:val="para"/>
              <w:rPr>
                <w:rFonts w:ascii="Century Gothic" w:eastAsia="Century Gothic" w:hAnsi="Century Gothic"/>
                <w:sz w:val="20"/>
                <w:lang w:val="es-ES"/>
              </w:rPr>
            </w:pPr>
          </w:p>
        </w:tc>
        <w:tc>
          <w:tcPr>
            <w:tcW w:w="2356" w:type="pct"/>
          </w:tcPr>
          <w:p w14:paraId="596A96BF" w14:textId="77777777" w:rsidR="00DD6657" w:rsidRPr="00F20956" w:rsidRDefault="00DD6657" w:rsidP="000D2310">
            <w:pPr>
              <w:pStyle w:val="para"/>
              <w:rPr>
                <w:rFonts w:ascii="Century Gothic" w:eastAsia="Century Gothic" w:hAnsi="Century Gothic"/>
                <w:sz w:val="20"/>
                <w:lang w:val="es-ES"/>
              </w:rPr>
            </w:pPr>
          </w:p>
        </w:tc>
      </w:tr>
      <w:tr w:rsidR="00DD6657" w:rsidRPr="00344E13" w14:paraId="005305C7" w14:textId="12422D76" w:rsidTr="009F70C6">
        <w:trPr>
          <w:trHeight w:val="300"/>
        </w:trPr>
        <w:tc>
          <w:tcPr>
            <w:tcW w:w="584" w:type="pct"/>
            <w:shd w:val="clear" w:color="auto" w:fill="FFFF00"/>
            <w:tcMar>
              <w:left w:w="105" w:type="dxa"/>
              <w:right w:w="105" w:type="dxa"/>
            </w:tcMar>
          </w:tcPr>
          <w:p w14:paraId="539628AA" w14:textId="77777777" w:rsidR="00DD6657" w:rsidRPr="00071916" w:rsidRDefault="00DD6657" w:rsidP="000D2310">
            <w:pPr>
              <w:pStyle w:val="para"/>
              <w:rPr>
                <w:rFonts w:ascii="Century Gothic" w:eastAsia="Century Gothic" w:hAnsi="Century Gothic"/>
                <w:sz w:val="20"/>
              </w:rPr>
            </w:pPr>
            <w:r w:rsidRPr="00071916">
              <w:rPr>
                <w:rFonts w:ascii="Century Gothic" w:eastAsia="Century Gothic" w:hAnsi="Century Gothic"/>
                <w:sz w:val="20"/>
              </w:rPr>
              <w:lastRenderedPageBreak/>
              <w:t>4.5.3</w:t>
            </w:r>
          </w:p>
        </w:tc>
        <w:tc>
          <w:tcPr>
            <w:tcW w:w="1398" w:type="pct"/>
            <w:tcMar>
              <w:left w:w="105" w:type="dxa"/>
              <w:right w:w="105" w:type="dxa"/>
            </w:tcMar>
          </w:tcPr>
          <w:p w14:paraId="4A0A52E6" w14:textId="77E0EF1C" w:rsidR="735022F3" w:rsidRPr="00990273" w:rsidRDefault="00344E13" w:rsidP="00344E13">
            <w:pPr>
              <w:spacing w:before="80" w:after="0" w:line="247" w:lineRule="auto"/>
              <w:rPr>
                <w:rFonts w:ascii="Century Gothic" w:hAnsi="Century Gothic"/>
                <w:sz w:val="20"/>
                <w:szCs w:val="20"/>
                <w:lang w:val="es-ES"/>
              </w:rPr>
            </w:pPr>
            <w:r w:rsidRPr="00990273">
              <w:rPr>
                <w:rFonts w:ascii="Century Gothic" w:hAnsi="Century Gothic"/>
                <w:sz w:val="20"/>
                <w:szCs w:val="20"/>
                <w:lang w:val="es-ES"/>
              </w:rPr>
              <w:t>Las instalaciones deberán permitir suficiente espacio de trabajo y capacidad de almacenamiento para que todas las operaciones se lleven a cabo correctamente en condiciones seguras e higiénicas.</w:t>
            </w:r>
          </w:p>
        </w:tc>
        <w:tc>
          <w:tcPr>
            <w:tcW w:w="662" w:type="pct"/>
          </w:tcPr>
          <w:p w14:paraId="0FD6C83C" w14:textId="77777777" w:rsidR="00DD6657" w:rsidRPr="00344E13" w:rsidRDefault="00DD6657" w:rsidP="000D2310">
            <w:pPr>
              <w:pStyle w:val="para"/>
              <w:rPr>
                <w:rFonts w:ascii="Century Gothic" w:eastAsia="Century Gothic" w:hAnsi="Century Gothic"/>
                <w:sz w:val="20"/>
                <w:lang w:val="es-ES"/>
              </w:rPr>
            </w:pPr>
          </w:p>
        </w:tc>
        <w:tc>
          <w:tcPr>
            <w:tcW w:w="2356" w:type="pct"/>
          </w:tcPr>
          <w:p w14:paraId="3DCC5A66" w14:textId="77777777" w:rsidR="00DD6657" w:rsidRPr="00344E13" w:rsidRDefault="00DD6657" w:rsidP="000D2310">
            <w:pPr>
              <w:pStyle w:val="para"/>
              <w:rPr>
                <w:rFonts w:ascii="Century Gothic" w:eastAsia="Century Gothic" w:hAnsi="Century Gothic"/>
                <w:sz w:val="20"/>
                <w:lang w:val="es-ES"/>
              </w:rPr>
            </w:pPr>
          </w:p>
        </w:tc>
      </w:tr>
      <w:tr w:rsidR="00DD6657" w:rsidRPr="00005FDF" w14:paraId="3FEB867B" w14:textId="3F145D02" w:rsidTr="009F70C6">
        <w:trPr>
          <w:trHeight w:val="300"/>
        </w:trPr>
        <w:tc>
          <w:tcPr>
            <w:tcW w:w="584" w:type="pct"/>
            <w:shd w:val="clear" w:color="auto" w:fill="FFFF00"/>
            <w:tcMar>
              <w:left w:w="105" w:type="dxa"/>
              <w:right w:w="105" w:type="dxa"/>
            </w:tcMar>
          </w:tcPr>
          <w:p w14:paraId="0C1164C9" w14:textId="77777777" w:rsidR="00DD6657" w:rsidRPr="00071916" w:rsidRDefault="00DD6657" w:rsidP="000D2310">
            <w:pPr>
              <w:pStyle w:val="para"/>
              <w:rPr>
                <w:rFonts w:ascii="Century Gothic" w:hAnsi="Century Gothic"/>
                <w:sz w:val="20"/>
              </w:rPr>
            </w:pPr>
            <w:r w:rsidRPr="00071916">
              <w:rPr>
                <w:rFonts w:ascii="Century Gothic" w:hAnsi="Century Gothic"/>
                <w:sz w:val="20"/>
              </w:rPr>
              <w:t>4.5.4</w:t>
            </w:r>
          </w:p>
        </w:tc>
        <w:tc>
          <w:tcPr>
            <w:tcW w:w="1398" w:type="pct"/>
            <w:tcMar>
              <w:left w:w="105" w:type="dxa"/>
              <w:right w:w="105" w:type="dxa"/>
            </w:tcMar>
          </w:tcPr>
          <w:p w14:paraId="67566961" w14:textId="5FDC6D5F" w:rsidR="735022F3" w:rsidRPr="00990273" w:rsidRDefault="00EB76DC" w:rsidP="00EB76DC">
            <w:pPr>
              <w:spacing w:before="80" w:after="0" w:line="247" w:lineRule="auto"/>
              <w:rPr>
                <w:rFonts w:ascii="Century Gothic" w:hAnsi="Century Gothic"/>
                <w:sz w:val="20"/>
                <w:szCs w:val="20"/>
                <w:lang w:val="es-ES"/>
              </w:rPr>
            </w:pPr>
            <w:r w:rsidRPr="00990273">
              <w:rPr>
                <w:rFonts w:ascii="Century Gothic" w:hAnsi="Century Gothic"/>
                <w:sz w:val="20"/>
                <w:szCs w:val="20"/>
                <w:lang w:val="es-ES"/>
              </w:rPr>
              <w:t>La clasificación u otras actividades que involucren el manejo directo del producto se llevarán a cabo en áreas que tengan, por lo menos, los mismos estándares que las áreas de fabricación.</w:t>
            </w:r>
          </w:p>
        </w:tc>
        <w:tc>
          <w:tcPr>
            <w:tcW w:w="662" w:type="pct"/>
          </w:tcPr>
          <w:p w14:paraId="0B40F962" w14:textId="77777777" w:rsidR="00DD6657" w:rsidRPr="00F20956" w:rsidRDefault="00DD6657" w:rsidP="000D2310">
            <w:pPr>
              <w:pStyle w:val="Paragraph"/>
              <w:rPr>
                <w:rFonts w:ascii="Century Gothic" w:hAnsi="Century Gothic"/>
                <w:sz w:val="20"/>
                <w:lang w:val="es-ES"/>
              </w:rPr>
            </w:pPr>
          </w:p>
        </w:tc>
        <w:tc>
          <w:tcPr>
            <w:tcW w:w="2356" w:type="pct"/>
          </w:tcPr>
          <w:p w14:paraId="56ABEE68" w14:textId="77777777" w:rsidR="00DD6657" w:rsidRPr="00F20956" w:rsidRDefault="00DD6657" w:rsidP="000D2310">
            <w:pPr>
              <w:pStyle w:val="Paragraph"/>
              <w:rPr>
                <w:rFonts w:ascii="Century Gothic" w:hAnsi="Century Gothic"/>
                <w:sz w:val="20"/>
                <w:lang w:val="es-ES"/>
              </w:rPr>
            </w:pPr>
          </w:p>
        </w:tc>
      </w:tr>
      <w:tr w:rsidR="00DD6657" w:rsidRPr="00005FDF" w14:paraId="5D54CF18" w14:textId="27A9706B" w:rsidTr="009F70C6">
        <w:trPr>
          <w:trHeight w:val="300"/>
        </w:trPr>
        <w:tc>
          <w:tcPr>
            <w:tcW w:w="584" w:type="pct"/>
            <w:shd w:val="clear" w:color="auto" w:fill="FFFF00"/>
            <w:tcMar>
              <w:left w:w="105" w:type="dxa"/>
              <w:right w:w="105" w:type="dxa"/>
            </w:tcMar>
          </w:tcPr>
          <w:p w14:paraId="4992F68F" w14:textId="77777777" w:rsidR="00DD6657" w:rsidRPr="00071916" w:rsidRDefault="00DD6657" w:rsidP="000D2310">
            <w:pPr>
              <w:pStyle w:val="para"/>
              <w:rPr>
                <w:rFonts w:ascii="Century Gothic" w:hAnsi="Century Gothic"/>
                <w:sz w:val="20"/>
              </w:rPr>
            </w:pPr>
            <w:r w:rsidRPr="00071916">
              <w:rPr>
                <w:rFonts w:ascii="Century Gothic" w:hAnsi="Century Gothic"/>
                <w:sz w:val="20"/>
              </w:rPr>
              <w:t>4.5.5</w:t>
            </w:r>
          </w:p>
        </w:tc>
        <w:tc>
          <w:tcPr>
            <w:tcW w:w="1398" w:type="pct"/>
            <w:tcMar>
              <w:left w:w="105" w:type="dxa"/>
              <w:right w:w="105" w:type="dxa"/>
            </w:tcMar>
          </w:tcPr>
          <w:p w14:paraId="2F4B3A36" w14:textId="036BA53D" w:rsidR="735022F3" w:rsidRPr="00990273" w:rsidRDefault="00EB76DC" w:rsidP="00EB76DC">
            <w:pPr>
              <w:spacing w:before="80" w:after="0" w:line="247" w:lineRule="auto"/>
              <w:rPr>
                <w:rFonts w:ascii="Century Gothic" w:hAnsi="Century Gothic"/>
                <w:sz w:val="20"/>
                <w:szCs w:val="20"/>
                <w:lang w:val="es-ES"/>
              </w:rPr>
            </w:pPr>
            <w:r w:rsidRPr="00990273">
              <w:rPr>
                <w:rFonts w:ascii="Century Gothic" w:hAnsi="Century Gothic"/>
                <w:sz w:val="20"/>
                <w:szCs w:val="20"/>
                <w:lang w:val="es-ES"/>
              </w:rPr>
              <w:t>Las actividades que podrían generar un riesgo de</w:t>
            </w:r>
            <w:r w:rsidR="008D2860">
              <w:rPr>
                <w:rFonts w:ascii="Century Gothic" w:hAnsi="Century Gothic"/>
                <w:sz w:val="20"/>
                <w:szCs w:val="20"/>
                <w:lang w:val="es-ES"/>
              </w:rPr>
              <w:t xml:space="preserve"> </w:t>
            </w:r>
            <w:r w:rsidRPr="00990273">
              <w:rPr>
                <w:rFonts w:ascii="Century Gothic" w:hAnsi="Century Gothic"/>
                <w:sz w:val="20"/>
                <w:szCs w:val="20"/>
                <w:lang w:val="es-ES"/>
              </w:rPr>
              <w:t>contaminación, como la remoción del embalaje exterior, deberán llevarse a cabo en un área designada y separada.</w:t>
            </w:r>
          </w:p>
        </w:tc>
        <w:tc>
          <w:tcPr>
            <w:tcW w:w="662" w:type="pct"/>
          </w:tcPr>
          <w:p w14:paraId="2A4A76FD" w14:textId="77777777" w:rsidR="00DD6657" w:rsidRPr="00F20956" w:rsidRDefault="00DD6657" w:rsidP="000D2310">
            <w:pPr>
              <w:pStyle w:val="Paragraph"/>
              <w:rPr>
                <w:rFonts w:ascii="Century Gothic" w:hAnsi="Century Gothic"/>
                <w:sz w:val="20"/>
                <w:lang w:val="es-ES"/>
              </w:rPr>
            </w:pPr>
          </w:p>
        </w:tc>
        <w:tc>
          <w:tcPr>
            <w:tcW w:w="2356" w:type="pct"/>
          </w:tcPr>
          <w:p w14:paraId="05C391A5" w14:textId="77777777" w:rsidR="00DD6657" w:rsidRPr="00F20956" w:rsidRDefault="00DD6657" w:rsidP="000D2310">
            <w:pPr>
              <w:pStyle w:val="Paragraph"/>
              <w:rPr>
                <w:rFonts w:ascii="Century Gothic" w:hAnsi="Century Gothic"/>
                <w:sz w:val="20"/>
                <w:lang w:val="es-ES"/>
              </w:rPr>
            </w:pPr>
          </w:p>
        </w:tc>
      </w:tr>
      <w:tr w:rsidR="00DD6657" w:rsidRPr="005E0E07" w14:paraId="1D6B4CD5" w14:textId="558608C1" w:rsidTr="009F70C6">
        <w:trPr>
          <w:trHeight w:val="300"/>
        </w:trPr>
        <w:tc>
          <w:tcPr>
            <w:tcW w:w="584" w:type="pct"/>
            <w:shd w:val="clear" w:color="auto" w:fill="FFFF00"/>
            <w:tcMar>
              <w:left w:w="105" w:type="dxa"/>
              <w:right w:w="105" w:type="dxa"/>
            </w:tcMar>
          </w:tcPr>
          <w:p w14:paraId="1999AF60" w14:textId="77777777" w:rsidR="00DD6657" w:rsidRPr="00071916" w:rsidRDefault="00DD6657" w:rsidP="000D2310">
            <w:pPr>
              <w:pStyle w:val="Paragraph"/>
              <w:rPr>
                <w:rFonts w:ascii="Century Gothic" w:hAnsi="Century Gothic"/>
                <w:sz w:val="20"/>
              </w:rPr>
            </w:pPr>
            <w:r w:rsidRPr="00071916">
              <w:rPr>
                <w:rFonts w:ascii="Century Gothic" w:hAnsi="Century Gothic"/>
                <w:sz w:val="20"/>
              </w:rPr>
              <w:t>4.5.6</w:t>
            </w:r>
          </w:p>
        </w:tc>
        <w:tc>
          <w:tcPr>
            <w:tcW w:w="1398" w:type="pct"/>
            <w:tcMar>
              <w:left w:w="105" w:type="dxa"/>
              <w:right w:w="105" w:type="dxa"/>
            </w:tcMar>
          </w:tcPr>
          <w:p w14:paraId="37642BC7" w14:textId="17EFCF3F" w:rsidR="735022F3" w:rsidRPr="00677F2C" w:rsidRDefault="002A178E" w:rsidP="002A178E">
            <w:pPr>
              <w:spacing w:before="80" w:after="0" w:line="247" w:lineRule="auto"/>
              <w:ind w:right="88"/>
              <w:rPr>
                <w:rFonts w:ascii="Century Gothic" w:hAnsi="Century Gothic"/>
                <w:sz w:val="20"/>
                <w:szCs w:val="20"/>
                <w:lang w:val="fr-FR"/>
              </w:rPr>
            </w:pPr>
            <w:r w:rsidRPr="00677F2C">
              <w:rPr>
                <w:rFonts w:ascii="Century Gothic" w:hAnsi="Century Gothic"/>
                <w:sz w:val="20"/>
                <w:szCs w:val="20"/>
                <w:lang w:val="fr-FR"/>
              </w:rPr>
              <w:t xml:space="preserve">Los </w:t>
            </w:r>
            <w:proofErr w:type="spellStart"/>
            <w:r w:rsidRPr="00677F2C">
              <w:rPr>
                <w:rFonts w:ascii="Century Gothic" w:hAnsi="Century Gothic"/>
                <w:sz w:val="20"/>
                <w:szCs w:val="20"/>
                <w:lang w:val="fr-FR"/>
              </w:rPr>
              <w:t>establecimientos</w:t>
            </w:r>
            <w:proofErr w:type="spellEnd"/>
            <w:r w:rsidRPr="00677F2C">
              <w:rPr>
                <w:rFonts w:ascii="Century Gothic" w:hAnsi="Century Gothic"/>
                <w:sz w:val="20"/>
                <w:szCs w:val="20"/>
                <w:lang w:val="fr-FR"/>
              </w:rPr>
              <w:t xml:space="preserve"> deben </w:t>
            </w:r>
            <w:proofErr w:type="spellStart"/>
            <w:r w:rsidRPr="00677F2C">
              <w:rPr>
                <w:rFonts w:ascii="Century Gothic" w:hAnsi="Century Gothic"/>
                <w:sz w:val="20"/>
                <w:szCs w:val="20"/>
                <w:lang w:val="fr-FR"/>
              </w:rPr>
              <w:t>ser</w:t>
            </w:r>
            <w:proofErr w:type="spellEnd"/>
            <w:r w:rsidRPr="00677F2C">
              <w:rPr>
                <w:rFonts w:ascii="Century Gothic" w:hAnsi="Century Gothic"/>
                <w:sz w:val="20"/>
                <w:szCs w:val="20"/>
                <w:lang w:val="fr-FR"/>
              </w:rPr>
              <w:t xml:space="preserve"> </w:t>
            </w:r>
            <w:proofErr w:type="spellStart"/>
            <w:r w:rsidRPr="00677F2C">
              <w:rPr>
                <w:rFonts w:ascii="Century Gothic" w:hAnsi="Century Gothic"/>
                <w:sz w:val="20"/>
                <w:szCs w:val="20"/>
                <w:lang w:val="fr-FR"/>
              </w:rPr>
              <w:t>diseñados</w:t>
            </w:r>
            <w:proofErr w:type="spellEnd"/>
            <w:r w:rsidRPr="00677F2C">
              <w:rPr>
                <w:rFonts w:ascii="Century Gothic" w:hAnsi="Century Gothic"/>
                <w:sz w:val="20"/>
                <w:szCs w:val="20"/>
                <w:lang w:val="fr-FR"/>
              </w:rPr>
              <w:t xml:space="preserve"> de </w:t>
            </w:r>
            <w:proofErr w:type="spellStart"/>
            <w:r w:rsidRPr="00677F2C">
              <w:rPr>
                <w:rFonts w:ascii="Century Gothic" w:hAnsi="Century Gothic"/>
                <w:sz w:val="20"/>
                <w:szCs w:val="20"/>
                <w:lang w:val="fr-FR"/>
              </w:rPr>
              <w:t>manera</w:t>
            </w:r>
            <w:proofErr w:type="spellEnd"/>
            <w:r w:rsidRPr="00677F2C">
              <w:rPr>
                <w:rFonts w:ascii="Century Gothic" w:hAnsi="Century Gothic"/>
                <w:sz w:val="20"/>
                <w:szCs w:val="20"/>
                <w:lang w:val="fr-FR"/>
              </w:rPr>
              <w:t xml:space="preserve"> que el </w:t>
            </w:r>
            <w:proofErr w:type="spellStart"/>
            <w:r w:rsidRPr="00677F2C">
              <w:rPr>
                <w:rFonts w:ascii="Century Gothic" w:hAnsi="Century Gothic"/>
                <w:sz w:val="20"/>
                <w:szCs w:val="20"/>
                <w:lang w:val="fr-FR"/>
              </w:rPr>
              <w:t>movimiento</w:t>
            </w:r>
            <w:proofErr w:type="spellEnd"/>
            <w:r w:rsidRPr="00677F2C">
              <w:rPr>
                <w:rFonts w:ascii="Century Gothic" w:hAnsi="Century Gothic"/>
                <w:sz w:val="20"/>
                <w:szCs w:val="20"/>
                <w:lang w:val="fr-FR"/>
              </w:rPr>
              <w:t xml:space="preserve"> de </w:t>
            </w:r>
            <w:proofErr w:type="spellStart"/>
            <w:r w:rsidRPr="00677F2C">
              <w:rPr>
                <w:rFonts w:ascii="Century Gothic" w:hAnsi="Century Gothic"/>
                <w:sz w:val="20"/>
                <w:szCs w:val="20"/>
                <w:lang w:val="fr-FR"/>
              </w:rPr>
              <w:t>todo</w:t>
            </w:r>
            <w:proofErr w:type="spellEnd"/>
            <w:r w:rsidRPr="00677F2C">
              <w:rPr>
                <w:rFonts w:ascii="Century Gothic" w:hAnsi="Century Gothic"/>
                <w:sz w:val="20"/>
                <w:szCs w:val="20"/>
                <w:lang w:val="fr-FR"/>
              </w:rPr>
              <w:t xml:space="preserve"> el </w:t>
            </w:r>
            <w:proofErr w:type="spellStart"/>
            <w:r w:rsidRPr="00677F2C">
              <w:rPr>
                <w:rFonts w:ascii="Century Gothic" w:hAnsi="Century Gothic"/>
                <w:sz w:val="20"/>
                <w:szCs w:val="20"/>
                <w:lang w:val="fr-FR"/>
              </w:rPr>
              <w:t>personal</w:t>
            </w:r>
            <w:proofErr w:type="spellEnd"/>
            <w:r w:rsidRPr="00677F2C">
              <w:rPr>
                <w:rFonts w:ascii="Century Gothic" w:hAnsi="Century Gothic"/>
                <w:sz w:val="20"/>
                <w:szCs w:val="20"/>
                <w:lang w:val="fr-FR"/>
              </w:rPr>
              <w:t xml:space="preserve"> </w:t>
            </w:r>
            <w:proofErr w:type="spellStart"/>
            <w:r w:rsidRPr="00677F2C">
              <w:rPr>
                <w:rFonts w:ascii="Century Gothic" w:hAnsi="Century Gothic"/>
                <w:sz w:val="20"/>
                <w:szCs w:val="20"/>
                <w:lang w:val="fr-FR"/>
              </w:rPr>
              <w:t>sea</w:t>
            </w:r>
            <w:proofErr w:type="spellEnd"/>
            <w:r w:rsidRPr="00677F2C">
              <w:rPr>
                <w:rFonts w:ascii="Century Gothic" w:hAnsi="Century Gothic"/>
                <w:sz w:val="20"/>
                <w:szCs w:val="20"/>
                <w:lang w:val="fr-FR"/>
              </w:rPr>
              <w:t xml:space="preserve"> a </w:t>
            </w:r>
            <w:proofErr w:type="spellStart"/>
            <w:r w:rsidRPr="00677F2C">
              <w:rPr>
                <w:rFonts w:ascii="Century Gothic" w:hAnsi="Century Gothic"/>
                <w:sz w:val="20"/>
                <w:szCs w:val="20"/>
                <w:lang w:val="fr-FR"/>
              </w:rPr>
              <w:t>través</w:t>
            </w:r>
            <w:proofErr w:type="spellEnd"/>
            <w:r w:rsidRPr="00677F2C">
              <w:rPr>
                <w:rFonts w:ascii="Century Gothic" w:hAnsi="Century Gothic"/>
                <w:sz w:val="20"/>
                <w:szCs w:val="20"/>
                <w:lang w:val="fr-FR"/>
              </w:rPr>
              <w:t xml:space="preserve"> de </w:t>
            </w:r>
            <w:proofErr w:type="spellStart"/>
            <w:r w:rsidRPr="00677F2C">
              <w:rPr>
                <w:rFonts w:ascii="Century Gothic" w:hAnsi="Century Gothic"/>
                <w:sz w:val="20"/>
                <w:szCs w:val="20"/>
                <w:lang w:val="fr-FR"/>
              </w:rPr>
              <w:t>rutas</w:t>
            </w:r>
            <w:proofErr w:type="spellEnd"/>
            <w:r w:rsidRPr="00677F2C">
              <w:rPr>
                <w:rFonts w:ascii="Century Gothic" w:hAnsi="Century Gothic"/>
                <w:sz w:val="20"/>
                <w:szCs w:val="20"/>
                <w:lang w:val="fr-FR"/>
              </w:rPr>
              <w:t xml:space="preserve"> simples y </w:t>
            </w:r>
            <w:proofErr w:type="spellStart"/>
            <w:r w:rsidRPr="00677F2C">
              <w:rPr>
                <w:rFonts w:ascii="Century Gothic" w:hAnsi="Century Gothic"/>
                <w:sz w:val="20"/>
                <w:szCs w:val="20"/>
                <w:lang w:val="fr-FR"/>
              </w:rPr>
              <w:t>lógicas</w:t>
            </w:r>
            <w:proofErr w:type="spellEnd"/>
            <w:r w:rsidRPr="00677F2C">
              <w:rPr>
                <w:rFonts w:ascii="Century Gothic" w:hAnsi="Century Gothic"/>
                <w:sz w:val="20"/>
                <w:szCs w:val="20"/>
                <w:lang w:val="fr-FR"/>
              </w:rPr>
              <w:t xml:space="preserve">. Si es </w:t>
            </w:r>
            <w:proofErr w:type="spellStart"/>
            <w:r w:rsidRPr="00677F2C">
              <w:rPr>
                <w:rFonts w:ascii="Century Gothic" w:hAnsi="Century Gothic"/>
                <w:sz w:val="20"/>
                <w:szCs w:val="20"/>
                <w:lang w:val="fr-FR"/>
              </w:rPr>
              <w:t>necesario</w:t>
            </w:r>
            <w:proofErr w:type="spellEnd"/>
            <w:r w:rsidRPr="00677F2C">
              <w:rPr>
                <w:rFonts w:ascii="Century Gothic" w:hAnsi="Century Gothic"/>
                <w:sz w:val="20"/>
                <w:szCs w:val="20"/>
                <w:lang w:val="fr-FR"/>
              </w:rPr>
              <w:t xml:space="preserve"> </w:t>
            </w:r>
            <w:proofErr w:type="spellStart"/>
            <w:r w:rsidRPr="00677F2C">
              <w:rPr>
                <w:rFonts w:ascii="Century Gothic" w:hAnsi="Century Gothic"/>
                <w:sz w:val="20"/>
                <w:szCs w:val="20"/>
                <w:lang w:val="fr-FR"/>
              </w:rPr>
              <w:t>permitir</w:t>
            </w:r>
            <w:proofErr w:type="spellEnd"/>
            <w:r w:rsidRPr="00677F2C">
              <w:rPr>
                <w:rFonts w:ascii="Century Gothic" w:hAnsi="Century Gothic"/>
                <w:sz w:val="20"/>
                <w:szCs w:val="20"/>
                <w:lang w:val="fr-FR"/>
              </w:rPr>
              <w:t xml:space="preserve"> el </w:t>
            </w:r>
            <w:proofErr w:type="spellStart"/>
            <w:r w:rsidRPr="00677F2C">
              <w:rPr>
                <w:rFonts w:ascii="Century Gothic" w:hAnsi="Century Gothic"/>
                <w:sz w:val="20"/>
                <w:szCs w:val="20"/>
                <w:lang w:val="fr-FR"/>
              </w:rPr>
              <w:t>acceso</w:t>
            </w:r>
            <w:proofErr w:type="spellEnd"/>
            <w:r w:rsidRPr="00677F2C">
              <w:rPr>
                <w:rFonts w:ascii="Century Gothic" w:hAnsi="Century Gothic"/>
                <w:sz w:val="20"/>
                <w:szCs w:val="20"/>
                <w:lang w:val="fr-FR"/>
              </w:rPr>
              <w:t xml:space="preserve"> a </w:t>
            </w:r>
            <w:proofErr w:type="spellStart"/>
            <w:r w:rsidRPr="00677F2C">
              <w:rPr>
                <w:rFonts w:ascii="Century Gothic" w:hAnsi="Century Gothic"/>
                <w:sz w:val="20"/>
                <w:szCs w:val="20"/>
                <w:lang w:val="fr-FR"/>
              </w:rPr>
              <w:t>través</w:t>
            </w:r>
            <w:proofErr w:type="spellEnd"/>
            <w:r w:rsidRPr="00677F2C">
              <w:rPr>
                <w:rFonts w:ascii="Century Gothic" w:hAnsi="Century Gothic"/>
                <w:sz w:val="20"/>
                <w:szCs w:val="20"/>
                <w:lang w:val="fr-FR"/>
              </w:rPr>
              <w:t xml:space="preserve"> de las </w:t>
            </w:r>
            <w:proofErr w:type="spellStart"/>
            <w:r w:rsidRPr="00677F2C">
              <w:rPr>
                <w:rFonts w:ascii="Century Gothic" w:hAnsi="Century Gothic"/>
                <w:sz w:val="20"/>
                <w:szCs w:val="20"/>
                <w:lang w:val="fr-FR"/>
              </w:rPr>
              <w:t>áreas</w:t>
            </w:r>
            <w:proofErr w:type="spellEnd"/>
            <w:r w:rsidRPr="00677F2C">
              <w:rPr>
                <w:rFonts w:ascii="Century Gothic" w:hAnsi="Century Gothic"/>
                <w:sz w:val="20"/>
                <w:szCs w:val="20"/>
                <w:lang w:val="fr-FR"/>
              </w:rPr>
              <w:t xml:space="preserve"> de </w:t>
            </w:r>
            <w:proofErr w:type="spellStart"/>
            <w:r w:rsidRPr="00677F2C">
              <w:rPr>
                <w:rFonts w:ascii="Century Gothic" w:hAnsi="Century Gothic"/>
                <w:sz w:val="20"/>
                <w:szCs w:val="20"/>
                <w:lang w:val="fr-FR"/>
              </w:rPr>
              <w:t>fabricación</w:t>
            </w:r>
            <w:proofErr w:type="spellEnd"/>
            <w:r w:rsidRPr="00677F2C">
              <w:rPr>
                <w:rFonts w:ascii="Century Gothic" w:hAnsi="Century Gothic"/>
                <w:sz w:val="20"/>
                <w:szCs w:val="20"/>
                <w:lang w:val="fr-FR"/>
              </w:rPr>
              <w:t xml:space="preserve">, se deben </w:t>
            </w:r>
            <w:proofErr w:type="spellStart"/>
            <w:r w:rsidRPr="00677F2C">
              <w:rPr>
                <w:rFonts w:ascii="Century Gothic" w:hAnsi="Century Gothic"/>
                <w:sz w:val="20"/>
                <w:szCs w:val="20"/>
                <w:lang w:val="fr-FR"/>
              </w:rPr>
              <w:t>proporcionar</w:t>
            </w:r>
            <w:proofErr w:type="spellEnd"/>
            <w:r w:rsidRPr="00677F2C">
              <w:rPr>
                <w:rFonts w:ascii="Century Gothic" w:hAnsi="Century Gothic"/>
                <w:sz w:val="20"/>
                <w:szCs w:val="20"/>
                <w:lang w:val="fr-FR"/>
              </w:rPr>
              <w:t xml:space="preserve"> </w:t>
            </w:r>
            <w:proofErr w:type="spellStart"/>
            <w:r w:rsidRPr="00677F2C">
              <w:rPr>
                <w:rFonts w:ascii="Century Gothic" w:hAnsi="Century Gothic"/>
                <w:sz w:val="20"/>
                <w:szCs w:val="20"/>
                <w:lang w:val="fr-FR"/>
              </w:rPr>
              <w:t>pasillos</w:t>
            </w:r>
            <w:proofErr w:type="spellEnd"/>
            <w:r w:rsidRPr="00677F2C">
              <w:rPr>
                <w:rFonts w:ascii="Century Gothic" w:hAnsi="Century Gothic"/>
                <w:sz w:val="20"/>
                <w:szCs w:val="20"/>
                <w:lang w:val="fr-FR"/>
              </w:rPr>
              <w:t xml:space="preserve"> </w:t>
            </w:r>
            <w:proofErr w:type="spellStart"/>
            <w:r w:rsidRPr="00677F2C">
              <w:rPr>
                <w:rFonts w:ascii="Century Gothic" w:hAnsi="Century Gothic"/>
                <w:sz w:val="20"/>
                <w:szCs w:val="20"/>
                <w:lang w:val="fr-FR"/>
              </w:rPr>
              <w:t>designados</w:t>
            </w:r>
            <w:proofErr w:type="spellEnd"/>
            <w:r w:rsidRPr="00677F2C">
              <w:rPr>
                <w:rFonts w:ascii="Century Gothic" w:hAnsi="Century Gothic"/>
                <w:sz w:val="20"/>
                <w:szCs w:val="20"/>
                <w:lang w:val="fr-FR"/>
              </w:rPr>
              <w:t xml:space="preserve"> que </w:t>
            </w:r>
            <w:proofErr w:type="spellStart"/>
            <w:r w:rsidRPr="00677F2C">
              <w:rPr>
                <w:rFonts w:ascii="Century Gothic" w:hAnsi="Century Gothic"/>
                <w:sz w:val="20"/>
                <w:szCs w:val="20"/>
                <w:lang w:val="fr-FR"/>
              </w:rPr>
              <w:t>garanticen</w:t>
            </w:r>
            <w:proofErr w:type="spellEnd"/>
            <w:r w:rsidRPr="00677F2C">
              <w:rPr>
                <w:rFonts w:ascii="Century Gothic" w:hAnsi="Century Gothic"/>
                <w:sz w:val="20"/>
                <w:szCs w:val="20"/>
                <w:lang w:val="fr-FR"/>
              </w:rPr>
              <w:t xml:space="preserve"> que la </w:t>
            </w:r>
            <w:proofErr w:type="spellStart"/>
            <w:r w:rsidRPr="00677F2C">
              <w:rPr>
                <w:rFonts w:ascii="Century Gothic" w:hAnsi="Century Gothic"/>
                <w:sz w:val="20"/>
                <w:szCs w:val="20"/>
                <w:lang w:val="fr-FR"/>
              </w:rPr>
              <w:t>seguridad</w:t>
            </w:r>
            <w:proofErr w:type="spellEnd"/>
            <w:r w:rsidRPr="00677F2C">
              <w:rPr>
                <w:rFonts w:ascii="Century Gothic" w:hAnsi="Century Gothic"/>
                <w:sz w:val="20"/>
                <w:szCs w:val="20"/>
                <w:lang w:val="fr-FR"/>
              </w:rPr>
              <w:t xml:space="preserve">, </w:t>
            </w:r>
            <w:proofErr w:type="spellStart"/>
            <w:r w:rsidRPr="00677F2C">
              <w:rPr>
                <w:rFonts w:ascii="Century Gothic" w:hAnsi="Century Gothic"/>
                <w:sz w:val="20"/>
                <w:szCs w:val="20"/>
                <w:lang w:val="fr-FR"/>
              </w:rPr>
              <w:t>legalidad</w:t>
            </w:r>
            <w:proofErr w:type="spellEnd"/>
            <w:r w:rsidRPr="00677F2C">
              <w:rPr>
                <w:rFonts w:ascii="Century Gothic" w:hAnsi="Century Gothic"/>
                <w:sz w:val="20"/>
                <w:szCs w:val="20"/>
                <w:lang w:val="fr-FR"/>
              </w:rPr>
              <w:t xml:space="preserve"> y calidad del </w:t>
            </w:r>
            <w:proofErr w:type="spellStart"/>
            <w:r w:rsidRPr="00677F2C">
              <w:rPr>
                <w:rFonts w:ascii="Century Gothic" w:hAnsi="Century Gothic"/>
                <w:sz w:val="20"/>
                <w:szCs w:val="20"/>
                <w:lang w:val="fr-FR"/>
              </w:rPr>
              <w:t>producto</w:t>
            </w:r>
            <w:proofErr w:type="spellEnd"/>
            <w:r w:rsidRPr="00677F2C">
              <w:rPr>
                <w:rFonts w:ascii="Century Gothic" w:hAnsi="Century Gothic"/>
                <w:sz w:val="20"/>
                <w:szCs w:val="20"/>
                <w:lang w:val="fr-FR"/>
              </w:rPr>
              <w:t xml:space="preserve"> no se </w:t>
            </w:r>
            <w:proofErr w:type="spellStart"/>
            <w:r w:rsidRPr="00677F2C">
              <w:rPr>
                <w:rFonts w:ascii="Century Gothic" w:hAnsi="Century Gothic"/>
                <w:sz w:val="20"/>
                <w:szCs w:val="20"/>
                <w:lang w:val="fr-FR"/>
              </w:rPr>
              <w:t>vean</w:t>
            </w:r>
            <w:proofErr w:type="spellEnd"/>
            <w:r w:rsidRPr="00677F2C">
              <w:rPr>
                <w:rFonts w:ascii="Century Gothic" w:hAnsi="Century Gothic"/>
                <w:sz w:val="20"/>
                <w:szCs w:val="20"/>
                <w:lang w:val="fr-FR"/>
              </w:rPr>
              <w:t xml:space="preserve"> </w:t>
            </w:r>
            <w:proofErr w:type="spellStart"/>
            <w:r w:rsidRPr="00677F2C">
              <w:rPr>
                <w:rFonts w:ascii="Century Gothic" w:hAnsi="Century Gothic"/>
                <w:sz w:val="20"/>
                <w:szCs w:val="20"/>
                <w:lang w:val="fr-FR"/>
              </w:rPr>
              <w:t>comprometidas</w:t>
            </w:r>
            <w:proofErr w:type="spellEnd"/>
            <w:r w:rsidRPr="00677F2C">
              <w:rPr>
                <w:rFonts w:ascii="Century Gothic" w:hAnsi="Century Gothic"/>
                <w:sz w:val="20"/>
                <w:szCs w:val="20"/>
                <w:lang w:val="fr-FR"/>
              </w:rPr>
              <w:t>.</w:t>
            </w:r>
          </w:p>
        </w:tc>
        <w:tc>
          <w:tcPr>
            <w:tcW w:w="662" w:type="pct"/>
          </w:tcPr>
          <w:p w14:paraId="120ABC1E" w14:textId="77777777" w:rsidR="00DD6657" w:rsidRPr="00677F2C" w:rsidRDefault="00DD6657" w:rsidP="000D2310">
            <w:pPr>
              <w:pStyle w:val="Paragraph"/>
              <w:rPr>
                <w:rFonts w:ascii="Century Gothic" w:hAnsi="Century Gothic"/>
                <w:sz w:val="20"/>
                <w:lang w:val="fr-FR"/>
              </w:rPr>
            </w:pPr>
          </w:p>
        </w:tc>
        <w:tc>
          <w:tcPr>
            <w:tcW w:w="2356" w:type="pct"/>
          </w:tcPr>
          <w:p w14:paraId="40DF82DF" w14:textId="77777777" w:rsidR="00DD6657" w:rsidRPr="00677F2C" w:rsidRDefault="00DD6657" w:rsidP="000D2310">
            <w:pPr>
              <w:pStyle w:val="Paragraph"/>
              <w:rPr>
                <w:rFonts w:ascii="Century Gothic" w:hAnsi="Century Gothic"/>
                <w:sz w:val="20"/>
                <w:lang w:val="fr-FR"/>
              </w:rPr>
            </w:pPr>
          </w:p>
        </w:tc>
      </w:tr>
    </w:tbl>
    <w:tbl>
      <w:tblPr>
        <w:tblStyle w:val="TableGrid"/>
        <w:tblW w:w="5001" w:type="pct"/>
        <w:tblInd w:w="-5" w:type="dxa"/>
        <w:tblLook w:val="01E0" w:firstRow="1" w:lastRow="1" w:firstColumn="1" w:lastColumn="1" w:noHBand="0" w:noVBand="0"/>
      </w:tblPr>
      <w:tblGrid>
        <w:gridCol w:w="1134"/>
        <w:gridCol w:w="8510"/>
      </w:tblGrid>
      <w:tr w:rsidR="00040EEF" w:rsidRPr="004C04FC" w14:paraId="37B44251" w14:textId="77777777" w:rsidTr="735022F3">
        <w:tc>
          <w:tcPr>
            <w:tcW w:w="5000" w:type="pct"/>
            <w:gridSpan w:val="2"/>
            <w:shd w:val="clear" w:color="auto" w:fill="00B0F0"/>
          </w:tcPr>
          <w:p w14:paraId="44CE4184" w14:textId="02FFF07D" w:rsidR="00040EEF" w:rsidRPr="004C04FC" w:rsidRDefault="376783A4" w:rsidP="735022F3">
            <w:pPr>
              <w:keepNext/>
              <w:keepLines/>
              <w:outlineLvl w:val="1"/>
              <w:rPr>
                <w:rFonts w:ascii="Century Gothic" w:hAnsi="Century Gothic"/>
                <w:color w:val="FFFFFF" w:themeColor="background1"/>
                <w:sz w:val="20"/>
                <w:szCs w:val="20"/>
                <w:lang w:val="es-ES"/>
              </w:rPr>
            </w:pPr>
            <w:r w:rsidRPr="004C04FC">
              <w:rPr>
                <w:rFonts w:ascii="Century Gothic" w:hAnsi="Century Gothic"/>
                <w:color w:val="FFFFFF" w:themeColor="background1"/>
                <w:sz w:val="20"/>
                <w:szCs w:val="20"/>
                <w:lang w:val="es-ES"/>
              </w:rPr>
              <w:t>4.6</w:t>
            </w:r>
            <w:r w:rsidR="03E1A7E6" w:rsidRPr="004C04FC">
              <w:rPr>
                <w:rFonts w:ascii="Century Gothic" w:hAnsi="Century Gothic"/>
                <w:color w:val="FFFFFF" w:themeColor="background1"/>
                <w:sz w:val="20"/>
                <w:szCs w:val="20"/>
                <w:lang w:val="es-ES"/>
              </w:rPr>
              <w:t xml:space="preserve">              </w:t>
            </w:r>
            <w:r w:rsidR="002A178E">
              <w:rPr>
                <w:rFonts w:ascii="Century Gothic" w:hAnsi="Century Gothic"/>
                <w:color w:val="FFFFFF" w:themeColor="background1"/>
                <w:sz w:val="20"/>
                <w:szCs w:val="20"/>
                <w:lang w:val="es-ES"/>
              </w:rPr>
              <w:t>Equipos</w:t>
            </w:r>
            <w:r w:rsidR="00040EEF" w:rsidRPr="004C04FC">
              <w:rPr>
                <w:lang w:val="es-ES"/>
              </w:rPr>
              <w:tab/>
            </w:r>
          </w:p>
        </w:tc>
      </w:tr>
      <w:tr w:rsidR="00040EEF" w:rsidRPr="005E0E07" w14:paraId="1E26C9C6" w14:textId="77777777" w:rsidTr="735022F3">
        <w:tc>
          <w:tcPr>
            <w:tcW w:w="588" w:type="pct"/>
            <w:shd w:val="clear" w:color="auto" w:fill="D3E5F6"/>
          </w:tcPr>
          <w:p w14:paraId="1960DD58" w14:textId="77777777" w:rsidR="00040EEF" w:rsidRPr="004C04FC" w:rsidRDefault="00040EEF" w:rsidP="000D2310">
            <w:pPr>
              <w:spacing w:before="120" w:after="120"/>
              <w:outlineLvl w:val="2"/>
              <w:rPr>
                <w:rFonts w:ascii="Century Gothic" w:eastAsia="Times New Roman" w:hAnsi="Century Gothic" w:cs="Calibri"/>
                <w:b/>
                <w:bCs/>
                <w:sz w:val="20"/>
                <w:szCs w:val="20"/>
                <w:lang w:val="es-ES"/>
              </w:rPr>
            </w:pPr>
          </w:p>
          <w:p w14:paraId="34182A1F" w14:textId="77777777" w:rsidR="00040EEF" w:rsidRPr="004C04FC" w:rsidRDefault="00040EEF" w:rsidP="000D2310">
            <w:pPr>
              <w:rPr>
                <w:rFonts w:ascii="Century Gothic" w:hAnsi="Century Gothic"/>
                <w:sz w:val="20"/>
                <w:szCs w:val="20"/>
                <w:lang w:val="es-ES"/>
              </w:rPr>
            </w:pPr>
          </w:p>
        </w:tc>
        <w:tc>
          <w:tcPr>
            <w:tcW w:w="4412" w:type="pct"/>
            <w:shd w:val="clear" w:color="auto" w:fill="D3E5F6"/>
          </w:tcPr>
          <w:p w14:paraId="1E14C719" w14:textId="29527EC6" w:rsidR="00040EEF" w:rsidRPr="00990273" w:rsidRDefault="00990273" w:rsidP="00990273">
            <w:pPr>
              <w:spacing w:before="80" w:after="0" w:line="247" w:lineRule="auto"/>
              <w:ind w:right="120"/>
              <w:rPr>
                <w:rFonts w:ascii="Century Gothic" w:hAnsi="Century Gothic"/>
                <w:sz w:val="20"/>
                <w:szCs w:val="20"/>
                <w:lang w:val="es-ES"/>
              </w:rPr>
            </w:pPr>
            <w:r w:rsidRPr="00990273">
              <w:rPr>
                <w:rFonts w:ascii="Century Gothic" w:hAnsi="Century Gothic"/>
                <w:sz w:val="20"/>
                <w:szCs w:val="20"/>
                <w:lang w:val="es-ES"/>
              </w:rPr>
              <w:t>Los equipos deberán ser los adecuados para el fin previsto y se instalarán, mantendrán y utilizarán de modo de minimizar el riesgo para la seguridad, legalidad y calidad del producto.</w:t>
            </w:r>
          </w:p>
        </w:tc>
      </w:tr>
    </w:tbl>
    <w:tbl>
      <w:tblPr>
        <w:tblStyle w:val="TableGrid22"/>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00"/>
        <w:gridCol w:w="426"/>
        <w:gridCol w:w="2694"/>
        <w:gridCol w:w="1276"/>
        <w:gridCol w:w="4540"/>
      </w:tblGrid>
      <w:tr w:rsidR="00AE40AB" w:rsidRPr="00071916" w14:paraId="3A7332B8" w14:textId="3F11FB17" w:rsidTr="00D47F0A">
        <w:trPr>
          <w:trHeight w:val="285"/>
        </w:trPr>
        <w:tc>
          <w:tcPr>
            <w:tcW w:w="584" w:type="pct"/>
            <w:gridSpan w:val="2"/>
            <w:shd w:val="clear" w:color="auto" w:fill="00B0F0"/>
            <w:tcMar>
              <w:left w:w="105" w:type="dxa"/>
              <w:right w:w="105" w:type="dxa"/>
            </w:tcMar>
          </w:tcPr>
          <w:p w14:paraId="71B2EE56" w14:textId="621D74DF" w:rsidR="00AE40AB" w:rsidRPr="00E161C4" w:rsidRDefault="00AE7802" w:rsidP="000D2310">
            <w:pPr>
              <w:pStyle w:val="Heading3"/>
              <w:rPr>
                <w:rFonts w:ascii="Century Gothic" w:hAnsi="Century Gothic"/>
                <w:sz w:val="20"/>
                <w:szCs w:val="20"/>
              </w:rPr>
            </w:pPr>
            <w:proofErr w:type="spellStart"/>
            <w:r w:rsidRPr="00AE7802">
              <w:rPr>
                <w:rFonts w:ascii="Century Gothic" w:hAnsi="Century Gothic"/>
                <w:bCs w:val="0"/>
                <w:sz w:val="20"/>
                <w:szCs w:val="20"/>
              </w:rPr>
              <w:t>Cláusula</w:t>
            </w:r>
            <w:proofErr w:type="spellEnd"/>
          </w:p>
        </w:tc>
        <w:tc>
          <w:tcPr>
            <w:tcW w:w="1398" w:type="pct"/>
            <w:shd w:val="clear" w:color="auto" w:fill="00B0F0"/>
            <w:tcMar>
              <w:left w:w="105" w:type="dxa"/>
              <w:right w:w="105" w:type="dxa"/>
            </w:tcMar>
          </w:tcPr>
          <w:p w14:paraId="786E4C54" w14:textId="0E21E480" w:rsidR="00AE40AB" w:rsidRPr="00071916" w:rsidRDefault="00AE40AB"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w:t>
            </w:r>
            <w:r w:rsidR="00E161C4">
              <w:rPr>
                <w:rStyle w:val="Strong"/>
                <w:rFonts w:ascii="Century Gothic" w:eastAsiaTheme="majorEastAsia" w:hAnsi="Century Gothic"/>
                <w:b/>
                <w:sz w:val="20"/>
                <w:szCs w:val="20"/>
              </w:rPr>
              <w:t>equisit</w:t>
            </w:r>
            <w:r w:rsidR="00F17011">
              <w:rPr>
                <w:rStyle w:val="Strong"/>
                <w:rFonts w:ascii="Century Gothic" w:eastAsiaTheme="majorEastAsia" w:hAnsi="Century Gothic"/>
                <w:b/>
                <w:sz w:val="20"/>
                <w:szCs w:val="20"/>
              </w:rPr>
              <w:t>os</w:t>
            </w:r>
            <w:proofErr w:type="spellEnd"/>
          </w:p>
        </w:tc>
        <w:tc>
          <w:tcPr>
            <w:tcW w:w="662" w:type="pct"/>
            <w:shd w:val="clear" w:color="auto" w:fill="00B0F0"/>
          </w:tcPr>
          <w:p w14:paraId="2FDA714E" w14:textId="46CE0A4A" w:rsidR="00AE40AB" w:rsidRPr="00071916" w:rsidRDefault="009D078E"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FC3C6C">
              <w:rPr>
                <w:rStyle w:val="Strong"/>
                <w:rFonts w:ascii="Century Gothic" w:eastAsiaTheme="majorEastAsia" w:hAnsi="Century Gothic"/>
                <w:b/>
                <w:sz w:val="20"/>
                <w:szCs w:val="20"/>
              </w:rPr>
              <w:t>umple</w:t>
            </w:r>
            <w:proofErr w:type="spellEnd"/>
          </w:p>
        </w:tc>
        <w:tc>
          <w:tcPr>
            <w:tcW w:w="2356" w:type="pct"/>
            <w:shd w:val="clear" w:color="auto" w:fill="00B0F0"/>
          </w:tcPr>
          <w:p w14:paraId="6A398FE8" w14:textId="31E8C376" w:rsidR="00AE40AB" w:rsidRPr="00071916" w:rsidRDefault="009D078E"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FC3C6C">
              <w:rPr>
                <w:rStyle w:val="Strong"/>
                <w:rFonts w:ascii="Century Gothic" w:eastAsiaTheme="majorEastAsia" w:hAnsi="Century Gothic"/>
                <w:b/>
                <w:sz w:val="20"/>
                <w:szCs w:val="20"/>
              </w:rPr>
              <w:t>entarios</w:t>
            </w:r>
            <w:proofErr w:type="spellEnd"/>
          </w:p>
        </w:tc>
      </w:tr>
      <w:tr w:rsidR="00AE40AB" w:rsidRPr="00005FDF" w14:paraId="281ACEDD" w14:textId="5D94F3CF" w:rsidTr="009F70C6">
        <w:trPr>
          <w:trHeight w:val="285"/>
        </w:trPr>
        <w:tc>
          <w:tcPr>
            <w:tcW w:w="584" w:type="pct"/>
            <w:gridSpan w:val="2"/>
            <w:shd w:val="clear" w:color="auto" w:fill="FFFF00"/>
            <w:tcMar>
              <w:left w:w="105" w:type="dxa"/>
              <w:right w:w="105" w:type="dxa"/>
            </w:tcMar>
          </w:tcPr>
          <w:p w14:paraId="706D8E96" w14:textId="77777777" w:rsidR="00AE40AB" w:rsidRPr="00071916" w:rsidRDefault="00AE40AB" w:rsidP="000D2310">
            <w:pPr>
              <w:pStyle w:val="para"/>
              <w:rPr>
                <w:rFonts w:ascii="Century Gothic" w:eastAsia="Century Gothic" w:hAnsi="Century Gothic"/>
                <w:sz w:val="20"/>
              </w:rPr>
            </w:pPr>
            <w:r w:rsidRPr="00071916">
              <w:rPr>
                <w:rFonts w:ascii="Century Gothic" w:eastAsia="Century Gothic" w:hAnsi="Century Gothic"/>
                <w:sz w:val="20"/>
              </w:rPr>
              <w:lastRenderedPageBreak/>
              <w:t>4.6.1</w:t>
            </w:r>
          </w:p>
        </w:tc>
        <w:tc>
          <w:tcPr>
            <w:tcW w:w="1398" w:type="pct"/>
            <w:tcMar>
              <w:left w:w="105" w:type="dxa"/>
              <w:right w:w="105" w:type="dxa"/>
            </w:tcMar>
          </w:tcPr>
          <w:p w14:paraId="196A12F4" w14:textId="000447FF" w:rsidR="00750DA8" w:rsidRPr="00677F2C" w:rsidRDefault="00750DA8" w:rsidP="00750DA8">
            <w:pPr>
              <w:pStyle w:val="para"/>
              <w:rPr>
                <w:rFonts w:ascii="Century Gothic" w:eastAsia="Century Gothic" w:hAnsi="Century Gothic" w:cs="Arial"/>
                <w:sz w:val="20"/>
              </w:rPr>
            </w:pPr>
            <w:r w:rsidRPr="00677F2C">
              <w:rPr>
                <w:rFonts w:ascii="Century Gothic" w:eastAsia="Century Gothic" w:hAnsi="Century Gothic" w:cs="Arial"/>
                <w:sz w:val="20"/>
              </w:rPr>
              <w:t xml:space="preserve">Los </w:t>
            </w:r>
            <w:proofErr w:type="spellStart"/>
            <w:r w:rsidRPr="00677F2C">
              <w:rPr>
                <w:rFonts w:ascii="Century Gothic" w:eastAsia="Century Gothic" w:hAnsi="Century Gothic" w:cs="Arial"/>
                <w:sz w:val="20"/>
              </w:rPr>
              <w:t>equipos</w:t>
            </w:r>
            <w:proofErr w:type="spellEnd"/>
            <w:r w:rsidRPr="00677F2C">
              <w:rPr>
                <w:rFonts w:ascii="Century Gothic" w:eastAsia="Century Gothic" w:hAnsi="Century Gothic" w:cs="Arial"/>
                <w:sz w:val="20"/>
              </w:rPr>
              <w:t xml:space="preserve"> de </w:t>
            </w:r>
            <w:proofErr w:type="spellStart"/>
            <w:r w:rsidRPr="00677F2C">
              <w:rPr>
                <w:rFonts w:ascii="Century Gothic" w:eastAsia="Century Gothic" w:hAnsi="Century Gothic" w:cs="Arial"/>
                <w:sz w:val="20"/>
              </w:rPr>
              <w:t>fabricación</w:t>
            </w:r>
            <w:proofErr w:type="spellEnd"/>
            <w:r w:rsidRPr="00677F2C">
              <w:rPr>
                <w:rFonts w:ascii="Century Gothic" w:eastAsia="Century Gothic" w:hAnsi="Century Gothic" w:cs="Arial"/>
                <w:sz w:val="20"/>
              </w:rPr>
              <w:t xml:space="preserve"> y </w:t>
            </w:r>
            <w:proofErr w:type="spellStart"/>
            <w:r w:rsidRPr="00677F2C">
              <w:rPr>
                <w:rFonts w:ascii="Century Gothic" w:eastAsia="Century Gothic" w:hAnsi="Century Gothic" w:cs="Arial"/>
                <w:sz w:val="20"/>
              </w:rPr>
              <w:t>almacenamiento</w:t>
            </w:r>
            <w:proofErr w:type="spellEnd"/>
            <w:r w:rsidRPr="00677F2C">
              <w:rPr>
                <w:rFonts w:ascii="Century Gothic" w:eastAsia="Century Gothic" w:hAnsi="Century Gothic" w:cs="Arial"/>
                <w:sz w:val="20"/>
              </w:rPr>
              <w:t xml:space="preserve"> </w:t>
            </w:r>
            <w:proofErr w:type="spellStart"/>
            <w:r w:rsidRPr="00677F2C">
              <w:rPr>
                <w:rFonts w:ascii="Century Gothic" w:eastAsia="Century Gothic" w:hAnsi="Century Gothic" w:cs="Arial"/>
                <w:sz w:val="20"/>
              </w:rPr>
              <w:t>deberán</w:t>
            </w:r>
            <w:proofErr w:type="spellEnd"/>
            <w:r w:rsidRPr="00677F2C">
              <w:rPr>
                <w:rFonts w:ascii="Century Gothic" w:eastAsia="Century Gothic" w:hAnsi="Century Gothic" w:cs="Arial"/>
                <w:sz w:val="20"/>
              </w:rPr>
              <w:t xml:space="preserve"> ser </w:t>
            </w:r>
            <w:proofErr w:type="spellStart"/>
            <w:r w:rsidRPr="00677F2C">
              <w:rPr>
                <w:rFonts w:ascii="Century Gothic" w:eastAsia="Century Gothic" w:hAnsi="Century Gothic" w:cs="Arial"/>
                <w:sz w:val="20"/>
              </w:rPr>
              <w:t>diseñados</w:t>
            </w:r>
            <w:proofErr w:type="spellEnd"/>
            <w:r w:rsidRPr="00677F2C">
              <w:rPr>
                <w:rFonts w:ascii="Century Gothic" w:eastAsia="Century Gothic" w:hAnsi="Century Gothic" w:cs="Arial"/>
                <w:sz w:val="20"/>
              </w:rPr>
              <w:t xml:space="preserve">, </w:t>
            </w:r>
            <w:proofErr w:type="spellStart"/>
            <w:r w:rsidRPr="00677F2C">
              <w:rPr>
                <w:rFonts w:ascii="Century Gothic" w:eastAsia="Century Gothic" w:hAnsi="Century Gothic" w:cs="Arial"/>
                <w:sz w:val="20"/>
              </w:rPr>
              <w:t>construidos</w:t>
            </w:r>
            <w:proofErr w:type="spellEnd"/>
            <w:r w:rsidRPr="00677F2C">
              <w:rPr>
                <w:rFonts w:ascii="Century Gothic" w:eastAsia="Century Gothic" w:hAnsi="Century Gothic" w:cs="Arial"/>
                <w:sz w:val="20"/>
              </w:rPr>
              <w:t xml:space="preserve"> con </w:t>
            </w:r>
            <w:proofErr w:type="spellStart"/>
            <w:r w:rsidRPr="00677F2C">
              <w:rPr>
                <w:rFonts w:ascii="Century Gothic" w:eastAsia="Century Gothic" w:hAnsi="Century Gothic" w:cs="Arial"/>
                <w:sz w:val="20"/>
              </w:rPr>
              <w:t>materiales</w:t>
            </w:r>
            <w:proofErr w:type="spellEnd"/>
            <w:r w:rsidRPr="00677F2C">
              <w:rPr>
                <w:rFonts w:ascii="Century Gothic" w:eastAsia="Century Gothic" w:hAnsi="Century Gothic" w:cs="Arial"/>
                <w:sz w:val="20"/>
              </w:rPr>
              <w:t xml:space="preserve"> </w:t>
            </w:r>
            <w:proofErr w:type="spellStart"/>
            <w:r w:rsidRPr="00677F2C">
              <w:rPr>
                <w:rFonts w:ascii="Century Gothic" w:eastAsia="Century Gothic" w:hAnsi="Century Gothic" w:cs="Arial"/>
                <w:sz w:val="20"/>
              </w:rPr>
              <w:t>adecuados</w:t>
            </w:r>
            <w:proofErr w:type="spellEnd"/>
            <w:r w:rsidRPr="00677F2C">
              <w:rPr>
                <w:rFonts w:ascii="Century Gothic" w:eastAsia="Century Gothic" w:hAnsi="Century Gothic" w:cs="Arial"/>
                <w:sz w:val="20"/>
              </w:rPr>
              <w:t xml:space="preserve">, </w:t>
            </w:r>
            <w:proofErr w:type="spellStart"/>
            <w:r w:rsidRPr="00677F2C">
              <w:rPr>
                <w:rFonts w:ascii="Century Gothic" w:eastAsia="Century Gothic" w:hAnsi="Century Gothic" w:cs="Arial"/>
                <w:sz w:val="20"/>
              </w:rPr>
              <w:t>instalados</w:t>
            </w:r>
            <w:proofErr w:type="spellEnd"/>
            <w:r w:rsidRPr="00677F2C">
              <w:rPr>
                <w:rFonts w:ascii="Century Gothic" w:eastAsia="Century Gothic" w:hAnsi="Century Gothic" w:cs="Arial"/>
                <w:sz w:val="20"/>
              </w:rPr>
              <w:t xml:space="preserve">, </w:t>
            </w:r>
            <w:proofErr w:type="spellStart"/>
            <w:r w:rsidRPr="00677F2C">
              <w:rPr>
                <w:rFonts w:ascii="Century Gothic" w:eastAsia="Century Gothic" w:hAnsi="Century Gothic" w:cs="Arial"/>
                <w:sz w:val="20"/>
              </w:rPr>
              <w:t>puestos</w:t>
            </w:r>
            <w:proofErr w:type="spellEnd"/>
            <w:r w:rsidRPr="00677F2C">
              <w:rPr>
                <w:rFonts w:ascii="Century Gothic" w:eastAsia="Century Gothic" w:hAnsi="Century Gothic" w:cs="Arial"/>
                <w:sz w:val="20"/>
              </w:rPr>
              <w:t xml:space="preserve"> </w:t>
            </w:r>
            <w:proofErr w:type="spellStart"/>
            <w:r w:rsidRPr="00677F2C">
              <w:rPr>
                <w:rFonts w:ascii="Century Gothic" w:eastAsia="Century Gothic" w:hAnsi="Century Gothic" w:cs="Arial"/>
                <w:sz w:val="20"/>
              </w:rPr>
              <w:t>en</w:t>
            </w:r>
            <w:proofErr w:type="spellEnd"/>
            <w:r w:rsidRPr="00677F2C">
              <w:rPr>
                <w:rFonts w:ascii="Century Gothic" w:eastAsia="Century Gothic" w:hAnsi="Century Gothic" w:cs="Arial"/>
                <w:sz w:val="20"/>
              </w:rPr>
              <w:t xml:space="preserve"> </w:t>
            </w:r>
            <w:proofErr w:type="spellStart"/>
            <w:r w:rsidRPr="00677F2C">
              <w:rPr>
                <w:rFonts w:ascii="Century Gothic" w:eastAsia="Century Gothic" w:hAnsi="Century Gothic" w:cs="Arial"/>
                <w:sz w:val="20"/>
              </w:rPr>
              <w:t>funcionamiento</w:t>
            </w:r>
            <w:proofErr w:type="spellEnd"/>
            <w:r w:rsidRPr="00677F2C">
              <w:rPr>
                <w:rFonts w:ascii="Century Gothic" w:eastAsia="Century Gothic" w:hAnsi="Century Gothic" w:cs="Arial"/>
                <w:sz w:val="20"/>
              </w:rPr>
              <w:t xml:space="preserve"> y </w:t>
            </w:r>
            <w:proofErr w:type="spellStart"/>
            <w:r w:rsidRPr="00677F2C">
              <w:rPr>
                <w:rFonts w:ascii="Century Gothic" w:eastAsia="Century Gothic" w:hAnsi="Century Gothic" w:cs="Arial"/>
                <w:sz w:val="20"/>
              </w:rPr>
              <w:t>mantenidos</w:t>
            </w:r>
            <w:proofErr w:type="spellEnd"/>
            <w:r w:rsidRPr="00677F2C">
              <w:rPr>
                <w:rFonts w:ascii="Century Gothic" w:eastAsia="Century Gothic" w:hAnsi="Century Gothic" w:cs="Arial"/>
                <w:sz w:val="20"/>
              </w:rPr>
              <w:t xml:space="preserve"> para </w:t>
            </w:r>
            <w:proofErr w:type="spellStart"/>
            <w:r w:rsidRPr="00677F2C">
              <w:rPr>
                <w:rFonts w:ascii="Century Gothic" w:eastAsia="Century Gothic" w:hAnsi="Century Gothic" w:cs="Arial"/>
                <w:sz w:val="20"/>
              </w:rPr>
              <w:t>el</w:t>
            </w:r>
            <w:proofErr w:type="spellEnd"/>
            <w:r w:rsidRPr="00677F2C">
              <w:rPr>
                <w:rFonts w:ascii="Century Gothic" w:eastAsia="Century Gothic" w:hAnsi="Century Gothic" w:cs="Arial"/>
                <w:sz w:val="20"/>
              </w:rPr>
              <w:t xml:space="preserve"> </w:t>
            </w:r>
            <w:proofErr w:type="spellStart"/>
            <w:r w:rsidRPr="00677F2C">
              <w:rPr>
                <w:rFonts w:ascii="Century Gothic" w:eastAsia="Century Gothic" w:hAnsi="Century Gothic" w:cs="Arial"/>
                <w:sz w:val="20"/>
              </w:rPr>
              <w:t>propósito</w:t>
            </w:r>
            <w:proofErr w:type="spellEnd"/>
            <w:r w:rsidRPr="00677F2C">
              <w:rPr>
                <w:rFonts w:ascii="Century Gothic" w:eastAsia="Century Gothic" w:hAnsi="Century Gothic" w:cs="Arial"/>
                <w:sz w:val="20"/>
              </w:rPr>
              <w:t xml:space="preserve"> </w:t>
            </w:r>
            <w:proofErr w:type="spellStart"/>
            <w:r w:rsidRPr="00677F2C">
              <w:rPr>
                <w:rFonts w:ascii="Century Gothic" w:eastAsia="Century Gothic" w:hAnsi="Century Gothic" w:cs="Arial"/>
                <w:sz w:val="20"/>
              </w:rPr>
              <w:t>previsto</w:t>
            </w:r>
            <w:proofErr w:type="spellEnd"/>
            <w:r w:rsidRPr="00677F2C">
              <w:rPr>
                <w:rFonts w:ascii="Century Gothic" w:eastAsia="Century Gothic" w:hAnsi="Century Gothic" w:cs="Arial"/>
                <w:sz w:val="20"/>
              </w:rPr>
              <w:t xml:space="preserve">. Los </w:t>
            </w:r>
            <w:proofErr w:type="spellStart"/>
            <w:r w:rsidRPr="00677F2C">
              <w:rPr>
                <w:rFonts w:ascii="Century Gothic" w:eastAsia="Century Gothic" w:hAnsi="Century Gothic" w:cs="Arial"/>
                <w:sz w:val="20"/>
              </w:rPr>
              <w:t>equipos</w:t>
            </w:r>
            <w:proofErr w:type="spellEnd"/>
            <w:r w:rsidRPr="00677F2C">
              <w:rPr>
                <w:rFonts w:ascii="Century Gothic" w:eastAsia="Century Gothic" w:hAnsi="Century Gothic" w:cs="Arial"/>
                <w:sz w:val="20"/>
              </w:rPr>
              <w:t xml:space="preserve"> </w:t>
            </w:r>
            <w:proofErr w:type="spellStart"/>
            <w:r w:rsidRPr="00677F2C">
              <w:rPr>
                <w:rFonts w:ascii="Century Gothic" w:eastAsia="Century Gothic" w:hAnsi="Century Gothic" w:cs="Arial"/>
                <w:sz w:val="20"/>
              </w:rPr>
              <w:t>deben</w:t>
            </w:r>
            <w:proofErr w:type="spellEnd"/>
            <w:r w:rsidRPr="00677F2C">
              <w:rPr>
                <w:rFonts w:ascii="Century Gothic" w:eastAsia="Century Gothic" w:hAnsi="Century Gothic" w:cs="Arial"/>
                <w:sz w:val="20"/>
              </w:rPr>
              <w:t xml:space="preserve"> </w:t>
            </w:r>
            <w:proofErr w:type="spellStart"/>
            <w:r w:rsidRPr="00677F2C">
              <w:rPr>
                <w:rFonts w:ascii="Century Gothic" w:eastAsia="Century Gothic" w:hAnsi="Century Gothic" w:cs="Arial"/>
                <w:sz w:val="20"/>
              </w:rPr>
              <w:t>permitir</w:t>
            </w:r>
            <w:proofErr w:type="spellEnd"/>
            <w:r w:rsidRPr="00677F2C">
              <w:rPr>
                <w:rFonts w:ascii="Century Gothic" w:eastAsia="Century Gothic" w:hAnsi="Century Gothic" w:cs="Arial"/>
                <w:sz w:val="20"/>
              </w:rPr>
              <w:t xml:space="preserve"> que se </w:t>
            </w:r>
            <w:proofErr w:type="spellStart"/>
            <w:r w:rsidRPr="00677F2C">
              <w:rPr>
                <w:rFonts w:ascii="Century Gothic" w:eastAsia="Century Gothic" w:hAnsi="Century Gothic" w:cs="Arial"/>
                <w:sz w:val="20"/>
              </w:rPr>
              <w:t>realice</w:t>
            </w:r>
            <w:proofErr w:type="spellEnd"/>
            <w:r w:rsidRPr="00677F2C">
              <w:rPr>
                <w:rFonts w:ascii="Century Gothic" w:eastAsia="Century Gothic" w:hAnsi="Century Gothic" w:cs="Arial"/>
                <w:sz w:val="20"/>
              </w:rPr>
              <w:t xml:space="preserve"> </w:t>
            </w:r>
            <w:proofErr w:type="spellStart"/>
            <w:r w:rsidRPr="00677F2C">
              <w:rPr>
                <w:rFonts w:ascii="Century Gothic" w:eastAsia="Century Gothic" w:hAnsi="Century Gothic" w:cs="Arial"/>
                <w:sz w:val="20"/>
              </w:rPr>
              <w:t>una</w:t>
            </w:r>
            <w:proofErr w:type="spellEnd"/>
            <w:r w:rsidRPr="00677F2C">
              <w:rPr>
                <w:rFonts w:ascii="Century Gothic" w:eastAsia="Century Gothic" w:hAnsi="Century Gothic" w:cs="Arial"/>
                <w:sz w:val="20"/>
              </w:rPr>
              <w:t xml:space="preserve"> </w:t>
            </w:r>
            <w:proofErr w:type="spellStart"/>
            <w:r w:rsidRPr="00677F2C">
              <w:rPr>
                <w:rFonts w:ascii="Century Gothic" w:eastAsia="Century Gothic" w:hAnsi="Century Gothic" w:cs="Arial"/>
                <w:sz w:val="20"/>
              </w:rPr>
              <w:t>limpieza</w:t>
            </w:r>
            <w:proofErr w:type="spellEnd"/>
            <w:r w:rsidRPr="00677F2C">
              <w:rPr>
                <w:rFonts w:ascii="Century Gothic" w:eastAsia="Century Gothic" w:hAnsi="Century Gothic" w:cs="Arial"/>
                <w:sz w:val="20"/>
              </w:rPr>
              <w:t xml:space="preserve"> </w:t>
            </w:r>
            <w:proofErr w:type="spellStart"/>
            <w:r w:rsidRPr="00677F2C">
              <w:rPr>
                <w:rFonts w:ascii="Century Gothic" w:eastAsia="Century Gothic" w:hAnsi="Century Gothic" w:cs="Arial"/>
                <w:sz w:val="20"/>
              </w:rPr>
              <w:t>efectiva</w:t>
            </w:r>
            <w:proofErr w:type="spellEnd"/>
            <w:r w:rsidRPr="00677F2C">
              <w:rPr>
                <w:rFonts w:ascii="Century Gothic" w:eastAsia="Century Gothic" w:hAnsi="Century Gothic" w:cs="Arial"/>
                <w:sz w:val="20"/>
              </w:rPr>
              <w:t xml:space="preserve"> y </w:t>
            </w:r>
            <w:proofErr w:type="spellStart"/>
            <w:r w:rsidRPr="00677F2C">
              <w:rPr>
                <w:rFonts w:ascii="Century Gothic" w:eastAsia="Century Gothic" w:hAnsi="Century Gothic" w:cs="Arial"/>
                <w:sz w:val="20"/>
              </w:rPr>
              <w:t>minimizar</w:t>
            </w:r>
            <w:proofErr w:type="spellEnd"/>
            <w:r w:rsidRPr="00677F2C">
              <w:rPr>
                <w:rFonts w:ascii="Century Gothic" w:eastAsia="Century Gothic" w:hAnsi="Century Gothic" w:cs="Arial"/>
                <w:sz w:val="20"/>
              </w:rPr>
              <w:t xml:space="preserve"> </w:t>
            </w:r>
            <w:proofErr w:type="spellStart"/>
            <w:r w:rsidRPr="00677F2C">
              <w:rPr>
                <w:rFonts w:ascii="Century Gothic" w:eastAsia="Century Gothic" w:hAnsi="Century Gothic" w:cs="Arial"/>
                <w:sz w:val="20"/>
              </w:rPr>
              <w:t>el</w:t>
            </w:r>
            <w:proofErr w:type="spellEnd"/>
            <w:r w:rsidRPr="00677F2C">
              <w:rPr>
                <w:rFonts w:ascii="Century Gothic" w:eastAsia="Century Gothic" w:hAnsi="Century Gothic" w:cs="Arial"/>
                <w:sz w:val="20"/>
              </w:rPr>
              <w:t xml:space="preserve"> </w:t>
            </w:r>
            <w:proofErr w:type="spellStart"/>
            <w:r w:rsidRPr="00677F2C">
              <w:rPr>
                <w:rFonts w:ascii="Century Gothic" w:eastAsia="Century Gothic" w:hAnsi="Century Gothic" w:cs="Arial"/>
                <w:sz w:val="20"/>
              </w:rPr>
              <w:t>riesgo</w:t>
            </w:r>
            <w:proofErr w:type="spellEnd"/>
            <w:r w:rsidRPr="00677F2C">
              <w:rPr>
                <w:rFonts w:ascii="Century Gothic" w:eastAsia="Century Gothic" w:hAnsi="Century Gothic" w:cs="Arial"/>
                <w:sz w:val="20"/>
              </w:rPr>
              <w:t xml:space="preserve"> de </w:t>
            </w:r>
            <w:proofErr w:type="spellStart"/>
            <w:r w:rsidRPr="00677F2C">
              <w:rPr>
                <w:rFonts w:ascii="Century Gothic" w:eastAsia="Century Gothic" w:hAnsi="Century Gothic" w:cs="Arial"/>
                <w:sz w:val="20"/>
              </w:rPr>
              <w:t>contaminación</w:t>
            </w:r>
            <w:proofErr w:type="spellEnd"/>
            <w:r w:rsidRPr="00677F2C">
              <w:rPr>
                <w:rFonts w:ascii="Century Gothic" w:eastAsia="Century Gothic" w:hAnsi="Century Gothic" w:cs="Arial"/>
                <w:sz w:val="20"/>
              </w:rPr>
              <w:t xml:space="preserve">. </w:t>
            </w:r>
          </w:p>
          <w:p w14:paraId="55FB633C" w14:textId="65542B28" w:rsidR="00AE40AB" w:rsidRPr="00677F2C" w:rsidRDefault="00750DA8" w:rsidP="00750DA8">
            <w:pPr>
              <w:pStyle w:val="para"/>
              <w:rPr>
                <w:rFonts w:ascii="Century Gothic" w:eastAsia="Century Gothic" w:hAnsi="Century Gothic" w:cs="Arial"/>
                <w:sz w:val="20"/>
              </w:rPr>
            </w:pPr>
            <w:r w:rsidRPr="00677F2C">
              <w:rPr>
                <w:rFonts w:ascii="Century Gothic" w:eastAsia="Century Gothic" w:hAnsi="Century Gothic" w:cs="Arial"/>
                <w:sz w:val="20"/>
              </w:rPr>
              <w:t xml:space="preserve">Los puntos de </w:t>
            </w:r>
            <w:proofErr w:type="spellStart"/>
            <w:r w:rsidRPr="00677F2C">
              <w:rPr>
                <w:rFonts w:ascii="Century Gothic" w:eastAsia="Century Gothic" w:hAnsi="Century Gothic" w:cs="Arial"/>
                <w:sz w:val="20"/>
              </w:rPr>
              <w:t>lubricación</w:t>
            </w:r>
            <w:proofErr w:type="spellEnd"/>
            <w:r w:rsidRPr="00677F2C">
              <w:rPr>
                <w:rFonts w:ascii="Century Gothic" w:eastAsia="Century Gothic" w:hAnsi="Century Gothic" w:cs="Arial"/>
                <w:sz w:val="20"/>
              </w:rPr>
              <w:t xml:space="preserve"> y </w:t>
            </w:r>
            <w:proofErr w:type="spellStart"/>
            <w:r w:rsidRPr="00677F2C">
              <w:rPr>
                <w:rFonts w:ascii="Century Gothic" w:eastAsia="Century Gothic" w:hAnsi="Century Gothic" w:cs="Arial"/>
                <w:sz w:val="20"/>
              </w:rPr>
              <w:t>los</w:t>
            </w:r>
            <w:proofErr w:type="spellEnd"/>
            <w:r w:rsidRPr="00677F2C">
              <w:rPr>
                <w:rFonts w:ascii="Century Gothic" w:eastAsia="Century Gothic" w:hAnsi="Century Gothic" w:cs="Arial"/>
                <w:sz w:val="20"/>
              </w:rPr>
              <w:t xml:space="preserve"> </w:t>
            </w:r>
            <w:proofErr w:type="spellStart"/>
            <w:r w:rsidRPr="00677F2C">
              <w:rPr>
                <w:rFonts w:ascii="Century Gothic" w:eastAsia="Century Gothic" w:hAnsi="Century Gothic" w:cs="Arial"/>
                <w:sz w:val="20"/>
              </w:rPr>
              <w:t>métodos</w:t>
            </w:r>
            <w:proofErr w:type="spellEnd"/>
            <w:r w:rsidRPr="00677F2C">
              <w:rPr>
                <w:rFonts w:ascii="Century Gothic" w:eastAsia="Century Gothic" w:hAnsi="Century Gothic" w:cs="Arial"/>
                <w:sz w:val="20"/>
              </w:rPr>
              <w:t xml:space="preserve"> de </w:t>
            </w:r>
            <w:proofErr w:type="spellStart"/>
            <w:r w:rsidRPr="00677F2C">
              <w:rPr>
                <w:rFonts w:ascii="Century Gothic" w:eastAsia="Century Gothic" w:hAnsi="Century Gothic" w:cs="Arial"/>
                <w:sz w:val="20"/>
              </w:rPr>
              <w:t>aplicación</w:t>
            </w:r>
            <w:proofErr w:type="spellEnd"/>
            <w:r w:rsidRPr="00677F2C">
              <w:rPr>
                <w:rFonts w:ascii="Century Gothic" w:eastAsia="Century Gothic" w:hAnsi="Century Gothic" w:cs="Arial"/>
                <w:sz w:val="20"/>
              </w:rPr>
              <w:t xml:space="preserve"> de </w:t>
            </w:r>
            <w:proofErr w:type="spellStart"/>
            <w:r w:rsidRPr="00677F2C">
              <w:rPr>
                <w:rFonts w:ascii="Century Gothic" w:eastAsia="Century Gothic" w:hAnsi="Century Gothic" w:cs="Arial"/>
                <w:sz w:val="20"/>
              </w:rPr>
              <w:t>cualquier</w:t>
            </w:r>
            <w:proofErr w:type="spellEnd"/>
            <w:r w:rsidRPr="00677F2C">
              <w:rPr>
                <w:rFonts w:ascii="Century Gothic" w:eastAsia="Century Gothic" w:hAnsi="Century Gothic" w:cs="Arial"/>
                <w:sz w:val="20"/>
              </w:rPr>
              <w:t xml:space="preserve"> </w:t>
            </w:r>
            <w:proofErr w:type="spellStart"/>
            <w:r w:rsidRPr="00677F2C">
              <w:rPr>
                <w:rFonts w:ascii="Century Gothic" w:eastAsia="Century Gothic" w:hAnsi="Century Gothic" w:cs="Arial"/>
                <w:sz w:val="20"/>
              </w:rPr>
              <w:t>lubricante</w:t>
            </w:r>
            <w:proofErr w:type="spellEnd"/>
            <w:r w:rsidRPr="00677F2C">
              <w:rPr>
                <w:rFonts w:ascii="Century Gothic" w:eastAsia="Century Gothic" w:hAnsi="Century Gothic" w:cs="Arial"/>
                <w:sz w:val="20"/>
              </w:rPr>
              <w:t xml:space="preserve"> no </w:t>
            </w:r>
            <w:proofErr w:type="spellStart"/>
            <w:r w:rsidRPr="00677F2C">
              <w:rPr>
                <w:rFonts w:ascii="Century Gothic" w:eastAsia="Century Gothic" w:hAnsi="Century Gothic" w:cs="Arial"/>
                <w:sz w:val="20"/>
              </w:rPr>
              <w:t>deben</w:t>
            </w:r>
            <w:proofErr w:type="spellEnd"/>
            <w:r w:rsidRPr="00677F2C">
              <w:rPr>
                <w:rFonts w:ascii="Century Gothic" w:eastAsia="Century Gothic" w:hAnsi="Century Gothic" w:cs="Arial"/>
                <w:sz w:val="20"/>
              </w:rPr>
              <w:t xml:space="preserve"> </w:t>
            </w:r>
            <w:proofErr w:type="spellStart"/>
            <w:r w:rsidRPr="00677F2C">
              <w:rPr>
                <w:rFonts w:ascii="Century Gothic" w:eastAsia="Century Gothic" w:hAnsi="Century Gothic" w:cs="Arial"/>
                <w:sz w:val="20"/>
              </w:rPr>
              <w:t>poder</w:t>
            </w:r>
            <w:proofErr w:type="spellEnd"/>
            <w:r w:rsidRPr="00677F2C">
              <w:rPr>
                <w:rFonts w:ascii="Century Gothic" w:eastAsia="Century Gothic" w:hAnsi="Century Gothic" w:cs="Arial"/>
                <w:sz w:val="20"/>
              </w:rPr>
              <w:t xml:space="preserve"> </w:t>
            </w:r>
            <w:proofErr w:type="spellStart"/>
            <w:r w:rsidRPr="00677F2C">
              <w:rPr>
                <w:rFonts w:ascii="Century Gothic" w:eastAsia="Century Gothic" w:hAnsi="Century Gothic" w:cs="Arial"/>
                <w:sz w:val="20"/>
              </w:rPr>
              <w:t>contaminar</w:t>
            </w:r>
            <w:proofErr w:type="spellEnd"/>
            <w:r w:rsidRPr="00677F2C">
              <w:rPr>
                <w:rFonts w:ascii="Century Gothic" w:eastAsia="Century Gothic" w:hAnsi="Century Gothic" w:cs="Arial"/>
                <w:sz w:val="20"/>
              </w:rPr>
              <w:t xml:space="preserve"> </w:t>
            </w:r>
            <w:proofErr w:type="spellStart"/>
            <w:r w:rsidRPr="00677F2C">
              <w:rPr>
                <w:rFonts w:ascii="Century Gothic" w:eastAsia="Century Gothic" w:hAnsi="Century Gothic" w:cs="Arial"/>
                <w:sz w:val="20"/>
              </w:rPr>
              <w:t>el</w:t>
            </w:r>
            <w:proofErr w:type="spellEnd"/>
            <w:r w:rsidRPr="00677F2C">
              <w:rPr>
                <w:rFonts w:ascii="Century Gothic" w:eastAsia="Century Gothic" w:hAnsi="Century Gothic" w:cs="Arial"/>
                <w:sz w:val="20"/>
              </w:rPr>
              <w:t xml:space="preserve"> </w:t>
            </w:r>
            <w:proofErr w:type="spellStart"/>
            <w:r w:rsidRPr="00677F2C">
              <w:rPr>
                <w:rFonts w:ascii="Century Gothic" w:eastAsia="Century Gothic" w:hAnsi="Century Gothic" w:cs="Arial"/>
                <w:sz w:val="20"/>
              </w:rPr>
              <w:t>producto</w:t>
            </w:r>
            <w:proofErr w:type="spellEnd"/>
            <w:r w:rsidRPr="00677F2C">
              <w:rPr>
                <w:rFonts w:ascii="Century Gothic" w:eastAsia="Century Gothic" w:hAnsi="Century Gothic" w:cs="Arial"/>
                <w:sz w:val="20"/>
              </w:rPr>
              <w:t>.</w:t>
            </w:r>
          </w:p>
        </w:tc>
        <w:tc>
          <w:tcPr>
            <w:tcW w:w="662" w:type="pct"/>
          </w:tcPr>
          <w:p w14:paraId="365A3AA5" w14:textId="77777777" w:rsidR="00AE40AB" w:rsidRPr="00677F2C" w:rsidRDefault="00AE40AB" w:rsidP="000D2310">
            <w:pPr>
              <w:pStyle w:val="para"/>
              <w:rPr>
                <w:rFonts w:ascii="Century Gothic" w:eastAsia="Century Gothic" w:hAnsi="Century Gothic"/>
                <w:sz w:val="20"/>
              </w:rPr>
            </w:pPr>
          </w:p>
        </w:tc>
        <w:tc>
          <w:tcPr>
            <w:tcW w:w="2356" w:type="pct"/>
          </w:tcPr>
          <w:p w14:paraId="3E889BBE" w14:textId="77777777" w:rsidR="00AE40AB" w:rsidRPr="00677F2C" w:rsidRDefault="00AE40AB" w:rsidP="000D2310">
            <w:pPr>
              <w:pStyle w:val="para"/>
              <w:rPr>
                <w:rFonts w:ascii="Century Gothic" w:eastAsia="Century Gothic" w:hAnsi="Century Gothic"/>
                <w:sz w:val="20"/>
              </w:rPr>
            </w:pPr>
          </w:p>
        </w:tc>
      </w:tr>
      <w:tr w:rsidR="00AE40AB" w:rsidRPr="00005FDF" w14:paraId="2201F255" w14:textId="1A42BD57" w:rsidTr="00B94571">
        <w:trPr>
          <w:trHeight w:val="285"/>
        </w:trPr>
        <w:tc>
          <w:tcPr>
            <w:tcW w:w="584" w:type="pct"/>
            <w:gridSpan w:val="2"/>
            <w:shd w:val="clear" w:color="auto" w:fill="B8CCE4"/>
            <w:tcMar>
              <w:left w:w="105" w:type="dxa"/>
              <w:right w:w="105" w:type="dxa"/>
            </w:tcMar>
          </w:tcPr>
          <w:p w14:paraId="277EB480" w14:textId="77777777" w:rsidR="00AE40AB" w:rsidRPr="00071916" w:rsidRDefault="00AE40AB" w:rsidP="000D2310">
            <w:pPr>
              <w:pStyle w:val="para"/>
              <w:rPr>
                <w:rFonts w:ascii="Century Gothic" w:eastAsia="Century Gothic" w:hAnsi="Century Gothic"/>
                <w:sz w:val="20"/>
              </w:rPr>
            </w:pPr>
            <w:r w:rsidRPr="00071916">
              <w:rPr>
                <w:rFonts w:ascii="Century Gothic" w:eastAsia="Century Gothic" w:hAnsi="Century Gothic"/>
                <w:sz w:val="20"/>
              </w:rPr>
              <w:t>4.6.2</w:t>
            </w:r>
          </w:p>
        </w:tc>
        <w:tc>
          <w:tcPr>
            <w:tcW w:w="1398" w:type="pct"/>
            <w:tcMar>
              <w:left w:w="105" w:type="dxa"/>
              <w:right w:w="105" w:type="dxa"/>
            </w:tcMar>
          </w:tcPr>
          <w:p w14:paraId="4799448B" w14:textId="65AC37B4" w:rsidR="004978D4" w:rsidRPr="004978D4" w:rsidRDefault="004978D4" w:rsidP="004978D4">
            <w:pPr>
              <w:pStyle w:val="para"/>
              <w:rPr>
                <w:rFonts w:ascii="Century Gothic" w:eastAsia="Century Gothic" w:hAnsi="Century Gothic" w:cs="Arial"/>
                <w:sz w:val="20"/>
                <w:lang w:val="es-ES"/>
              </w:rPr>
            </w:pPr>
            <w:r w:rsidRPr="004978D4">
              <w:rPr>
                <w:rFonts w:ascii="Century Gothic" w:eastAsia="Century Gothic" w:hAnsi="Century Gothic" w:cs="Arial"/>
                <w:sz w:val="20"/>
                <w:lang w:val="es-ES"/>
              </w:rPr>
              <w:t xml:space="preserve">Deberá haber especificaciones para adquirir equipos nuevos en general y nuevos para el establecimiento. </w:t>
            </w:r>
          </w:p>
          <w:p w14:paraId="083EA83E" w14:textId="53A2BF96" w:rsidR="004978D4" w:rsidRPr="004978D4" w:rsidRDefault="004978D4" w:rsidP="004978D4">
            <w:pPr>
              <w:pStyle w:val="para"/>
              <w:rPr>
                <w:rFonts w:ascii="Century Gothic" w:eastAsia="Century Gothic" w:hAnsi="Century Gothic" w:cs="Arial"/>
                <w:sz w:val="20"/>
                <w:lang w:val="es-ES"/>
              </w:rPr>
            </w:pPr>
            <w:r w:rsidRPr="004978D4">
              <w:rPr>
                <w:rFonts w:ascii="Century Gothic" w:eastAsia="Century Gothic" w:hAnsi="Century Gothic" w:cs="Arial"/>
                <w:sz w:val="20"/>
                <w:lang w:val="es-ES"/>
              </w:rPr>
              <w:t>Estas pueden incluir:</w:t>
            </w:r>
            <w:r w:rsidR="0084328A">
              <w:rPr>
                <w:rFonts w:ascii="Century Gothic" w:eastAsia="Century Gothic" w:hAnsi="Century Gothic" w:cs="Arial"/>
                <w:sz w:val="20"/>
                <w:lang w:val="es-ES"/>
              </w:rPr>
              <w:br/>
            </w:r>
            <w:r w:rsidRPr="004978D4">
              <w:rPr>
                <w:rFonts w:ascii="Century Gothic" w:eastAsia="Century Gothic" w:hAnsi="Century Gothic" w:cs="Arial"/>
                <w:sz w:val="20"/>
                <w:lang w:val="es-ES"/>
              </w:rPr>
              <w:t>• detalles del uso previsto del equipo y el tipo de materiales que manipularán</w:t>
            </w:r>
            <w:r>
              <w:rPr>
                <w:rFonts w:ascii="Century Gothic" w:eastAsia="Century Gothic" w:hAnsi="Century Gothic" w:cs="Arial"/>
                <w:sz w:val="20"/>
                <w:lang w:val="es-ES"/>
              </w:rPr>
              <w:br/>
            </w:r>
            <w:r w:rsidRPr="004978D4">
              <w:rPr>
                <w:rFonts w:ascii="Century Gothic" w:eastAsia="Century Gothic" w:hAnsi="Century Gothic" w:cs="Arial"/>
                <w:sz w:val="20"/>
                <w:lang w:val="es-ES"/>
              </w:rPr>
              <w:t>• cuando corresponda, los requisitos para superficies de contacto con productos abiertos para cumplir los requisitos legales.</w:t>
            </w:r>
          </w:p>
          <w:p w14:paraId="6CEA9AEB" w14:textId="4F71DA37" w:rsidR="004978D4" w:rsidRPr="004978D4" w:rsidRDefault="004978D4" w:rsidP="004978D4">
            <w:pPr>
              <w:pStyle w:val="para"/>
              <w:rPr>
                <w:rFonts w:ascii="Century Gothic" w:eastAsia="Century Gothic" w:hAnsi="Century Gothic" w:cs="Arial"/>
                <w:sz w:val="20"/>
                <w:lang w:val="es-ES"/>
              </w:rPr>
            </w:pPr>
            <w:r w:rsidRPr="004978D4">
              <w:rPr>
                <w:rFonts w:ascii="Century Gothic" w:eastAsia="Century Gothic" w:hAnsi="Century Gothic" w:cs="Arial"/>
                <w:sz w:val="20"/>
                <w:lang w:val="es-ES"/>
              </w:rPr>
              <w:t xml:space="preserve">Según su propósito previsto, los equipos nuevos o nuevos para el establecimiento pueden requerir autorización de un equipo multidisciplinario que podría incluir miembros de fabricación, calidad, ingeniería y el equipo de HARA. </w:t>
            </w:r>
          </w:p>
          <w:p w14:paraId="3796748C" w14:textId="190D6C61" w:rsidR="00AE40AB" w:rsidRPr="00F20956" w:rsidRDefault="004978D4" w:rsidP="004978D4">
            <w:pPr>
              <w:pStyle w:val="para"/>
              <w:rPr>
                <w:rFonts w:ascii="Century Gothic" w:eastAsia="Century Gothic" w:hAnsi="Century Gothic" w:cs="Arial"/>
                <w:sz w:val="20"/>
                <w:lang w:val="es-ES"/>
              </w:rPr>
            </w:pPr>
            <w:r w:rsidRPr="004978D4">
              <w:rPr>
                <w:rFonts w:ascii="Century Gothic" w:eastAsia="Century Gothic" w:hAnsi="Century Gothic" w:cs="Arial"/>
                <w:sz w:val="20"/>
                <w:lang w:val="es-ES"/>
              </w:rPr>
              <w:lastRenderedPageBreak/>
              <w:t>El proveedor deberá suministrar pruebas de que el equipo cumple con todos los requisitos del establecimiento antes de entregarlo.</w:t>
            </w:r>
          </w:p>
        </w:tc>
        <w:tc>
          <w:tcPr>
            <w:tcW w:w="662" w:type="pct"/>
          </w:tcPr>
          <w:p w14:paraId="0D666389" w14:textId="77777777" w:rsidR="00AE40AB" w:rsidRPr="00F20956" w:rsidRDefault="00AE40AB" w:rsidP="000D2310">
            <w:pPr>
              <w:pStyle w:val="para"/>
              <w:rPr>
                <w:rFonts w:ascii="Century Gothic" w:eastAsia="Century Gothic" w:hAnsi="Century Gothic"/>
                <w:sz w:val="20"/>
                <w:lang w:val="es-ES"/>
              </w:rPr>
            </w:pPr>
          </w:p>
        </w:tc>
        <w:tc>
          <w:tcPr>
            <w:tcW w:w="2356" w:type="pct"/>
          </w:tcPr>
          <w:p w14:paraId="2C0549B3" w14:textId="77777777" w:rsidR="00AE40AB" w:rsidRPr="00F20956" w:rsidRDefault="00AE40AB" w:rsidP="000D2310">
            <w:pPr>
              <w:pStyle w:val="para"/>
              <w:rPr>
                <w:rFonts w:ascii="Century Gothic" w:eastAsia="Century Gothic" w:hAnsi="Century Gothic"/>
                <w:sz w:val="20"/>
                <w:lang w:val="es-ES"/>
              </w:rPr>
            </w:pPr>
          </w:p>
        </w:tc>
      </w:tr>
      <w:tr w:rsidR="00AE40AB" w:rsidRPr="005E0E07" w14:paraId="5B70B6D4" w14:textId="27C37E4C" w:rsidTr="009F70C6">
        <w:trPr>
          <w:trHeight w:val="285"/>
        </w:trPr>
        <w:tc>
          <w:tcPr>
            <w:tcW w:w="363" w:type="pct"/>
            <w:shd w:val="clear" w:color="auto" w:fill="FFFF00"/>
            <w:tcMar>
              <w:left w:w="105" w:type="dxa"/>
              <w:right w:w="105" w:type="dxa"/>
            </w:tcMar>
          </w:tcPr>
          <w:p w14:paraId="3FBA67B1" w14:textId="77777777" w:rsidR="00AE40AB" w:rsidRPr="00071916" w:rsidRDefault="00AE40AB" w:rsidP="000D2310">
            <w:pPr>
              <w:pStyle w:val="para"/>
              <w:rPr>
                <w:rFonts w:ascii="Century Gothic" w:eastAsia="Century Gothic" w:hAnsi="Century Gothic" w:cs="Century Gothic"/>
                <w:color w:val="000000" w:themeColor="text1"/>
                <w:sz w:val="20"/>
              </w:rPr>
            </w:pPr>
            <w:r w:rsidRPr="00071916">
              <w:rPr>
                <w:rFonts w:ascii="Century Gothic" w:eastAsia="Century Gothic" w:hAnsi="Century Gothic" w:cs="Century Gothic"/>
                <w:color w:val="000000" w:themeColor="text1"/>
                <w:sz w:val="20"/>
              </w:rPr>
              <w:t>4.6.3</w:t>
            </w:r>
          </w:p>
        </w:tc>
        <w:tc>
          <w:tcPr>
            <w:tcW w:w="221" w:type="pct"/>
            <w:shd w:val="clear" w:color="auto" w:fill="B8CCE4"/>
            <w:tcMar>
              <w:left w:w="105" w:type="dxa"/>
              <w:right w:w="105" w:type="dxa"/>
            </w:tcMar>
          </w:tcPr>
          <w:p w14:paraId="6D28CFB5" w14:textId="77777777" w:rsidR="00AE40AB" w:rsidRPr="00071916" w:rsidRDefault="00AE40AB" w:rsidP="000D2310">
            <w:pPr>
              <w:spacing w:before="120" w:after="120"/>
              <w:rPr>
                <w:rFonts w:ascii="Century Gothic" w:eastAsia="Century Gothic" w:hAnsi="Century Gothic" w:cs="Century Gothic"/>
                <w:color w:val="000000" w:themeColor="text1"/>
                <w:sz w:val="20"/>
                <w:szCs w:val="20"/>
              </w:rPr>
            </w:pPr>
          </w:p>
        </w:tc>
        <w:tc>
          <w:tcPr>
            <w:tcW w:w="1398" w:type="pct"/>
            <w:tcMar>
              <w:left w:w="105" w:type="dxa"/>
              <w:right w:w="105" w:type="dxa"/>
            </w:tcMar>
          </w:tcPr>
          <w:p w14:paraId="0D31ABCF" w14:textId="40A01FA3" w:rsidR="00A53B00" w:rsidRPr="00A53B00" w:rsidRDefault="00A53B00" w:rsidP="00A53B00">
            <w:pPr>
              <w:pStyle w:val="Paragraph"/>
              <w:rPr>
                <w:rFonts w:ascii="Century Gothic" w:hAnsi="Century Gothic" w:cs="Arial"/>
                <w:sz w:val="20"/>
                <w:lang w:val="it-IT"/>
              </w:rPr>
            </w:pPr>
            <w:proofErr w:type="spellStart"/>
            <w:r w:rsidRPr="00A53B00">
              <w:rPr>
                <w:rFonts w:ascii="Century Gothic" w:hAnsi="Century Gothic" w:cs="Arial"/>
                <w:sz w:val="20"/>
                <w:lang w:val="it-IT"/>
              </w:rPr>
              <w:t>Deberá</w:t>
            </w:r>
            <w:proofErr w:type="spellEnd"/>
            <w:r w:rsidRPr="00A53B00">
              <w:rPr>
                <w:rFonts w:ascii="Century Gothic" w:hAnsi="Century Gothic" w:cs="Arial"/>
                <w:sz w:val="20"/>
                <w:lang w:val="it-IT"/>
              </w:rPr>
              <w:t xml:space="preserve"> </w:t>
            </w:r>
            <w:proofErr w:type="spellStart"/>
            <w:r w:rsidRPr="00A53B00">
              <w:rPr>
                <w:rFonts w:ascii="Century Gothic" w:hAnsi="Century Gothic" w:cs="Arial"/>
                <w:sz w:val="20"/>
                <w:lang w:val="it-IT"/>
              </w:rPr>
              <w:t>haber</w:t>
            </w:r>
            <w:proofErr w:type="spellEnd"/>
            <w:r w:rsidRPr="00A53B00">
              <w:rPr>
                <w:rFonts w:ascii="Century Gothic" w:hAnsi="Century Gothic" w:cs="Arial"/>
                <w:sz w:val="20"/>
                <w:lang w:val="it-IT"/>
              </w:rPr>
              <w:t xml:space="preserve"> un </w:t>
            </w:r>
            <w:proofErr w:type="spellStart"/>
            <w:r w:rsidRPr="00A53B00">
              <w:rPr>
                <w:rFonts w:ascii="Century Gothic" w:hAnsi="Century Gothic" w:cs="Arial"/>
                <w:sz w:val="20"/>
                <w:lang w:val="it-IT"/>
              </w:rPr>
              <w:t>procedimiento</w:t>
            </w:r>
            <w:proofErr w:type="spellEnd"/>
            <w:r w:rsidRPr="00A53B00">
              <w:rPr>
                <w:rFonts w:ascii="Century Gothic" w:hAnsi="Century Gothic" w:cs="Arial"/>
                <w:sz w:val="20"/>
                <w:lang w:val="it-IT"/>
              </w:rPr>
              <w:t xml:space="preserve"> de </w:t>
            </w:r>
            <w:proofErr w:type="spellStart"/>
            <w:r w:rsidRPr="00A53B00">
              <w:rPr>
                <w:rFonts w:ascii="Century Gothic" w:hAnsi="Century Gothic" w:cs="Arial"/>
                <w:sz w:val="20"/>
                <w:lang w:val="it-IT"/>
              </w:rPr>
              <w:t>puesta</w:t>
            </w:r>
            <w:proofErr w:type="spellEnd"/>
            <w:r w:rsidRPr="00A53B00">
              <w:rPr>
                <w:rFonts w:ascii="Century Gothic" w:hAnsi="Century Gothic" w:cs="Arial"/>
                <w:sz w:val="20"/>
                <w:lang w:val="it-IT"/>
              </w:rPr>
              <w:t xml:space="preserve"> en </w:t>
            </w:r>
            <w:proofErr w:type="spellStart"/>
            <w:r w:rsidRPr="00A53B00">
              <w:rPr>
                <w:rFonts w:ascii="Century Gothic" w:hAnsi="Century Gothic" w:cs="Arial"/>
                <w:sz w:val="20"/>
                <w:lang w:val="it-IT"/>
              </w:rPr>
              <w:t>funcionamiento</w:t>
            </w:r>
            <w:proofErr w:type="spellEnd"/>
            <w:r w:rsidRPr="00A53B00">
              <w:rPr>
                <w:rFonts w:ascii="Century Gothic" w:hAnsi="Century Gothic" w:cs="Arial"/>
                <w:sz w:val="20"/>
                <w:lang w:val="it-IT"/>
              </w:rPr>
              <w:t xml:space="preserve"> </w:t>
            </w:r>
            <w:proofErr w:type="spellStart"/>
            <w:r w:rsidRPr="00A53B00">
              <w:rPr>
                <w:rFonts w:ascii="Century Gothic" w:hAnsi="Century Gothic" w:cs="Arial"/>
                <w:sz w:val="20"/>
                <w:lang w:val="it-IT"/>
              </w:rPr>
              <w:t>basado</w:t>
            </w:r>
            <w:proofErr w:type="spellEnd"/>
            <w:r w:rsidRPr="00A53B00">
              <w:rPr>
                <w:rFonts w:ascii="Century Gothic" w:hAnsi="Century Gothic" w:cs="Arial"/>
                <w:sz w:val="20"/>
                <w:lang w:val="it-IT"/>
              </w:rPr>
              <w:t xml:space="preserve"> en </w:t>
            </w:r>
            <w:proofErr w:type="spellStart"/>
            <w:r w:rsidRPr="00A53B00">
              <w:rPr>
                <w:rFonts w:ascii="Century Gothic" w:hAnsi="Century Gothic" w:cs="Arial"/>
                <w:sz w:val="20"/>
                <w:lang w:val="it-IT"/>
              </w:rPr>
              <w:t>riesgos</w:t>
            </w:r>
            <w:proofErr w:type="spellEnd"/>
            <w:r w:rsidRPr="00A53B00">
              <w:rPr>
                <w:rFonts w:ascii="Century Gothic" w:hAnsi="Century Gothic" w:cs="Arial"/>
                <w:sz w:val="20"/>
                <w:lang w:val="it-IT"/>
              </w:rPr>
              <w:t xml:space="preserve"> para mantener la </w:t>
            </w:r>
            <w:proofErr w:type="spellStart"/>
            <w:r w:rsidRPr="00A53B00">
              <w:rPr>
                <w:rFonts w:ascii="Century Gothic" w:hAnsi="Century Gothic" w:cs="Arial"/>
                <w:sz w:val="20"/>
                <w:lang w:val="it-IT"/>
              </w:rPr>
              <w:t>seguridad</w:t>
            </w:r>
            <w:proofErr w:type="spellEnd"/>
            <w:r w:rsidRPr="00A53B00">
              <w:rPr>
                <w:rFonts w:ascii="Century Gothic" w:hAnsi="Century Gothic" w:cs="Arial"/>
                <w:sz w:val="20"/>
                <w:lang w:val="it-IT"/>
              </w:rPr>
              <w:t xml:space="preserve"> e </w:t>
            </w:r>
            <w:proofErr w:type="spellStart"/>
            <w:r w:rsidRPr="00A53B00">
              <w:rPr>
                <w:rFonts w:ascii="Century Gothic" w:hAnsi="Century Gothic" w:cs="Arial"/>
                <w:sz w:val="20"/>
                <w:lang w:val="it-IT"/>
              </w:rPr>
              <w:t>integridad</w:t>
            </w:r>
            <w:proofErr w:type="spellEnd"/>
            <w:r w:rsidRPr="00A53B00">
              <w:rPr>
                <w:rFonts w:ascii="Century Gothic" w:hAnsi="Century Gothic" w:cs="Arial"/>
                <w:sz w:val="20"/>
                <w:lang w:val="it-IT"/>
              </w:rPr>
              <w:t xml:space="preserve"> del </w:t>
            </w:r>
            <w:proofErr w:type="spellStart"/>
            <w:r w:rsidRPr="00A53B00">
              <w:rPr>
                <w:rFonts w:ascii="Century Gothic" w:hAnsi="Century Gothic" w:cs="Arial"/>
                <w:sz w:val="20"/>
                <w:lang w:val="it-IT"/>
              </w:rPr>
              <w:t>producto</w:t>
            </w:r>
            <w:proofErr w:type="spellEnd"/>
            <w:r w:rsidRPr="00A53B00">
              <w:rPr>
                <w:rFonts w:ascii="Century Gothic" w:hAnsi="Century Gothic" w:cs="Arial"/>
                <w:sz w:val="20"/>
                <w:lang w:val="it-IT"/>
              </w:rPr>
              <w:t xml:space="preserve"> durante la </w:t>
            </w:r>
            <w:proofErr w:type="spellStart"/>
            <w:r w:rsidRPr="00A53B00">
              <w:rPr>
                <w:rFonts w:ascii="Century Gothic" w:hAnsi="Century Gothic" w:cs="Arial"/>
                <w:sz w:val="20"/>
                <w:lang w:val="it-IT"/>
              </w:rPr>
              <w:t>instalación</w:t>
            </w:r>
            <w:proofErr w:type="spellEnd"/>
            <w:r w:rsidRPr="00A53B00">
              <w:rPr>
                <w:rFonts w:ascii="Century Gothic" w:hAnsi="Century Gothic" w:cs="Arial"/>
                <w:sz w:val="20"/>
                <w:lang w:val="it-IT"/>
              </w:rPr>
              <w:t xml:space="preserve"> de </w:t>
            </w:r>
            <w:proofErr w:type="spellStart"/>
            <w:r w:rsidRPr="00A53B00">
              <w:rPr>
                <w:rFonts w:ascii="Century Gothic" w:hAnsi="Century Gothic" w:cs="Arial"/>
                <w:sz w:val="20"/>
                <w:lang w:val="it-IT"/>
              </w:rPr>
              <w:t>equipos</w:t>
            </w:r>
            <w:proofErr w:type="spellEnd"/>
            <w:r w:rsidRPr="00A53B00">
              <w:rPr>
                <w:rFonts w:ascii="Century Gothic" w:hAnsi="Century Gothic" w:cs="Arial"/>
                <w:sz w:val="20"/>
                <w:lang w:val="it-IT"/>
              </w:rPr>
              <w:t xml:space="preserve"> </w:t>
            </w:r>
            <w:proofErr w:type="spellStart"/>
            <w:r w:rsidRPr="00A53B00">
              <w:rPr>
                <w:rFonts w:ascii="Century Gothic" w:hAnsi="Century Gothic" w:cs="Arial"/>
                <w:sz w:val="20"/>
                <w:lang w:val="it-IT"/>
              </w:rPr>
              <w:t>nuevos</w:t>
            </w:r>
            <w:proofErr w:type="spellEnd"/>
            <w:r w:rsidRPr="00A53B00">
              <w:rPr>
                <w:rFonts w:ascii="Century Gothic" w:hAnsi="Century Gothic" w:cs="Arial"/>
                <w:sz w:val="20"/>
                <w:lang w:val="it-IT"/>
              </w:rPr>
              <w:t xml:space="preserve"> o </w:t>
            </w:r>
            <w:proofErr w:type="spellStart"/>
            <w:r w:rsidRPr="00A53B00">
              <w:rPr>
                <w:rFonts w:ascii="Century Gothic" w:hAnsi="Century Gothic" w:cs="Arial"/>
                <w:sz w:val="20"/>
                <w:lang w:val="it-IT"/>
              </w:rPr>
              <w:t>nuevos</w:t>
            </w:r>
            <w:proofErr w:type="spellEnd"/>
            <w:r w:rsidRPr="00A53B00">
              <w:rPr>
                <w:rFonts w:ascii="Century Gothic" w:hAnsi="Century Gothic" w:cs="Arial"/>
                <w:sz w:val="20"/>
                <w:lang w:val="it-IT"/>
              </w:rPr>
              <w:t xml:space="preserve"> para </w:t>
            </w:r>
            <w:proofErr w:type="spellStart"/>
            <w:r w:rsidRPr="00A53B00">
              <w:rPr>
                <w:rFonts w:ascii="Century Gothic" w:hAnsi="Century Gothic" w:cs="Arial"/>
                <w:sz w:val="20"/>
                <w:lang w:val="it-IT"/>
              </w:rPr>
              <w:t>el</w:t>
            </w:r>
            <w:proofErr w:type="spellEnd"/>
            <w:r w:rsidRPr="00A53B00">
              <w:rPr>
                <w:rFonts w:ascii="Century Gothic" w:hAnsi="Century Gothic" w:cs="Arial"/>
                <w:sz w:val="20"/>
                <w:lang w:val="it-IT"/>
              </w:rPr>
              <w:t xml:space="preserve"> </w:t>
            </w:r>
            <w:proofErr w:type="spellStart"/>
            <w:r w:rsidRPr="00A53B00">
              <w:rPr>
                <w:rFonts w:ascii="Century Gothic" w:hAnsi="Century Gothic" w:cs="Arial"/>
                <w:sz w:val="20"/>
                <w:lang w:val="it-IT"/>
              </w:rPr>
              <w:t>establecimiento</w:t>
            </w:r>
            <w:proofErr w:type="spellEnd"/>
            <w:r w:rsidRPr="00A53B00">
              <w:rPr>
                <w:rFonts w:ascii="Century Gothic" w:hAnsi="Century Gothic" w:cs="Arial"/>
                <w:sz w:val="20"/>
                <w:lang w:val="it-IT"/>
              </w:rPr>
              <w:t>.</w:t>
            </w:r>
          </w:p>
          <w:p w14:paraId="16DE33C2" w14:textId="5C8E7611" w:rsidR="00A53B00" w:rsidRPr="00A53B00" w:rsidRDefault="00A53B00" w:rsidP="00A53B00">
            <w:pPr>
              <w:pStyle w:val="Paragraph"/>
              <w:rPr>
                <w:rFonts w:ascii="Century Gothic" w:hAnsi="Century Gothic" w:cs="Arial"/>
                <w:sz w:val="20"/>
                <w:lang w:val="it-IT"/>
              </w:rPr>
            </w:pPr>
            <w:r w:rsidRPr="00A53B00">
              <w:rPr>
                <w:rFonts w:ascii="Century Gothic" w:hAnsi="Century Gothic" w:cs="Arial"/>
                <w:sz w:val="20"/>
                <w:lang w:val="it-IT"/>
              </w:rPr>
              <w:t xml:space="preserve">Los </w:t>
            </w:r>
            <w:proofErr w:type="spellStart"/>
            <w:r w:rsidRPr="00A53B00">
              <w:rPr>
                <w:rFonts w:ascii="Century Gothic" w:hAnsi="Century Gothic" w:cs="Arial"/>
                <w:sz w:val="20"/>
                <w:lang w:val="it-IT"/>
              </w:rPr>
              <w:t>nuevos</w:t>
            </w:r>
            <w:proofErr w:type="spellEnd"/>
            <w:r w:rsidRPr="00A53B00">
              <w:rPr>
                <w:rFonts w:ascii="Century Gothic" w:hAnsi="Century Gothic" w:cs="Arial"/>
                <w:sz w:val="20"/>
                <w:lang w:val="it-IT"/>
              </w:rPr>
              <w:t xml:space="preserve"> </w:t>
            </w:r>
            <w:proofErr w:type="spellStart"/>
            <w:r w:rsidRPr="00A53B00">
              <w:rPr>
                <w:rFonts w:ascii="Century Gothic" w:hAnsi="Century Gothic" w:cs="Arial"/>
                <w:sz w:val="20"/>
                <w:lang w:val="it-IT"/>
              </w:rPr>
              <w:t>equipos</w:t>
            </w:r>
            <w:proofErr w:type="spellEnd"/>
            <w:r w:rsidRPr="00A53B00">
              <w:rPr>
                <w:rFonts w:ascii="Century Gothic" w:hAnsi="Century Gothic" w:cs="Arial"/>
                <w:sz w:val="20"/>
                <w:lang w:val="it-IT"/>
              </w:rPr>
              <w:t xml:space="preserve"> del </w:t>
            </w:r>
            <w:proofErr w:type="spellStart"/>
            <w:r w:rsidRPr="00A53B00">
              <w:rPr>
                <w:rFonts w:ascii="Century Gothic" w:hAnsi="Century Gothic" w:cs="Arial"/>
                <w:sz w:val="20"/>
                <w:lang w:val="it-IT"/>
              </w:rPr>
              <w:t>establecimiento</w:t>
            </w:r>
            <w:proofErr w:type="spellEnd"/>
            <w:r w:rsidRPr="00A53B00">
              <w:rPr>
                <w:rFonts w:ascii="Century Gothic" w:hAnsi="Century Gothic" w:cs="Arial"/>
                <w:sz w:val="20"/>
                <w:lang w:val="it-IT"/>
              </w:rPr>
              <w:t xml:space="preserve"> </w:t>
            </w:r>
            <w:proofErr w:type="spellStart"/>
            <w:r w:rsidRPr="00A53B00">
              <w:rPr>
                <w:rFonts w:ascii="Century Gothic" w:hAnsi="Century Gothic" w:cs="Arial"/>
                <w:sz w:val="20"/>
                <w:lang w:val="it-IT"/>
              </w:rPr>
              <w:t>deberán</w:t>
            </w:r>
            <w:proofErr w:type="spellEnd"/>
            <w:r w:rsidRPr="00A53B00">
              <w:rPr>
                <w:rFonts w:ascii="Century Gothic" w:hAnsi="Century Gothic" w:cs="Arial"/>
                <w:sz w:val="20"/>
                <w:lang w:val="it-IT"/>
              </w:rPr>
              <w:t xml:space="preserve"> ser </w:t>
            </w:r>
            <w:proofErr w:type="spellStart"/>
            <w:r w:rsidRPr="00A53B00">
              <w:rPr>
                <w:rFonts w:ascii="Century Gothic" w:hAnsi="Century Gothic" w:cs="Arial"/>
                <w:sz w:val="20"/>
                <w:lang w:val="it-IT"/>
              </w:rPr>
              <w:t>inspeccionados</w:t>
            </w:r>
            <w:proofErr w:type="spellEnd"/>
            <w:r w:rsidRPr="00A53B00">
              <w:rPr>
                <w:rFonts w:ascii="Century Gothic" w:hAnsi="Century Gothic" w:cs="Arial"/>
                <w:sz w:val="20"/>
                <w:lang w:val="it-IT"/>
              </w:rPr>
              <w:t xml:space="preserve"> por personal </w:t>
            </w:r>
            <w:proofErr w:type="spellStart"/>
            <w:r w:rsidRPr="00A53B00">
              <w:rPr>
                <w:rFonts w:ascii="Century Gothic" w:hAnsi="Century Gothic" w:cs="Arial"/>
                <w:sz w:val="20"/>
                <w:lang w:val="it-IT"/>
              </w:rPr>
              <w:t>autorizado</w:t>
            </w:r>
            <w:proofErr w:type="spellEnd"/>
            <w:r w:rsidRPr="00A53B00">
              <w:rPr>
                <w:rFonts w:ascii="Century Gothic" w:hAnsi="Century Gothic" w:cs="Arial"/>
                <w:sz w:val="20"/>
                <w:lang w:val="it-IT"/>
              </w:rPr>
              <w:t xml:space="preserve"> para verificar su </w:t>
            </w:r>
            <w:proofErr w:type="spellStart"/>
            <w:r w:rsidRPr="00A53B00">
              <w:rPr>
                <w:rFonts w:ascii="Century Gothic" w:hAnsi="Century Gothic" w:cs="Arial"/>
                <w:sz w:val="20"/>
                <w:lang w:val="it-IT"/>
              </w:rPr>
              <w:t>cumplimiento</w:t>
            </w:r>
            <w:proofErr w:type="spellEnd"/>
            <w:r w:rsidRPr="00A53B00">
              <w:rPr>
                <w:rFonts w:ascii="Century Gothic" w:hAnsi="Century Gothic" w:cs="Arial"/>
                <w:sz w:val="20"/>
                <w:lang w:val="it-IT"/>
              </w:rPr>
              <w:t xml:space="preserve"> con </w:t>
            </w:r>
            <w:proofErr w:type="spellStart"/>
            <w:r w:rsidRPr="00A53B00">
              <w:rPr>
                <w:rFonts w:ascii="Century Gothic" w:hAnsi="Century Gothic" w:cs="Arial"/>
                <w:sz w:val="20"/>
                <w:lang w:val="it-IT"/>
              </w:rPr>
              <w:t>las</w:t>
            </w:r>
            <w:proofErr w:type="spellEnd"/>
            <w:r w:rsidRPr="00A53B00">
              <w:rPr>
                <w:rFonts w:ascii="Century Gothic" w:hAnsi="Century Gothic" w:cs="Arial"/>
                <w:sz w:val="20"/>
                <w:lang w:val="it-IT"/>
              </w:rPr>
              <w:t xml:space="preserve"> </w:t>
            </w:r>
            <w:proofErr w:type="spellStart"/>
            <w:r w:rsidRPr="00A53B00">
              <w:rPr>
                <w:rFonts w:ascii="Century Gothic" w:hAnsi="Century Gothic" w:cs="Arial"/>
                <w:sz w:val="20"/>
                <w:lang w:val="it-IT"/>
              </w:rPr>
              <w:t>especificaciones</w:t>
            </w:r>
            <w:proofErr w:type="spellEnd"/>
            <w:r w:rsidRPr="00A53B00">
              <w:rPr>
                <w:rFonts w:ascii="Century Gothic" w:hAnsi="Century Gothic" w:cs="Arial"/>
                <w:sz w:val="20"/>
                <w:lang w:val="it-IT"/>
              </w:rPr>
              <w:t xml:space="preserve"> </w:t>
            </w:r>
            <w:proofErr w:type="spellStart"/>
            <w:r w:rsidRPr="00A53B00">
              <w:rPr>
                <w:rFonts w:ascii="Century Gothic" w:hAnsi="Century Gothic" w:cs="Arial"/>
                <w:sz w:val="20"/>
                <w:lang w:val="it-IT"/>
              </w:rPr>
              <w:t>antes</w:t>
            </w:r>
            <w:proofErr w:type="spellEnd"/>
            <w:r w:rsidRPr="00A53B00">
              <w:rPr>
                <w:rFonts w:ascii="Century Gothic" w:hAnsi="Century Gothic" w:cs="Arial"/>
                <w:sz w:val="20"/>
                <w:lang w:val="it-IT"/>
              </w:rPr>
              <w:t xml:space="preserve"> de ser </w:t>
            </w:r>
            <w:proofErr w:type="spellStart"/>
            <w:r w:rsidRPr="00A53B00">
              <w:rPr>
                <w:rFonts w:ascii="Century Gothic" w:hAnsi="Century Gothic" w:cs="Arial"/>
                <w:sz w:val="20"/>
                <w:lang w:val="it-IT"/>
              </w:rPr>
              <w:t>aceptados</w:t>
            </w:r>
            <w:proofErr w:type="spellEnd"/>
            <w:r w:rsidRPr="00A53B00">
              <w:rPr>
                <w:rFonts w:ascii="Century Gothic" w:hAnsi="Century Gothic" w:cs="Arial"/>
                <w:sz w:val="20"/>
                <w:lang w:val="it-IT"/>
              </w:rPr>
              <w:t xml:space="preserve"> para su </w:t>
            </w:r>
            <w:proofErr w:type="spellStart"/>
            <w:r w:rsidRPr="00A53B00">
              <w:rPr>
                <w:rFonts w:ascii="Century Gothic" w:hAnsi="Century Gothic" w:cs="Arial"/>
                <w:sz w:val="20"/>
                <w:lang w:val="it-IT"/>
              </w:rPr>
              <w:t>operación</w:t>
            </w:r>
            <w:proofErr w:type="spellEnd"/>
            <w:r w:rsidRPr="00A53B00">
              <w:rPr>
                <w:rFonts w:ascii="Century Gothic" w:hAnsi="Century Gothic" w:cs="Arial"/>
                <w:sz w:val="20"/>
                <w:lang w:val="it-IT"/>
              </w:rPr>
              <w:t>.</w:t>
            </w:r>
          </w:p>
          <w:p w14:paraId="3D4B1530" w14:textId="224D894B" w:rsidR="00A53B00" w:rsidRPr="00677F2C" w:rsidRDefault="00A53B00" w:rsidP="00A53B00">
            <w:pPr>
              <w:pStyle w:val="Paragraph"/>
              <w:rPr>
                <w:rFonts w:ascii="Century Gothic" w:hAnsi="Century Gothic" w:cs="Arial"/>
                <w:sz w:val="20"/>
                <w:lang w:val="fr-FR"/>
              </w:rPr>
            </w:pPr>
            <w:proofErr w:type="spellStart"/>
            <w:r w:rsidRPr="00677F2C">
              <w:rPr>
                <w:rFonts w:ascii="Century Gothic" w:hAnsi="Century Gothic" w:cs="Arial"/>
                <w:sz w:val="20"/>
                <w:lang w:val="fr-FR"/>
              </w:rPr>
              <w:t>Luego</w:t>
            </w:r>
            <w:proofErr w:type="spellEnd"/>
            <w:r w:rsidRPr="00677F2C">
              <w:rPr>
                <w:rFonts w:ascii="Century Gothic" w:hAnsi="Century Gothic" w:cs="Arial"/>
                <w:sz w:val="20"/>
                <w:lang w:val="fr-FR"/>
              </w:rPr>
              <w:t xml:space="preserve"> de las </w:t>
            </w:r>
            <w:proofErr w:type="spellStart"/>
            <w:r w:rsidRPr="00677F2C">
              <w:rPr>
                <w:rFonts w:ascii="Century Gothic" w:hAnsi="Century Gothic" w:cs="Arial"/>
                <w:sz w:val="20"/>
                <w:lang w:val="fr-FR"/>
              </w:rPr>
              <w:t>tareas</w:t>
            </w:r>
            <w:proofErr w:type="spellEnd"/>
            <w:r w:rsidRPr="00677F2C">
              <w:rPr>
                <w:rFonts w:ascii="Century Gothic" w:hAnsi="Century Gothic" w:cs="Arial"/>
                <w:sz w:val="20"/>
                <w:lang w:val="fr-FR"/>
              </w:rPr>
              <w:t xml:space="preserve"> de </w:t>
            </w:r>
            <w:proofErr w:type="spellStart"/>
            <w:r w:rsidRPr="00677F2C">
              <w:rPr>
                <w:rFonts w:ascii="Century Gothic" w:hAnsi="Century Gothic" w:cs="Arial"/>
                <w:sz w:val="20"/>
                <w:lang w:val="fr-FR"/>
              </w:rPr>
              <w:t>instalación</w:t>
            </w:r>
            <w:proofErr w:type="spellEnd"/>
            <w:r w:rsidRPr="00677F2C">
              <w:rPr>
                <w:rFonts w:ascii="Century Gothic" w:hAnsi="Century Gothic" w:cs="Arial"/>
                <w:sz w:val="20"/>
                <w:lang w:val="fr-FR"/>
              </w:rPr>
              <w:t xml:space="preserve">, </w:t>
            </w:r>
            <w:proofErr w:type="spellStart"/>
            <w:r w:rsidRPr="00677F2C">
              <w:rPr>
                <w:rFonts w:ascii="Century Gothic" w:hAnsi="Century Gothic" w:cs="Arial"/>
                <w:sz w:val="20"/>
                <w:lang w:val="fr-FR"/>
              </w:rPr>
              <w:t>deberá</w:t>
            </w:r>
            <w:proofErr w:type="spellEnd"/>
            <w:r w:rsidRPr="00677F2C">
              <w:rPr>
                <w:rFonts w:ascii="Century Gothic" w:hAnsi="Century Gothic" w:cs="Arial"/>
                <w:sz w:val="20"/>
                <w:lang w:val="fr-FR"/>
              </w:rPr>
              <w:t xml:space="preserve"> </w:t>
            </w:r>
            <w:proofErr w:type="spellStart"/>
            <w:r w:rsidRPr="00677F2C">
              <w:rPr>
                <w:rFonts w:ascii="Century Gothic" w:hAnsi="Century Gothic" w:cs="Arial"/>
                <w:sz w:val="20"/>
                <w:lang w:val="fr-FR"/>
              </w:rPr>
              <w:t>haber</w:t>
            </w:r>
            <w:proofErr w:type="spellEnd"/>
            <w:r w:rsidRPr="00677F2C">
              <w:rPr>
                <w:rFonts w:ascii="Century Gothic" w:hAnsi="Century Gothic" w:cs="Arial"/>
                <w:sz w:val="20"/>
                <w:lang w:val="fr-FR"/>
              </w:rPr>
              <w:t xml:space="preserve"> </w:t>
            </w:r>
            <w:proofErr w:type="spellStart"/>
            <w:r w:rsidRPr="00677F2C">
              <w:rPr>
                <w:rFonts w:ascii="Century Gothic" w:hAnsi="Century Gothic" w:cs="Arial"/>
                <w:sz w:val="20"/>
                <w:lang w:val="fr-FR"/>
              </w:rPr>
              <w:t>una</w:t>
            </w:r>
            <w:proofErr w:type="spellEnd"/>
            <w:r w:rsidRPr="00677F2C">
              <w:rPr>
                <w:rFonts w:ascii="Century Gothic" w:hAnsi="Century Gothic" w:cs="Arial"/>
                <w:sz w:val="20"/>
                <w:lang w:val="fr-FR"/>
              </w:rPr>
              <w:t xml:space="preserve"> </w:t>
            </w:r>
            <w:proofErr w:type="spellStart"/>
            <w:r w:rsidRPr="00677F2C">
              <w:rPr>
                <w:rFonts w:ascii="Century Gothic" w:hAnsi="Century Gothic" w:cs="Arial"/>
                <w:sz w:val="20"/>
                <w:lang w:val="fr-FR"/>
              </w:rPr>
              <w:t>inspección</w:t>
            </w:r>
            <w:proofErr w:type="spellEnd"/>
            <w:r w:rsidRPr="00677F2C">
              <w:rPr>
                <w:rFonts w:ascii="Century Gothic" w:hAnsi="Century Gothic" w:cs="Arial"/>
                <w:sz w:val="20"/>
                <w:lang w:val="fr-FR"/>
              </w:rPr>
              <w:t xml:space="preserve"> de </w:t>
            </w:r>
            <w:proofErr w:type="spellStart"/>
            <w:r w:rsidRPr="00677F2C">
              <w:rPr>
                <w:rFonts w:ascii="Century Gothic" w:hAnsi="Century Gothic" w:cs="Arial"/>
                <w:sz w:val="20"/>
                <w:lang w:val="fr-FR"/>
              </w:rPr>
              <w:t>autorización</w:t>
            </w:r>
            <w:proofErr w:type="spellEnd"/>
            <w:r w:rsidRPr="00677F2C">
              <w:rPr>
                <w:rFonts w:ascii="Century Gothic" w:hAnsi="Century Gothic" w:cs="Arial"/>
                <w:sz w:val="20"/>
                <w:lang w:val="fr-FR"/>
              </w:rPr>
              <w:t xml:space="preserve"> que registre que se han </w:t>
            </w:r>
            <w:proofErr w:type="spellStart"/>
            <w:r w:rsidRPr="00677F2C">
              <w:rPr>
                <w:rFonts w:ascii="Century Gothic" w:hAnsi="Century Gothic" w:cs="Arial"/>
                <w:sz w:val="20"/>
                <w:lang w:val="fr-FR"/>
              </w:rPr>
              <w:t>eliminado</w:t>
            </w:r>
            <w:proofErr w:type="spellEnd"/>
            <w:r w:rsidRPr="00677F2C">
              <w:rPr>
                <w:rFonts w:ascii="Century Gothic" w:hAnsi="Century Gothic" w:cs="Arial"/>
                <w:sz w:val="20"/>
                <w:lang w:val="fr-FR"/>
              </w:rPr>
              <w:t xml:space="preserve"> los </w:t>
            </w:r>
            <w:proofErr w:type="spellStart"/>
            <w:r w:rsidRPr="00677F2C">
              <w:rPr>
                <w:rFonts w:ascii="Century Gothic" w:hAnsi="Century Gothic" w:cs="Arial"/>
                <w:sz w:val="20"/>
                <w:lang w:val="fr-FR"/>
              </w:rPr>
              <w:t>riesgos</w:t>
            </w:r>
            <w:proofErr w:type="spellEnd"/>
            <w:r w:rsidRPr="00677F2C">
              <w:rPr>
                <w:rFonts w:ascii="Century Gothic" w:hAnsi="Century Gothic" w:cs="Arial"/>
                <w:sz w:val="20"/>
                <w:lang w:val="fr-FR"/>
              </w:rPr>
              <w:t xml:space="preserve"> de </w:t>
            </w:r>
            <w:proofErr w:type="spellStart"/>
            <w:r w:rsidRPr="00677F2C">
              <w:rPr>
                <w:rFonts w:ascii="Century Gothic" w:hAnsi="Century Gothic" w:cs="Arial"/>
                <w:sz w:val="20"/>
                <w:lang w:val="fr-FR"/>
              </w:rPr>
              <w:t>contaminación</w:t>
            </w:r>
            <w:proofErr w:type="spellEnd"/>
            <w:r w:rsidRPr="00677F2C">
              <w:rPr>
                <w:rFonts w:ascii="Century Gothic" w:hAnsi="Century Gothic" w:cs="Arial"/>
                <w:sz w:val="20"/>
                <w:lang w:val="fr-FR"/>
              </w:rPr>
              <w:t>.</w:t>
            </w:r>
          </w:p>
          <w:p w14:paraId="01775E7E" w14:textId="5B0320E3" w:rsidR="00AE40AB" w:rsidRPr="00677F2C" w:rsidRDefault="00A53B00" w:rsidP="00A53B00">
            <w:pPr>
              <w:pStyle w:val="Paragraph"/>
              <w:rPr>
                <w:rFonts w:ascii="Century Gothic" w:hAnsi="Century Gothic" w:cs="Arial"/>
                <w:sz w:val="20"/>
                <w:lang w:val="fr-FR"/>
              </w:rPr>
            </w:pPr>
            <w:r w:rsidRPr="00677F2C">
              <w:rPr>
                <w:rFonts w:ascii="Century Gothic" w:hAnsi="Century Gothic" w:cs="Arial"/>
                <w:sz w:val="20"/>
                <w:lang w:val="fr-FR"/>
              </w:rPr>
              <w:t xml:space="preserve">El </w:t>
            </w:r>
            <w:proofErr w:type="spellStart"/>
            <w:r w:rsidRPr="00677F2C">
              <w:rPr>
                <w:rFonts w:ascii="Century Gothic" w:hAnsi="Century Gothic" w:cs="Arial"/>
                <w:sz w:val="20"/>
                <w:lang w:val="fr-FR"/>
              </w:rPr>
              <w:t>procedimiento</w:t>
            </w:r>
            <w:proofErr w:type="spellEnd"/>
            <w:r w:rsidRPr="00677F2C">
              <w:rPr>
                <w:rFonts w:ascii="Century Gothic" w:hAnsi="Century Gothic" w:cs="Arial"/>
                <w:sz w:val="20"/>
                <w:lang w:val="fr-FR"/>
              </w:rPr>
              <w:t xml:space="preserve"> de </w:t>
            </w:r>
            <w:proofErr w:type="spellStart"/>
            <w:r w:rsidRPr="00677F2C">
              <w:rPr>
                <w:rFonts w:ascii="Century Gothic" w:hAnsi="Century Gothic" w:cs="Arial"/>
                <w:sz w:val="20"/>
                <w:lang w:val="fr-FR"/>
              </w:rPr>
              <w:t>puesta</w:t>
            </w:r>
            <w:proofErr w:type="spellEnd"/>
            <w:r w:rsidRPr="00677F2C">
              <w:rPr>
                <w:rFonts w:ascii="Century Gothic" w:hAnsi="Century Gothic" w:cs="Arial"/>
                <w:sz w:val="20"/>
                <w:lang w:val="fr-FR"/>
              </w:rPr>
              <w:t xml:space="preserve"> en </w:t>
            </w:r>
            <w:proofErr w:type="spellStart"/>
            <w:r w:rsidRPr="00677F2C">
              <w:rPr>
                <w:rFonts w:ascii="Century Gothic" w:hAnsi="Century Gothic" w:cs="Arial"/>
                <w:sz w:val="20"/>
                <w:lang w:val="fr-FR"/>
              </w:rPr>
              <w:t>funcionamiento</w:t>
            </w:r>
            <w:proofErr w:type="spellEnd"/>
            <w:r w:rsidRPr="00677F2C">
              <w:rPr>
                <w:rFonts w:ascii="Century Gothic" w:hAnsi="Century Gothic" w:cs="Arial"/>
                <w:sz w:val="20"/>
                <w:lang w:val="fr-FR"/>
              </w:rPr>
              <w:t xml:space="preserve"> </w:t>
            </w:r>
            <w:proofErr w:type="spellStart"/>
            <w:r w:rsidRPr="00677F2C">
              <w:rPr>
                <w:rFonts w:ascii="Century Gothic" w:hAnsi="Century Gothic" w:cs="Arial"/>
                <w:sz w:val="20"/>
                <w:lang w:val="fr-FR"/>
              </w:rPr>
              <w:t>deberá</w:t>
            </w:r>
            <w:proofErr w:type="spellEnd"/>
            <w:r w:rsidRPr="00677F2C">
              <w:rPr>
                <w:rFonts w:ascii="Century Gothic" w:hAnsi="Century Gothic" w:cs="Arial"/>
                <w:sz w:val="20"/>
                <w:lang w:val="fr-FR"/>
              </w:rPr>
              <w:t xml:space="preserve"> </w:t>
            </w:r>
            <w:proofErr w:type="spellStart"/>
            <w:r w:rsidRPr="00677F2C">
              <w:rPr>
                <w:rFonts w:ascii="Century Gothic" w:hAnsi="Century Gothic" w:cs="Arial"/>
                <w:sz w:val="20"/>
                <w:lang w:val="fr-FR"/>
              </w:rPr>
              <w:t>incluir</w:t>
            </w:r>
            <w:proofErr w:type="spellEnd"/>
            <w:r w:rsidRPr="00677F2C">
              <w:rPr>
                <w:rFonts w:ascii="Century Gothic" w:hAnsi="Century Gothic" w:cs="Arial"/>
                <w:sz w:val="20"/>
                <w:lang w:val="fr-FR"/>
              </w:rPr>
              <w:t xml:space="preserve"> la </w:t>
            </w:r>
            <w:proofErr w:type="spellStart"/>
            <w:r w:rsidRPr="00677F2C">
              <w:rPr>
                <w:rFonts w:ascii="Century Gothic" w:hAnsi="Century Gothic" w:cs="Arial"/>
                <w:sz w:val="20"/>
                <w:lang w:val="fr-FR"/>
              </w:rPr>
              <w:t>actualización</w:t>
            </w:r>
            <w:proofErr w:type="spellEnd"/>
            <w:r w:rsidRPr="00677F2C">
              <w:rPr>
                <w:rFonts w:ascii="Century Gothic" w:hAnsi="Century Gothic" w:cs="Arial"/>
                <w:sz w:val="20"/>
                <w:lang w:val="fr-FR"/>
              </w:rPr>
              <w:t xml:space="preserve"> de </w:t>
            </w:r>
            <w:proofErr w:type="spellStart"/>
            <w:r w:rsidRPr="00677F2C">
              <w:rPr>
                <w:rFonts w:ascii="Century Gothic" w:hAnsi="Century Gothic" w:cs="Arial"/>
                <w:sz w:val="20"/>
                <w:lang w:val="fr-FR"/>
              </w:rPr>
              <w:t>cualquier</w:t>
            </w:r>
            <w:proofErr w:type="spellEnd"/>
            <w:r w:rsidRPr="00677F2C">
              <w:rPr>
                <w:rFonts w:ascii="Century Gothic" w:hAnsi="Century Gothic" w:cs="Arial"/>
                <w:sz w:val="20"/>
                <w:lang w:val="fr-FR"/>
              </w:rPr>
              <w:t xml:space="preserve"> </w:t>
            </w:r>
            <w:proofErr w:type="spellStart"/>
            <w:r w:rsidRPr="00677F2C">
              <w:rPr>
                <w:rFonts w:ascii="Century Gothic" w:hAnsi="Century Gothic" w:cs="Arial"/>
                <w:sz w:val="20"/>
                <w:lang w:val="fr-FR"/>
              </w:rPr>
              <w:t>otro</w:t>
            </w:r>
            <w:proofErr w:type="spellEnd"/>
            <w:r w:rsidRPr="00677F2C">
              <w:rPr>
                <w:rFonts w:ascii="Century Gothic" w:hAnsi="Century Gothic" w:cs="Arial"/>
                <w:sz w:val="20"/>
                <w:lang w:val="fr-FR"/>
              </w:rPr>
              <w:t xml:space="preserve"> </w:t>
            </w:r>
            <w:proofErr w:type="spellStart"/>
            <w:r w:rsidRPr="00677F2C">
              <w:rPr>
                <w:rFonts w:ascii="Century Gothic" w:hAnsi="Century Gothic" w:cs="Arial"/>
                <w:sz w:val="20"/>
                <w:lang w:val="fr-FR"/>
              </w:rPr>
              <w:t>procedimiento</w:t>
            </w:r>
            <w:proofErr w:type="spellEnd"/>
            <w:r w:rsidRPr="00677F2C">
              <w:rPr>
                <w:rFonts w:ascii="Century Gothic" w:hAnsi="Century Gothic" w:cs="Arial"/>
                <w:sz w:val="20"/>
                <w:lang w:val="fr-FR"/>
              </w:rPr>
              <w:t xml:space="preserve"> del </w:t>
            </w:r>
            <w:proofErr w:type="spellStart"/>
            <w:r w:rsidRPr="00677F2C">
              <w:rPr>
                <w:rFonts w:ascii="Century Gothic" w:hAnsi="Century Gothic" w:cs="Arial"/>
                <w:sz w:val="20"/>
                <w:lang w:val="fr-FR"/>
              </w:rPr>
              <w:t>establecimiento</w:t>
            </w:r>
            <w:proofErr w:type="spellEnd"/>
            <w:r w:rsidRPr="00677F2C">
              <w:rPr>
                <w:rFonts w:ascii="Century Gothic" w:hAnsi="Century Gothic" w:cs="Arial"/>
                <w:sz w:val="20"/>
                <w:lang w:val="fr-FR"/>
              </w:rPr>
              <w:t xml:space="preserve"> que se </w:t>
            </w:r>
            <w:proofErr w:type="spellStart"/>
            <w:r w:rsidRPr="00677F2C">
              <w:rPr>
                <w:rFonts w:ascii="Century Gothic" w:hAnsi="Century Gothic" w:cs="Arial"/>
                <w:sz w:val="20"/>
                <w:lang w:val="fr-FR"/>
              </w:rPr>
              <w:t>vea</w:t>
            </w:r>
            <w:proofErr w:type="spellEnd"/>
            <w:r w:rsidRPr="00677F2C">
              <w:rPr>
                <w:rFonts w:ascii="Century Gothic" w:hAnsi="Century Gothic" w:cs="Arial"/>
                <w:sz w:val="20"/>
                <w:lang w:val="fr-FR"/>
              </w:rPr>
              <w:t xml:space="preserve"> </w:t>
            </w:r>
            <w:proofErr w:type="spellStart"/>
            <w:r w:rsidRPr="00677F2C">
              <w:rPr>
                <w:rFonts w:ascii="Century Gothic" w:hAnsi="Century Gothic" w:cs="Arial"/>
                <w:sz w:val="20"/>
                <w:lang w:val="fr-FR"/>
              </w:rPr>
              <w:t>afectado</w:t>
            </w:r>
            <w:proofErr w:type="spellEnd"/>
            <w:r w:rsidRPr="00677F2C">
              <w:rPr>
                <w:rFonts w:ascii="Century Gothic" w:hAnsi="Century Gothic" w:cs="Arial"/>
                <w:sz w:val="20"/>
                <w:lang w:val="fr-FR"/>
              </w:rPr>
              <w:t xml:space="preserve"> </w:t>
            </w:r>
            <w:proofErr w:type="spellStart"/>
            <w:r w:rsidRPr="00677F2C">
              <w:rPr>
                <w:rFonts w:ascii="Century Gothic" w:hAnsi="Century Gothic" w:cs="Arial"/>
                <w:sz w:val="20"/>
                <w:lang w:val="fr-FR"/>
              </w:rPr>
              <w:t>por</w:t>
            </w:r>
            <w:proofErr w:type="spellEnd"/>
            <w:r w:rsidRPr="00677F2C">
              <w:rPr>
                <w:rFonts w:ascii="Century Gothic" w:hAnsi="Century Gothic" w:cs="Arial"/>
                <w:sz w:val="20"/>
                <w:lang w:val="fr-FR"/>
              </w:rPr>
              <w:t xml:space="preserve"> el </w:t>
            </w:r>
            <w:proofErr w:type="spellStart"/>
            <w:r w:rsidRPr="00677F2C">
              <w:rPr>
                <w:rFonts w:ascii="Century Gothic" w:hAnsi="Century Gothic" w:cs="Arial"/>
                <w:sz w:val="20"/>
                <w:lang w:val="fr-FR"/>
              </w:rPr>
              <w:t>equipo</w:t>
            </w:r>
            <w:proofErr w:type="spellEnd"/>
            <w:r w:rsidRPr="00677F2C">
              <w:rPr>
                <w:rFonts w:ascii="Century Gothic" w:hAnsi="Century Gothic" w:cs="Arial"/>
                <w:sz w:val="20"/>
                <w:lang w:val="fr-FR"/>
              </w:rPr>
              <w:t xml:space="preserve">, </w:t>
            </w:r>
            <w:proofErr w:type="spellStart"/>
            <w:r w:rsidRPr="00677F2C">
              <w:rPr>
                <w:rFonts w:ascii="Century Gothic" w:hAnsi="Century Gothic" w:cs="Arial"/>
                <w:sz w:val="20"/>
                <w:lang w:val="fr-FR"/>
              </w:rPr>
              <w:t>por</w:t>
            </w:r>
            <w:proofErr w:type="spellEnd"/>
            <w:r w:rsidRPr="00677F2C">
              <w:rPr>
                <w:rFonts w:ascii="Century Gothic" w:hAnsi="Century Gothic" w:cs="Arial"/>
                <w:sz w:val="20"/>
                <w:lang w:val="fr-FR"/>
              </w:rPr>
              <w:t xml:space="preserve"> </w:t>
            </w:r>
            <w:proofErr w:type="spellStart"/>
            <w:r w:rsidRPr="00677F2C">
              <w:rPr>
                <w:rFonts w:ascii="Century Gothic" w:hAnsi="Century Gothic" w:cs="Arial"/>
                <w:sz w:val="20"/>
                <w:lang w:val="fr-FR"/>
              </w:rPr>
              <w:t>ejemplo</w:t>
            </w:r>
            <w:proofErr w:type="spellEnd"/>
            <w:r w:rsidRPr="00677F2C">
              <w:rPr>
                <w:rFonts w:ascii="Century Gothic" w:hAnsi="Century Gothic" w:cs="Arial"/>
                <w:sz w:val="20"/>
                <w:lang w:val="fr-FR"/>
              </w:rPr>
              <w:t xml:space="preserve">, </w:t>
            </w:r>
            <w:proofErr w:type="spellStart"/>
            <w:r w:rsidRPr="00677F2C">
              <w:rPr>
                <w:rFonts w:ascii="Century Gothic" w:hAnsi="Century Gothic" w:cs="Arial"/>
                <w:sz w:val="20"/>
                <w:lang w:val="fr-FR"/>
              </w:rPr>
              <w:t>capacitación</w:t>
            </w:r>
            <w:proofErr w:type="spellEnd"/>
            <w:r w:rsidRPr="00677F2C">
              <w:rPr>
                <w:rFonts w:ascii="Century Gothic" w:hAnsi="Century Gothic" w:cs="Arial"/>
                <w:sz w:val="20"/>
                <w:lang w:val="fr-FR"/>
              </w:rPr>
              <w:t xml:space="preserve">, </w:t>
            </w:r>
            <w:proofErr w:type="spellStart"/>
            <w:r w:rsidRPr="00677F2C">
              <w:rPr>
                <w:rFonts w:ascii="Century Gothic" w:hAnsi="Century Gothic" w:cs="Arial"/>
                <w:sz w:val="20"/>
                <w:lang w:val="fr-FR"/>
              </w:rPr>
              <w:t>procedimientos</w:t>
            </w:r>
            <w:proofErr w:type="spellEnd"/>
            <w:r w:rsidRPr="00677F2C">
              <w:rPr>
                <w:rFonts w:ascii="Century Gothic" w:hAnsi="Century Gothic" w:cs="Arial"/>
                <w:sz w:val="20"/>
                <w:lang w:val="fr-FR"/>
              </w:rPr>
              <w:t xml:space="preserve"> de </w:t>
            </w:r>
            <w:proofErr w:type="spellStart"/>
            <w:r w:rsidRPr="00677F2C">
              <w:rPr>
                <w:rFonts w:ascii="Century Gothic" w:hAnsi="Century Gothic" w:cs="Arial"/>
                <w:sz w:val="20"/>
                <w:lang w:val="fr-FR"/>
              </w:rPr>
              <w:t>operación</w:t>
            </w:r>
            <w:proofErr w:type="spellEnd"/>
            <w:r w:rsidRPr="00677F2C">
              <w:rPr>
                <w:rFonts w:ascii="Century Gothic" w:hAnsi="Century Gothic" w:cs="Arial"/>
                <w:sz w:val="20"/>
                <w:lang w:val="fr-FR"/>
              </w:rPr>
              <w:t xml:space="preserve">, </w:t>
            </w:r>
            <w:proofErr w:type="spellStart"/>
            <w:r w:rsidRPr="00677F2C">
              <w:rPr>
                <w:rFonts w:ascii="Century Gothic" w:hAnsi="Century Gothic" w:cs="Arial"/>
                <w:sz w:val="20"/>
                <w:lang w:val="fr-FR"/>
              </w:rPr>
              <w:t>limpieza</w:t>
            </w:r>
            <w:proofErr w:type="spellEnd"/>
            <w:r w:rsidRPr="00677F2C">
              <w:rPr>
                <w:rFonts w:ascii="Century Gothic" w:hAnsi="Century Gothic" w:cs="Arial"/>
                <w:sz w:val="20"/>
                <w:lang w:val="fr-FR"/>
              </w:rPr>
              <w:t xml:space="preserve">, </w:t>
            </w:r>
            <w:proofErr w:type="spellStart"/>
            <w:r w:rsidRPr="00677F2C">
              <w:rPr>
                <w:rFonts w:ascii="Century Gothic" w:hAnsi="Century Gothic" w:cs="Arial"/>
                <w:sz w:val="20"/>
                <w:lang w:val="fr-FR"/>
              </w:rPr>
              <w:t>monitoreo</w:t>
            </w:r>
            <w:proofErr w:type="spellEnd"/>
            <w:r w:rsidRPr="00677F2C">
              <w:rPr>
                <w:rFonts w:ascii="Century Gothic" w:hAnsi="Century Gothic" w:cs="Arial"/>
                <w:sz w:val="20"/>
                <w:lang w:val="fr-FR"/>
              </w:rPr>
              <w:t xml:space="preserve"> </w:t>
            </w:r>
            <w:proofErr w:type="spellStart"/>
            <w:r w:rsidRPr="00677F2C">
              <w:rPr>
                <w:rFonts w:ascii="Century Gothic" w:hAnsi="Century Gothic" w:cs="Arial"/>
                <w:sz w:val="20"/>
                <w:lang w:val="fr-FR"/>
              </w:rPr>
              <w:t>ambiental</w:t>
            </w:r>
            <w:proofErr w:type="spellEnd"/>
            <w:r w:rsidRPr="00677F2C">
              <w:rPr>
                <w:rFonts w:ascii="Century Gothic" w:hAnsi="Century Gothic" w:cs="Arial"/>
                <w:sz w:val="20"/>
                <w:lang w:val="fr-FR"/>
              </w:rPr>
              <w:t xml:space="preserve">, </w:t>
            </w:r>
            <w:proofErr w:type="spellStart"/>
            <w:r w:rsidRPr="00677F2C">
              <w:rPr>
                <w:rFonts w:ascii="Century Gothic" w:hAnsi="Century Gothic" w:cs="Arial"/>
                <w:sz w:val="20"/>
                <w:lang w:val="fr-FR"/>
              </w:rPr>
              <w:t>cronogramas</w:t>
            </w:r>
            <w:proofErr w:type="spellEnd"/>
            <w:r w:rsidRPr="00677F2C">
              <w:rPr>
                <w:rFonts w:ascii="Century Gothic" w:hAnsi="Century Gothic" w:cs="Arial"/>
                <w:sz w:val="20"/>
                <w:lang w:val="fr-FR"/>
              </w:rPr>
              <w:t xml:space="preserve"> de </w:t>
            </w:r>
            <w:proofErr w:type="spellStart"/>
            <w:r w:rsidRPr="00677F2C">
              <w:rPr>
                <w:rFonts w:ascii="Century Gothic" w:hAnsi="Century Gothic" w:cs="Arial"/>
                <w:sz w:val="20"/>
                <w:lang w:val="fr-FR"/>
              </w:rPr>
              <w:t>mantenimiento</w:t>
            </w:r>
            <w:proofErr w:type="spellEnd"/>
            <w:r w:rsidRPr="00677F2C">
              <w:rPr>
                <w:rFonts w:ascii="Century Gothic" w:hAnsi="Century Gothic" w:cs="Arial"/>
                <w:sz w:val="20"/>
                <w:lang w:val="fr-FR"/>
              </w:rPr>
              <w:t xml:space="preserve"> o </w:t>
            </w:r>
            <w:proofErr w:type="spellStart"/>
            <w:r w:rsidRPr="00677F2C">
              <w:rPr>
                <w:rFonts w:ascii="Century Gothic" w:hAnsi="Century Gothic" w:cs="Arial"/>
                <w:sz w:val="20"/>
                <w:lang w:val="fr-FR"/>
              </w:rPr>
              <w:t>auditorías</w:t>
            </w:r>
            <w:proofErr w:type="spellEnd"/>
            <w:r w:rsidRPr="00677F2C">
              <w:rPr>
                <w:rFonts w:ascii="Century Gothic" w:hAnsi="Century Gothic" w:cs="Arial"/>
                <w:sz w:val="20"/>
                <w:lang w:val="fr-FR"/>
              </w:rPr>
              <w:t xml:space="preserve"> internas.</w:t>
            </w:r>
          </w:p>
        </w:tc>
        <w:tc>
          <w:tcPr>
            <w:tcW w:w="662" w:type="pct"/>
          </w:tcPr>
          <w:p w14:paraId="11D0FFA1" w14:textId="77777777" w:rsidR="00AE40AB" w:rsidRPr="00677F2C" w:rsidRDefault="00AE40AB" w:rsidP="000D2310">
            <w:pPr>
              <w:pStyle w:val="Paragraph"/>
              <w:rPr>
                <w:rFonts w:ascii="Century Gothic" w:hAnsi="Century Gothic"/>
                <w:sz w:val="20"/>
                <w:lang w:val="fr-FR"/>
              </w:rPr>
            </w:pPr>
          </w:p>
        </w:tc>
        <w:tc>
          <w:tcPr>
            <w:tcW w:w="2356" w:type="pct"/>
          </w:tcPr>
          <w:p w14:paraId="19EB8B0C" w14:textId="77777777" w:rsidR="00AE40AB" w:rsidRPr="00677F2C" w:rsidRDefault="00AE40AB" w:rsidP="000D2310">
            <w:pPr>
              <w:pStyle w:val="Paragraph"/>
              <w:rPr>
                <w:rFonts w:ascii="Century Gothic" w:hAnsi="Century Gothic"/>
                <w:sz w:val="20"/>
                <w:lang w:val="fr-FR"/>
              </w:rPr>
            </w:pPr>
          </w:p>
        </w:tc>
      </w:tr>
      <w:tr w:rsidR="00AE40AB" w:rsidRPr="005E0E07" w14:paraId="468C341A" w14:textId="62307CD7" w:rsidTr="009F70C6">
        <w:trPr>
          <w:trHeight w:val="285"/>
        </w:trPr>
        <w:tc>
          <w:tcPr>
            <w:tcW w:w="584" w:type="pct"/>
            <w:gridSpan w:val="2"/>
            <w:shd w:val="clear" w:color="auto" w:fill="FFFF00"/>
            <w:tcMar>
              <w:left w:w="105" w:type="dxa"/>
              <w:right w:w="105" w:type="dxa"/>
            </w:tcMar>
          </w:tcPr>
          <w:p w14:paraId="0E22BF8E" w14:textId="77777777" w:rsidR="00AE40AB" w:rsidRPr="00071916" w:rsidRDefault="00AE40AB" w:rsidP="000D2310">
            <w:pPr>
              <w:pStyle w:val="Paragraph"/>
              <w:rPr>
                <w:rFonts w:ascii="Century Gothic" w:hAnsi="Century Gothic"/>
                <w:sz w:val="20"/>
              </w:rPr>
            </w:pPr>
            <w:r w:rsidRPr="00071916">
              <w:rPr>
                <w:rFonts w:ascii="Century Gothic" w:hAnsi="Century Gothic"/>
                <w:sz w:val="20"/>
              </w:rPr>
              <w:lastRenderedPageBreak/>
              <w:t>4.6.4</w:t>
            </w:r>
          </w:p>
        </w:tc>
        <w:tc>
          <w:tcPr>
            <w:tcW w:w="1398" w:type="pct"/>
            <w:tcMar>
              <w:left w:w="105" w:type="dxa"/>
              <w:right w:w="105" w:type="dxa"/>
            </w:tcMar>
          </w:tcPr>
          <w:p w14:paraId="661B7609" w14:textId="13191DEB" w:rsidR="00AE40AB" w:rsidRPr="009202BB" w:rsidRDefault="009202BB" w:rsidP="009202BB">
            <w:pPr>
              <w:pStyle w:val="Paragraph"/>
              <w:rPr>
                <w:rFonts w:ascii="Century Gothic" w:hAnsi="Century Gothic" w:cs="Arial"/>
                <w:sz w:val="20"/>
                <w:lang w:val="es-ES"/>
              </w:rPr>
            </w:pPr>
            <w:r w:rsidRPr="009202BB">
              <w:rPr>
                <w:rFonts w:ascii="Century Gothic" w:hAnsi="Century Gothic" w:cs="Arial"/>
                <w:sz w:val="20"/>
                <w:lang w:val="es-ES"/>
              </w:rPr>
              <w:t>Los equipos que no se utilizan o se retiran del servicio deben limpiarse y almacenarse de manera que no representen un riesgo para la seguridad del producto.</w:t>
            </w:r>
          </w:p>
        </w:tc>
        <w:tc>
          <w:tcPr>
            <w:tcW w:w="662" w:type="pct"/>
          </w:tcPr>
          <w:p w14:paraId="7932261C" w14:textId="77777777" w:rsidR="00AE40AB" w:rsidRPr="009202BB" w:rsidRDefault="00AE40AB" w:rsidP="000D2310">
            <w:pPr>
              <w:pStyle w:val="Paragraph"/>
              <w:rPr>
                <w:rFonts w:ascii="Century Gothic" w:hAnsi="Century Gothic"/>
                <w:sz w:val="20"/>
                <w:lang w:val="es-ES"/>
              </w:rPr>
            </w:pPr>
          </w:p>
        </w:tc>
        <w:tc>
          <w:tcPr>
            <w:tcW w:w="2356" w:type="pct"/>
          </w:tcPr>
          <w:p w14:paraId="13ECF07E" w14:textId="77777777" w:rsidR="00AE40AB" w:rsidRPr="009202BB" w:rsidRDefault="00AE40AB" w:rsidP="000D2310">
            <w:pPr>
              <w:pStyle w:val="Paragraph"/>
              <w:rPr>
                <w:rFonts w:ascii="Century Gothic" w:hAnsi="Century Gothic"/>
                <w:sz w:val="20"/>
                <w:lang w:val="es-ES"/>
              </w:rPr>
            </w:pPr>
          </w:p>
        </w:tc>
      </w:tr>
    </w:tbl>
    <w:tbl>
      <w:tblPr>
        <w:tblStyle w:val="TableGrid"/>
        <w:tblW w:w="5000" w:type="pct"/>
        <w:tblLook w:val="01E0" w:firstRow="1" w:lastRow="1" w:firstColumn="1" w:lastColumn="1" w:noHBand="0" w:noVBand="0"/>
      </w:tblPr>
      <w:tblGrid>
        <w:gridCol w:w="1128"/>
        <w:gridCol w:w="8514"/>
      </w:tblGrid>
      <w:tr w:rsidR="00292C30" w:rsidRPr="00071916" w14:paraId="599719DC" w14:textId="77777777" w:rsidTr="00A84887">
        <w:tc>
          <w:tcPr>
            <w:tcW w:w="5000" w:type="pct"/>
            <w:gridSpan w:val="2"/>
            <w:shd w:val="clear" w:color="auto" w:fill="00B0F0"/>
          </w:tcPr>
          <w:p w14:paraId="0F8E1A64" w14:textId="5F5FB830" w:rsidR="00292C30" w:rsidRPr="00071916" w:rsidRDefault="00292C30"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4.7</w:t>
            </w:r>
            <w:r w:rsidRPr="00071916">
              <w:rPr>
                <w:rFonts w:ascii="Century Gothic" w:hAnsi="Century Gothic"/>
                <w:color w:val="FFFFFF" w:themeColor="background1"/>
                <w:sz w:val="20"/>
                <w:szCs w:val="20"/>
              </w:rPr>
              <w:tab/>
            </w:r>
            <w:proofErr w:type="spellStart"/>
            <w:r w:rsidR="006F3892" w:rsidRPr="006F3892">
              <w:rPr>
                <w:rFonts w:ascii="Century Gothic" w:hAnsi="Century Gothic"/>
                <w:color w:val="FFFFFF" w:themeColor="background1"/>
                <w:sz w:val="20"/>
                <w:szCs w:val="20"/>
              </w:rPr>
              <w:t>Tareas</w:t>
            </w:r>
            <w:proofErr w:type="spellEnd"/>
            <w:r w:rsidR="006F3892" w:rsidRPr="006F3892">
              <w:rPr>
                <w:rFonts w:ascii="Century Gothic" w:hAnsi="Century Gothic"/>
                <w:color w:val="FFFFFF" w:themeColor="background1"/>
                <w:sz w:val="20"/>
                <w:szCs w:val="20"/>
              </w:rPr>
              <w:t xml:space="preserve"> de </w:t>
            </w:r>
            <w:proofErr w:type="spellStart"/>
            <w:r w:rsidR="006F3892" w:rsidRPr="006F3892">
              <w:rPr>
                <w:rFonts w:ascii="Century Gothic" w:hAnsi="Century Gothic"/>
                <w:color w:val="FFFFFF" w:themeColor="background1"/>
                <w:sz w:val="20"/>
                <w:szCs w:val="20"/>
              </w:rPr>
              <w:t>mantenimiento</w:t>
            </w:r>
            <w:proofErr w:type="spellEnd"/>
          </w:p>
        </w:tc>
      </w:tr>
      <w:tr w:rsidR="00292C30" w:rsidRPr="009E6DAF" w14:paraId="45779CC4" w14:textId="77777777" w:rsidTr="00682C39">
        <w:tc>
          <w:tcPr>
            <w:tcW w:w="585" w:type="pct"/>
            <w:shd w:val="clear" w:color="auto" w:fill="D3E5F6"/>
          </w:tcPr>
          <w:p w14:paraId="14C7FB38" w14:textId="77777777" w:rsidR="00292C30" w:rsidRPr="00071916" w:rsidRDefault="00292C30" w:rsidP="000D2310">
            <w:pPr>
              <w:spacing w:before="120" w:after="120"/>
              <w:outlineLvl w:val="2"/>
              <w:rPr>
                <w:rFonts w:ascii="Century Gothic" w:eastAsia="Times New Roman" w:hAnsi="Century Gothic" w:cs="Calibri"/>
                <w:b/>
                <w:bCs/>
                <w:sz w:val="20"/>
                <w:szCs w:val="20"/>
                <w:lang w:val="en-GB"/>
              </w:rPr>
            </w:pPr>
          </w:p>
          <w:p w14:paraId="56FD5534" w14:textId="77777777" w:rsidR="00292C30" w:rsidRPr="00071916" w:rsidRDefault="00292C30" w:rsidP="000D2310">
            <w:pPr>
              <w:rPr>
                <w:rFonts w:ascii="Century Gothic" w:hAnsi="Century Gothic"/>
                <w:sz w:val="20"/>
                <w:szCs w:val="20"/>
              </w:rPr>
            </w:pPr>
          </w:p>
        </w:tc>
        <w:tc>
          <w:tcPr>
            <w:tcW w:w="4415" w:type="pct"/>
            <w:shd w:val="clear" w:color="auto" w:fill="D3E5F6"/>
          </w:tcPr>
          <w:p w14:paraId="4FBA9F21" w14:textId="68D6869B" w:rsidR="00292C30" w:rsidRPr="009E6DAF" w:rsidRDefault="009E6DAF" w:rsidP="009E6DAF">
            <w:pPr>
              <w:pStyle w:val="para"/>
              <w:rPr>
                <w:rFonts w:ascii="Century Gothic" w:hAnsi="Century Gothic" w:cs="Arial"/>
                <w:sz w:val="20"/>
                <w:lang w:val="es-ES"/>
              </w:rPr>
            </w:pPr>
            <w:r w:rsidRPr="009E6DAF">
              <w:rPr>
                <w:rFonts w:ascii="Century Gothic" w:hAnsi="Century Gothic" w:cs="Arial"/>
                <w:sz w:val="20"/>
                <w:lang w:val="es-ES"/>
              </w:rPr>
              <w:t>Deberá implementarse un programa de mantenimiento efectivo para los equipos y equipos de servicio de apoyo a fin de evitar el riesgo de contaminación y reducir la posibilidad de averías.</w:t>
            </w:r>
          </w:p>
        </w:tc>
      </w:tr>
    </w:tbl>
    <w:tbl>
      <w:tblPr>
        <w:tblStyle w:val="TableGrid23"/>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5"/>
        <w:gridCol w:w="473"/>
        <w:gridCol w:w="2692"/>
        <w:gridCol w:w="1276"/>
        <w:gridCol w:w="4540"/>
      </w:tblGrid>
      <w:tr w:rsidR="00074CBC" w:rsidRPr="00071916" w14:paraId="68B1389C" w14:textId="17A3ACE7" w:rsidTr="00D47F0A">
        <w:trPr>
          <w:trHeight w:val="285"/>
        </w:trPr>
        <w:tc>
          <w:tcPr>
            <w:tcW w:w="585" w:type="pct"/>
            <w:gridSpan w:val="2"/>
            <w:shd w:val="clear" w:color="auto" w:fill="00B0F0"/>
            <w:tcMar>
              <w:left w:w="105" w:type="dxa"/>
              <w:right w:w="105" w:type="dxa"/>
            </w:tcMar>
          </w:tcPr>
          <w:p w14:paraId="27DFE975" w14:textId="58DDDE0A" w:rsidR="00074CBC" w:rsidRPr="00071916" w:rsidRDefault="00AE7802" w:rsidP="000D2310">
            <w:pPr>
              <w:pStyle w:val="Heading3"/>
              <w:rPr>
                <w:rFonts w:ascii="Century Gothic" w:hAnsi="Century Gothic"/>
                <w:sz w:val="20"/>
                <w:szCs w:val="20"/>
              </w:rPr>
            </w:pPr>
            <w:proofErr w:type="spellStart"/>
            <w:r w:rsidRPr="00AE7802">
              <w:rPr>
                <w:bCs w:val="0"/>
              </w:rPr>
              <w:t>Cláusula</w:t>
            </w:r>
            <w:proofErr w:type="spellEnd"/>
          </w:p>
        </w:tc>
        <w:tc>
          <w:tcPr>
            <w:tcW w:w="1397" w:type="pct"/>
            <w:shd w:val="clear" w:color="auto" w:fill="00B0F0"/>
            <w:tcMar>
              <w:left w:w="105" w:type="dxa"/>
              <w:right w:w="105" w:type="dxa"/>
            </w:tcMar>
          </w:tcPr>
          <w:p w14:paraId="540BEDDE" w14:textId="7BF0A90B" w:rsidR="00074CBC" w:rsidRPr="00071916" w:rsidRDefault="00074CBC"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E161C4">
              <w:rPr>
                <w:rStyle w:val="Strong"/>
                <w:rFonts w:ascii="Century Gothic" w:eastAsiaTheme="majorEastAsia" w:hAnsi="Century Gothic"/>
                <w:b/>
                <w:sz w:val="20"/>
                <w:szCs w:val="20"/>
              </w:rPr>
              <w:t>sit</w:t>
            </w:r>
            <w:r w:rsidR="002A178E">
              <w:rPr>
                <w:rStyle w:val="Strong"/>
                <w:rFonts w:ascii="Century Gothic" w:eastAsiaTheme="majorEastAsia" w:hAnsi="Century Gothic"/>
                <w:b/>
                <w:sz w:val="20"/>
                <w:szCs w:val="20"/>
              </w:rPr>
              <w:t>os</w:t>
            </w:r>
            <w:proofErr w:type="spellEnd"/>
          </w:p>
        </w:tc>
        <w:tc>
          <w:tcPr>
            <w:tcW w:w="662" w:type="pct"/>
            <w:shd w:val="clear" w:color="auto" w:fill="00B0F0"/>
          </w:tcPr>
          <w:p w14:paraId="7D2CDEB3" w14:textId="30565E8D" w:rsidR="00074CBC" w:rsidRPr="00071916" w:rsidRDefault="009D078E"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7257E1">
              <w:rPr>
                <w:rStyle w:val="Strong"/>
                <w:rFonts w:ascii="Century Gothic" w:eastAsiaTheme="majorEastAsia" w:hAnsi="Century Gothic"/>
                <w:b/>
                <w:sz w:val="20"/>
                <w:szCs w:val="20"/>
              </w:rPr>
              <w:t>umple</w:t>
            </w:r>
            <w:proofErr w:type="spellEnd"/>
          </w:p>
        </w:tc>
        <w:tc>
          <w:tcPr>
            <w:tcW w:w="2356" w:type="pct"/>
            <w:shd w:val="clear" w:color="auto" w:fill="00B0F0"/>
          </w:tcPr>
          <w:p w14:paraId="3D687AFE" w14:textId="28A99876" w:rsidR="00074CBC" w:rsidRPr="00071916" w:rsidRDefault="009D078E"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7257E1">
              <w:rPr>
                <w:rStyle w:val="Strong"/>
                <w:rFonts w:ascii="Century Gothic" w:eastAsiaTheme="majorEastAsia" w:hAnsi="Century Gothic"/>
                <w:b/>
                <w:sz w:val="20"/>
                <w:szCs w:val="20"/>
              </w:rPr>
              <w:t>entarios</w:t>
            </w:r>
            <w:proofErr w:type="spellEnd"/>
          </w:p>
        </w:tc>
      </w:tr>
      <w:tr w:rsidR="00074CBC" w:rsidRPr="00005FDF" w14:paraId="2FE28549" w14:textId="0A79AD5B" w:rsidTr="009F70C6">
        <w:trPr>
          <w:trHeight w:val="285"/>
        </w:trPr>
        <w:tc>
          <w:tcPr>
            <w:tcW w:w="339" w:type="pct"/>
            <w:shd w:val="clear" w:color="auto" w:fill="FFFF00"/>
            <w:tcMar>
              <w:left w:w="105" w:type="dxa"/>
              <w:right w:w="105" w:type="dxa"/>
            </w:tcMar>
          </w:tcPr>
          <w:p w14:paraId="71D5A624" w14:textId="77777777" w:rsidR="00074CBC" w:rsidRPr="00071916" w:rsidRDefault="00074CBC" w:rsidP="000D2310">
            <w:pPr>
              <w:pStyle w:val="para"/>
              <w:rPr>
                <w:rFonts w:ascii="Century Gothic" w:eastAsia="Century Gothic" w:hAnsi="Century Gothic"/>
                <w:sz w:val="20"/>
              </w:rPr>
            </w:pPr>
            <w:r w:rsidRPr="00071916">
              <w:rPr>
                <w:rFonts w:ascii="Century Gothic" w:eastAsia="Century Gothic" w:hAnsi="Century Gothic"/>
                <w:sz w:val="20"/>
              </w:rPr>
              <w:t>4.7.1</w:t>
            </w:r>
          </w:p>
        </w:tc>
        <w:tc>
          <w:tcPr>
            <w:tcW w:w="246" w:type="pct"/>
            <w:shd w:val="clear" w:color="auto" w:fill="B8CCE4"/>
            <w:tcMar>
              <w:left w:w="105" w:type="dxa"/>
              <w:right w:w="105" w:type="dxa"/>
            </w:tcMar>
          </w:tcPr>
          <w:p w14:paraId="2C539B61" w14:textId="77777777" w:rsidR="00074CBC" w:rsidRPr="00071916" w:rsidRDefault="00074CBC" w:rsidP="000D2310">
            <w:pPr>
              <w:pStyle w:val="Paragraph"/>
              <w:rPr>
                <w:rFonts w:ascii="Century Gothic" w:hAnsi="Century Gothic"/>
                <w:sz w:val="20"/>
              </w:rPr>
            </w:pPr>
          </w:p>
        </w:tc>
        <w:tc>
          <w:tcPr>
            <w:tcW w:w="1397" w:type="pct"/>
            <w:tcMar>
              <w:left w:w="105" w:type="dxa"/>
              <w:right w:w="105" w:type="dxa"/>
            </w:tcMar>
          </w:tcPr>
          <w:p w14:paraId="1E7CAC16" w14:textId="04CE0059" w:rsidR="00074CBC" w:rsidRPr="00F20956" w:rsidRDefault="009D2A35" w:rsidP="009D2A35">
            <w:pPr>
              <w:pStyle w:val="para"/>
              <w:rPr>
                <w:rFonts w:ascii="Century Gothic" w:eastAsia="Century Gothic" w:hAnsi="Century Gothic" w:cs="Arial"/>
                <w:sz w:val="20"/>
                <w:lang w:val="es-ES"/>
              </w:rPr>
            </w:pPr>
            <w:r w:rsidRPr="009D2A35">
              <w:rPr>
                <w:rFonts w:ascii="Century Gothic" w:eastAsia="Century Gothic" w:hAnsi="Century Gothic" w:cs="Arial"/>
                <w:sz w:val="20"/>
                <w:lang w:val="es-ES"/>
              </w:rPr>
              <w:t>Debe existir un programa de mantenimiento para prevenir la contaminación y reducir el riesgo de averías. El programa deberá cubrir todos los elementos de equipos de fabricación y servicios de apoyo críticos para la seguridad, legalidad y calidad del producto. Se deberán mantener registros de mantenimiento y otros registros asociados</w:t>
            </w:r>
            <w:r>
              <w:rPr>
                <w:rFonts w:ascii="Century Gothic" w:eastAsia="Century Gothic" w:hAnsi="Century Gothic" w:cs="Arial"/>
                <w:sz w:val="20"/>
                <w:lang w:val="es-ES"/>
              </w:rPr>
              <w:t>.</w:t>
            </w:r>
          </w:p>
        </w:tc>
        <w:tc>
          <w:tcPr>
            <w:tcW w:w="662" w:type="pct"/>
          </w:tcPr>
          <w:p w14:paraId="78FC4257" w14:textId="77777777" w:rsidR="00074CBC" w:rsidRPr="00F20956" w:rsidRDefault="00074CBC" w:rsidP="000D2310">
            <w:pPr>
              <w:pStyle w:val="para"/>
              <w:rPr>
                <w:rFonts w:ascii="Century Gothic" w:eastAsia="Century Gothic" w:hAnsi="Century Gothic"/>
                <w:sz w:val="20"/>
                <w:lang w:val="es-ES"/>
              </w:rPr>
            </w:pPr>
          </w:p>
        </w:tc>
        <w:tc>
          <w:tcPr>
            <w:tcW w:w="2356" w:type="pct"/>
          </w:tcPr>
          <w:p w14:paraId="0089EBFC" w14:textId="77777777" w:rsidR="00074CBC" w:rsidRPr="00F20956" w:rsidRDefault="00074CBC" w:rsidP="000D2310">
            <w:pPr>
              <w:pStyle w:val="para"/>
              <w:rPr>
                <w:rFonts w:ascii="Century Gothic" w:eastAsia="Century Gothic" w:hAnsi="Century Gothic"/>
                <w:sz w:val="20"/>
                <w:lang w:val="es-ES"/>
              </w:rPr>
            </w:pPr>
          </w:p>
        </w:tc>
      </w:tr>
      <w:tr w:rsidR="00074CBC" w:rsidRPr="00005FDF" w14:paraId="4A046F82" w14:textId="58F0DB84" w:rsidTr="00AF153D">
        <w:trPr>
          <w:trHeight w:val="285"/>
        </w:trPr>
        <w:tc>
          <w:tcPr>
            <w:tcW w:w="585" w:type="pct"/>
            <w:gridSpan w:val="2"/>
            <w:shd w:val="clear" w:color="auto" w:fill="FFFF00"/>
            <w:tcMar>
              <w:left w:w="105" w:type="dxa"/>
              <w:right w:w="105" w:type="dxa"/>
            </w:tcMar>
          </w:tcPr>
          <w:p w14:paraId="20200B53" w14:textId="77777777" w:rsidR="00074CBC" w:rsidRPr="00071916" w:rsidRDefault="00074CBC" w:rsidP="000D2310">
            <w:pPr>
              <w:pStyle w:val="Paragraph"/>
              <w:rPr>
                <w:rFonts w:ascii="Century Gothic" w:hAnsi="Century Gothic"/>
                <w:sz w:val="20"/>
              </w:rPr>
            </w:pPr>
            <w:r w:rsidRPr="00071916">
              <w:rPr>
                <w:rFonts w:ascii="Century Gothic" w:hAnsi="Century Gothic"/>
                <w:sz w:val="20"/>
              </w:rPr>
              <w:lastRenderedPageBreak/>
              <w:t>4.7.2</w:t>
            </w:r>
          </w:p>
        </w:tc>
        <w:tc>
          <w:tcPr>
            <w:tcW w:w="1397" w:type="pct"/>
            <w:tcMar>
              <w:left w:w="105" w:type="dxa"/>
              <w:right w:w="105" w:type="dxa"/>
            </w:tcMar>
          </w:tcPr>
          <w:p w14:paraId="085F45C6" w14:textId="6205EFDD" w:rsidR="00074CBC" w:rsidRPr="00F20956" w:rsidRDefault="002E2E36" w:rsidP="002E2E36">
            <w:pPr>
              <w:pStyle w:val="Paragraph"/>
              <w:rPr>
                <w:rFonts w:ascii="Century Gothic" w:hAnsi="Century Gothic" w:cs="Arial"/>
                <w:sz w:val="20"/>
                <w:lang w:val="es-ES"/>
              </w:rPr>
            </w:pPr>
            <w:r w:rsidRPr="002E2E36">
              <w:rPr>
                <w:rFonts w:ascii="Century Gothic" w:hAnsi="Century Gothic" w:cs="Arial"/>
                <w:sz w:val="20"/>
                <w:lang w:val="es-ES"/>
              </w:rPr>
              <w:t>Además de cualquier programa de mantenimiento planificado, cuando exista riesgo de contaminación de los productos por cuerpos extraños procedentes de una falla o daño del equipo, estos se inspeccionarán a intervalos predeterminados, los resultados de cada inspección se documentarán y se adoptarán las medidas pertinentes</w:t>
            </w:r>
            <w:r>
              <w:rPr>
                <w:rFonts w:ascii="Century Gothic" w:hAnsi="Century Gothic" w:cs="Arial"/>
                <w:sz w:val="20"/>
                <w:lang w:val="es-ES"/>
              </w:rPr>
              <w:t>.</w:t>
            </w:r>
          </w:p>
        </w:tc>
        <w:tc>
          <w:tcPr>
            <w:tcW w:w="662" w:type="pct"/>
          </w:tcPr>
          <w:p w14:paraId="2B2248C5" w14:textId="77777777" w:rsidR="00074CBC" w:rsidRPr="00F20956" w:rsidRDefault="00074CBC" w:rsidP="000D2310">
            <w:pPr>
              <w:pStyle w:val="Paragraph"/>
              <w:rPr>
                <w:rFonts w:ascii="Century Gothic" w:hAnsi="Century Gothic"/>
                <w:sz w:val="20"/>
                <w:lang w:val="es-ES"/>
              </w:rPr>
            </w:pPr>
          </w:p>
        </w:tc>
        <w:tc>
          <w:tcPr>
            <w:tcW w:w="2356" w:type="pct"/>
          </w:tcPr>
          <w:p w14:paraId="5D4E8408" w14:textId="77777777" w:rsidR="00074CBC" w:rsidRPr="00F20956" w:rsidRDefault="00074CBC" w:rsidP="000D2310">
            <w:pPr>
              <w:pStyle w:val="Paragraph"/>
              <w:rPr>
                <w:rFonts w:ascii="Century Gothic" w:hAnsi="Century Gothic"/>
                <w:sz w:val="20"/>
                <w:lang w:val="es-ES"/>
              </w:rPr>
            </w:pPr>
          </w:p>
        </w:tc>
      </w:tr>
      <w:tr w:rsidR="00074CBC" w:rsidRPr="005E0E07" w14:paraId="08A3D32E" w14:textId="68CD0781" w:rsidTr="00AF153D">
        <w:trPr>
          <w:trHeight w:val="285"/>
        </w:trPr>
        <w:tc>
          <w:tcPr>
            <w:tcW w:w="585" w:type="pct"/>
            <w:gridSpan w:val="2"/>
            <w:shd w:val="clear" w:color="auto" w:fill="FFFF00"/>
            <w:tcMar>
              <w:left w:w="105" w:type="dxa"/>
              <w:right w:w="105" w:type="dxa"/>
            </w:tcMar>
          </w:tcPr>
          <w:p w14:paraId="27369902" w14:textId="77777777" w:rsidR="00074CBC" w:rsidRPr="00071916" w:rsidRDefault="00074CBC" w:rsidP="000D2310">
            <w:pPr>
              <w:pStyle w:val="Paragraph"/>
              <w:rPr>
                <w:rFonts w:ascii="Century Gothic" w:hAnsi="Century Gothic"/>
                <w:sz w:val="20"/>
              </w:rPr>
            </w:pPr>
            <w:r w:rsidRPr="00071916">
              <w:rPr>
                <w:rFonts w:ascii="Century Gothic" w:hAnsi="Century Gothic"/>
                <w:sz w:val="20"/>
              </w:rPr>
              <w:t>4.7.3</w:t>
            </w:r>
          </w:p>
        </w:tc>
        <w:tc>
          <w:tcPr>
            <w:tcW w:w="1397" w:type="pct"/>
            <w:tcMar>
              <w:left w:w="105" w:type="dxa"/>
              <w:right w:w="105" w:type="dxa"/>
            </w:tcMar>
          </w:tcPr>
          <w:p w14:paraId="6C11FDA4" w14:textId="54C5783D" w:rsidR="00150FA0" w:rsidRPr="00150FA0" w:rsidRDefault="00150FA0" w:rsidP="00150FA0">
            <w:pPr>
              <w:pStyle w:val="Paragraph"/>
              <w:rPr>
                <w:rFonts w:ascii="Century Gothic" w:hAnsi="Century Gothic"/>
                <w:sz w:val="20"/>
                <w:lang w:val="es-ES"/>
              </w:rPr>
            </w:pPr>
            <w:r w:rsidRPr="00150FA0">
              <w:rPr>
                <w:rFonts w:ascii="Century Gothic" w:hAnsi="Century Gothic"/>
                <w:sz w:val="20"/>
                <w:lang w:val="es-ES"/>
              </w:rPr>
              <w:t>El trabajo de mantenimiento no debe poner en riesgo la seguridad, legalidad o calidad del producto. Los trabajos de mantenimiento se deberán completar con una inspección de autorización que constate que se han eliminado los riesgos de contaminación y que los equipos están autorizados para reanudar la producción.</w:t>
            </w:r>
          </w:p>
          <w:p w14:paraId="1E38EB33" w14:textId="24021C9F" w:rsidR="00074CBC" w:rsidRPr="00BC618A" w:rsidRDefault="00150FA0" w:rsidP="00150FA0">
            <w:pPr>
              <w:pStyle w:val="Paragraph"/>
              <w:rPr>
                <w:rFonts w:ascii="Century Gothic" w:hAnsi="Century Gothic"/>
                <w:sz w:val="20"/>
                <w:lang w:val="es-ES"/>
              </w:rPr>
            </w:pPr>
            <w:r w:rsidRPr="00150FA0">
              <w:rPr>
                <w:rFonts w:ascii="Century Gothic" w:hAnsi="Century Gothic"/>
                <w:sz w:val="20"/>
                <w:lang w:val="es-ES"/>
              </w:rPr>
              <w:t>Las herramientas y otros equipos de mantenimiento deben ser retirados después de su uso y almacenados adecuadamente.</w:t>
            </w:r>
          </w:p>
        </w:tc>
        <w:tc>
          <w:tcPr>
            <w:tcW w:w="662" w:type="pct"/>
          </w:tcPr>
          <w:p w14:paraId="1CA5D700" w14:textId="77777777" w:rsidR="00074CBC" w:rsidRPr="00BC618A" w:rsidRDefault="00074CBC" w:rsidP="000D2310">
            <w:pPr>
              <w:pStyle w:val="Paragraph"/>
              <w:rPr>
                <w:rFonts w:ascii="Century Gothic" w:hAnsi="Century Gothic"/>
                <w:sz w:val="20"/>
                <w:lang w:val="es-ES"/>
              </w:rPr>
            </w:pPr>
          </w:p>
        </w:tc>
        <w:tc>
          <w:tcPr>
            <w:tcW w:w="2356" w:type="pct"/>
          </w:tcPr>
          <w:p w14:paraId="2135ED80" w14:textId="77777777" w:rsidR="00074CBC" w:rsidRPr="00BC618A" w:rsidRDefault="00074CBC" w:rsidP="000D2310">
            <w:pPr>
              <w:pStyle w:val="Paragraph"/>
              <w:rPr>
                <w:rFonts w:ascii="Century Gothic" w:hAnsi="Century Gothic"/>
                <w:sz w:val="20"/>
                <w:lang w:val="es-ES"/>
              </w:rPr>
            </w:pPr>
          </w:p>
        </w:tc>
      </w:tr>
      <w:tr w:rsidR="00074CBC" w:rsidRPr="005E0E07" w14:paraId="417A7042" w14:textId="418147EE" w:rsidTr="00AF153D">
        <w:trPr>
          <w:trHeight w:val="285"/>
        </w:trPr>
        <w:tc>
          <w:tcPr>
            <w:tcW w:w="339" w:type="pct"/>
            <w:shd w:val="clear" w:color="auto" w:fill="FFFF00"/>
            <w:tcMar>
              <w:left w:w="105" w:type="dxa"/>
              <w:right w:w="105" w:type="dxa"/>
            </w:tcMar>
          </w:tcPr>
          <w:p w14:paraId="0FE94269" w14:textId="77777777" w:rsidR="00074CBC" w:rsidRPr="00071916" w:rsidRDefault="00074CBC" w:rsidP="000D2310">
            <w:pPr>
              <w:pStyle w:val="Paragraph"/>
              <w:rPr>
                <w:rFonts w:ascii="Century Gothic" w:hAnsi="Century Gothic"/>
                <w:sz w:val="20"/>
              </w:rPr>
            </w:pPr>
            <w:r w:rsidRPr="00071916">
              <w:rPr>
                <w:rFonts w:ascii="Century Gothic" w:hAnsi="Century Gothic"/>
                <w:sz w:val="20"/>
              </w:rPr>
              <w:lastRenderedPageBreak/>
              <w:t>4.7.4</w:t>
            </w:r>
          </w:p>
        </w:tc>
        <w:tc>
          <w:tcPr>
            <w:tcW w:w="246" w:type="pct"/>
            <w:shd w:val="clear" w:color="auto" w:fill="B8CCE4"/>
            <w:tcMar>
              <w:left w:w="105" w:type="dxa"/>
              <w:right w:w="105" w:type="dxa"/>
            </w:tcMar>
          </w:tcPr>
          <w:p w14:paraId="02A5808D" w14:textId="77777777" w:rsidR="00074CBC" w:rsidRPr="00071916" w:rsidRDefault="00074CBC" w:rsidP="000D2310">
            <w:pPr>
              <w:spacing w:before="120" w:after="120"/>
              <w:rPr>
                <w:rFonts w:ascii="Century Gothic" w:eastAsia="Century Gothic" w:hAnsi="Century Gothic" w:cs="Century Gothic"/>
                <w:color w:val="000000" w:themeColor="text1"/>
                <w:sz w:val="20"/>
                <w:szCs w:val="20"/>
              </w:rPr>
            </w:pPr>
          </w:p>
        </w:tc>
        <w:tc>
          <w:tcPr>
            <w:tcW w:w="1397" w:type="pct"/>
            <w:tcMar>
              <w:left w:w="105" w:type="dxa"/>
              <w:right w:w="105" w:type="dxa"/>
            </w:tcMar>
          </w:tcPr>
          <w:p w14:paraId="224162DD" w14:textId="7E59C513" w:rsidR="00074CBC" w:rsidRPr="00F20956" w:rsidRDefault="00263126" w:rsidP="00263126">
            <w:pPr>
              <w:pStyle w:val="Paragraph"/>
              <w:rPr>
                <w:rFonts w:ascii="Century Gothic" w:hAnsi="Century Gothic"/>
                <w:sz w:val="20"/>
                <w:lang w:val="es-ES"/>
              </w:rPr>
            </w:pPr>
            <w:r w:rsidRPr="00263126">
              <w:rPr>
                <w:rFonts w:ascii="Century Gothic" w:hAnsi="Century Gothic"/>
                <w:sz w:val="20"/>
                <w:lang w:val="es-ES"/>
              </w:rPr>
              <w:t>Cuando se realicen reparaciones y modificaciones temporales, estas deberán ser documentadas y controladas para garantizar que la seguridad, legalidad y calidad del producto no estén en riesgo. Estas medidas temporales deberán implementarse de forma permanente tan pronto como sea posible y dentro de un plazo definido.</w:t>
            </w:r>
          </w:p>
        </w:tc>
        <w:tc>
          <w:tcPr>
            <w:tcW w:w="662" w:type="pct"/>
          </w:tcPr>
          <w:p w14:paraId="17B14111" w14:textId="77777777" w:rsidR="00074CBC" w:rsidRPr="00F20956" w:rsidRDefault="00074CBC" w:rsidP="000D2310">
            <w:pPr>
              <w:pStyle w:val="Paragraph"/>
              <w:rPr>
                <w:rFonts w:ascii="Century Gothic" w:hAnsi="Century Gothic"/>
                <w:sz w:val="20"/>
                <w:lang w:val="es-ES"/>
              </w:rPr>
            </w:pPr>
          </w:p>
        </w:tc>
        <w:tc>
          <w:tcPr>
            <w:tcW w:w="2356" w:type="pct"/>
          </w:tcPr>
          <w:p w14:paraId="0619E738" w14:textId="77777777" w:rsidR="00074CBC" w:rsidRPr="00F20956" w:rsidRDefault="00074CBC" w:rsidP="000D2310">
            <w:pPr>
              <w:pStyle w:val="Paragraph"/>
              <w:rPr>
                <w:rFonts w:ascii="Century Gothic" w:hAnsi="Century Gothic"/>
                <w:sz w:val="20"/>
                <w:lang w:val="es-ES"/>
              </w:rPr>
            </w:pPr>
          </w:p>
        </w:tc>
      </w:tr>
      <w:tr w:rsidR="00074CBC" w:rsidRPr="005C372E" w14:paraId="3BCE7702" w14:textId="2BBE2F74" w:rsidTr="00AF153D">
        <w:trPr>
          <w:trHeight w:val="285"/>
        </w:trPr>
        <w:tc>
          <w:tcPr>
            <w:tcW w:w="585" w:type="pct"/>
            <w:gridSpan w:val="2"/>
            <w:shd w:val="clear" w:color="auto" w:fill="FFFF00"/>
            <w:tcMar>
              <w:left w:w="105" w:type="dxa"/>
              <w:right w:w="105" w:type="dxa"/>
            </w:tcMar>
          </w:tcPr>
          <w:p w14:paraId="113178C2" w14:textId="77777777" w:rsidR="00074CBC" w:rsidRPr="00071916" w:rsidRDefault="00074CBC" w:rsidP="000D2310">
            <w:pPr>
              <w:pStyle w:val="Paragraph"/>
              <w:rPr>
                <w:rFonts w:ascii="Century Gothic" w:hAnsi="Century Gothic"/>
                <w:sz w:val="20"/>
              </w:rPr>
            </w:pPr>
            <w:r w:rsidRPr="00071916">
              <w:rPr>
                <w:rFonts w:ascii="Century Gothic" w:hAnsi="Century Gothic"/>
                <w:sz w:val="20"/>
              </w:rPr>
              <w:t>4.7.5</w:t>
            </w:r>
          </w:p>
        </w:tc>
        <w:tc>
          <w:tcPr>
            <w:tcW w:w="1397" w:type="pct"/>
            <w:tcMar>
              <w:left w:w="105" w:type="dxa"/>
              <w:right w:w="105" w:type="dxa"/>
            </w:tcMar>
          </w:tcPr>
          <w:p w14:paraId="31F269B8" w14:textId="6AFCE173" w:rsidR="00074CBC" w:rsidRPr="005C372E" w:rsidRDefault="005C372E" w:rsidP="005C372E">
            <w:pPr>
              <w:pStyle w:val="Paragraph"/>
              <w:rPr>
                <w:rFonts w:ascii="Century Gothic" w:hAnsi="Century Gothic" w:cs="Arial"/>
                <w:sz w:val="20"/>
                <w:lang w:val="es-ES"/>
              </w:rPr>
            </w:pPr>
            <w:r w:rsidRPr="005C372E">
              <w:rPr>
                <w:rFonts w:ascii="Century Gothic" w:hAnsi="Century Gothic" w:cs="Arial"/>
                <w:sz w:val="20"/>
                <w:lang w:val="es-ES"/>
              </w:rPr>
              <w:t>Los talleres/las áreas de ingeniería deberán mantenerse limpios y ordenados, y deberán implementarse medidas de control para evitar la transferencia de residuos de ingeniería a las áreas de fabricación o almacenamiento (p. ej., mediante la provisión de tapetes para virutas o residuos).</w:t>
            </w:r>
          </w:p>
        </w:tc>
        <w:tc>
          <w:tcPr>
            <w:tcW w:w="662" w:type="pct"/>
          </w:tcPr>
          <w:p w14:paraId="3A2F4311" w14:textId="77777777" w:rsidR="00074CBC" w:rsidRPr="005C372E" w:rsidRDefault="00074CBC" w:rsidP="000D2310">
            <w:pPr>
              <w:pStyle w:val="Paragraph"/>
              <w:rPr>
                <w:rFonts w:ascii="Century Gothic" w:hAnsi="Century Gothic"/>
                <w:sz w:val="20"/>
                <w:lang w:val="es-ES"/>
              </w:rPr>
            </w:pPr>
          </w:p>
        </w:tc>
        <w:tc>
          <w:tcPr>
            <w:tcW w:w="2356" w:type="pct"/>
          </w:tcPr>
          <w:p w14:paraId="51563754" w14:textId="77777777" w:rsidR="00074CBC" w:rsidRPr="005C372E" w:rsidRDefault="00074CBC" w:rsidP="000D2310">
            <w:pPr>
              <w:pStyle w:val="Paragraph"/>
              <w:rPr>
                <w:rFonts w:ascii="Century Gothic" w:hAnsi="Century Gothic"/>
                <w:sz w:val="20"/>
                <w:lang w:val="es-ES"/>
              </w:rPr>
            </w:pPr>
          </w:p>
          <w:p w14:paraId="468F105E" w14:textId="77777777" w:rsidR="00B928F9" w:rsidRPr="005C372E" w:rsidRDefault="00B928F9" w:rsidP="00B928F9">
            <w:pPr>
              <w:rPr>
                <w:rFonts w:ascii="Century Gothic" w:hAnsi="Century Gothic"/>
                <w:sz w:val="20"/>
                <w:szCs w:val="20"/>
                <w:lang w:val="es-ES"/>
              </w:rPr>
            </w:pPr>
          </w:p>
          <w:p w14:paraId="69B891A6" w14:textId="77777777" w:rsidR="00B928F9" w:rsidRPr="005C372E" w:rsidRDefault="00B928F9" w:rsidP="00B928F9">
            <w:pPr>
              <w:rPr>
                <w:rFonts w:ascii="Century Gothic" w:hAnsi="Century Gothic"/>
                <w:sz w:val="20"/>
                <w:szCs w:val="20"/>
                <w:lang w:val="es-ES"/>
              </w:rPr>
            </w:pPr>
          </w:p>
          <w:p w14:paraId="06C9B790" w14:textId="77777777" w:rsidR="00B928F9" w:rsidRPr="005C372E" w:rsidRDefault="00B928F9" w:rsidP="00B928F9">
            <w:pPr>
              <w:rPr>
                <w:rFonts w:ascii="Century Gothic" w:hAnsi="Century Gothic"/>
                <w:sz w:val="20"/>
                <w:szCs w:val="20"/>
                <w:lang w:val="es-ES"/>
              </w:rPr>
            </w:pPr>
          </w:p>
          <w:p w14:paraId="58034147" w14:textId="77777777" w:rsidR="00B928F9" w:rsidRPr="005C372E" w:rsidRDefault="00B928F9" w:rsidP="00B928F9">
            <w:pPr>
              <w:rPr>
                <w:rFonts w:ascii="Century Gothic" w:hAnsi="Century Gothic"/>
                <w:sz w:val="20"/>
                <w:szCs w:val="20"/>
                <w:lang w:val="es-ES"/>
              </w:rPr>
            </w:pPr>
          </w:p>
          <w:p w14:paraId="422CB96B" w14:textId="77777777" w:rsidR="00B928F9" w:rsidRPr="005C372E" w:rsidRDefault="00B928F9" w:rsidP="00B928F9">
            <w:pPr>
              <w:jc w:val="center"/>
              <w:rPr>
                <w:rFonts w:ascii="Century Gothic" w:hAnsi="Century Gothic"/>
                <w:sz w:val="20"/>
                <w:szCs w:val="20"/>
                <w:lang w:val="es-ES"/>
              </w:rPr>
            </w:pPr>
          </w:p>
        </w:tc>
      </w:tr>
      <w:tr w:rsidR="00074CBC" w:rsidRPr="00005FDF" w14:paraId="142443E9" w14:textId="70B502F1" w:rsidTr="00AF153D">
        <w:trPr>
          <w:trHeight w:val="285"/>
        </w:trPr>
        <w:tc>
          <w:tcPr>
            <w:tcW w:w="585" w:type="pct"/>
            <w:gridSpan w:val="2"/>
            <w:shd w:val="clear" w:color="auto" w:fill="FFFF00"/>
            <w:tcMar>
              <w:left w:w="105" w:type="dxa"/>
              <w:right w:w="105" w:type="dxa"/>
            </w:tcMar>
          </w:tcPr>
          <w:p w14:paraId="7AB86648" w14:textId="77777777" w:rsidR="00074CBC" w:rsidRPr="00071916" w:rsidRDefault="00074CBC" w:rsidP="000D2310">
            <w:pPr>
              <w:pStyle w:val="Paragraph"/>
              <w:rPr>
                <w:rFonts w:ascii="Century Gothic" w:hAnsi="Century Gothic"/>
                <w:sz w:val="20"/>
              </w:rPr>
            </w:pPr>
            <w:r w:rsidRPr="00071916">
              <w:rPr>
                <w:rFonts w:ascii="Century Gothic" w:hAnsi="Century Gothic"/>
                <w:sz w:val="20"/>
              </w:rPr>
              <w:t>4.7.6</w:t>
            </w:r>
          </w:p>
        </w:tc>
        <w:tc>
          <w:tcPr>
            <w:tcW w:w="1397" w:type="pct"/>
            <w:tcMar>
              <w:left w:w="105" w:type="dxa"/>
              <w:right w:w="105" w:type="dxa"/>
            </w:tcMar>
          </w:tcPr>
          <w:p w14:paraId="0F38E134" w14:textId="102EE2FA" w:rsidR="00074CBC" w:rsidRPr="00F20956" w:rsidRDefault="004018E6" w:rsidP="004018E6">
            <w:pPr>
              <w:pStyle w:val="Paragraph"/>
              <w:rPr>
                <w:rFonts w:ascii="Century Gothic" w:hAnsi="Century Gothic" w:cs="Arial"/>
                <w:sz w:val="20"/>
                <w:lang w:val="es-ES"/>
              </w:rPr>
            </w:pPr>
            <w:r w:rsidRPr="004018E6">
              <w:rPr>
                <w:rFonts w:ascii="Century Gothic" w:hAnsi="Century Gothic" w:cs="Arial"/>
                <w:sz w:val="20"/>
                <w:lang w:val="es-ES"/>
              </w:rPr>
              <w:t>Los contratistas involucrados en actividades de mantenimiento o reparación deberán ser debidamente supervisados por una persona responsable del establecimiento.</w:t>
            </w:r>
          </w:p>
        </w:tc>
        <w:tc>
          <w:tcPr>
            <w:tcW w:w="662" w:type="pct"/>
          </w:tcPr>
          <w:p w14:paraId="6B3ED940" w14:textId="77777777" w:rsidR="00074CBC" w:rsidRPr="00F20956" w:rsidRDefault="00074CBC" w:rsidP="000D2310">
            <w:pPr>
              <w:pStyle w:val="Paragraph"/>
              <w:rPr>
                <w:rFonts w:ascii="Century Gothic" w:hAnsi="Century Gothic"/>
                <w:sz w:val="20"/>
                <w:lang w:val="es-ES"/>
              </w:rPr>
            </w:pPr>
          </w:p>
        </w:tc>
        <w:tc>
          <w:tcPr>
            <w:tcW w:w="2356" w:type="pct"/>
          </w:tcPr>
          <w:p w14:paraId="65215646" w14:textId="77777777" w:rsidR="00074CBC" w:rsidRPr="00F20956" w:rsidRDefault="00074CBC" w:rsidP="000D2310">
            <w:pPr>
              <w:pStyle w:val="Paragraph"/>
              <w:rPr>
                <w:rFonts w:ascii="Century Gothic" w:hAnsi="Century Gothic"/>
                <w:sz w:val="20"/>
                <w:lang w:val="es-ES"/>
              </w:rPr>
            </w:pPr>
          </w:p>
        </w:tc>
      </w:tr>
    </w:tbl>
    <w:tbl>
      <w:tblPr>
        <w:tblStyle w:val="TableGrid"/>
        <w:tblW w:w="5000" w:type="pct"/>
        <w:tblInd w:w="-5" w:type="dxa"/>
        <w:tblLook w:val="01E0" w:firstRow="1" w:lastRow="1" w:firstColumn="1" w:lastColumn="1" w:noHBand="0" w:noVBand="0"/>
      </w:tblPr>
      <w:tblGrid>
        <w:gridCol w:w="1493"/>
        <w:gridCol w:w="8149"/>
      </w:tblGrid>
      <w:tr w:rsidR="00B2348D" w:rsidRPr="00071916" w14:paraId="168CB5ED" w14:textId="77777777" w:rsidTr="00A117EF">
        <w:tc>
          <w:tcPr>
            <w:tcW w:w="5000" w:type="pct"/>
            <w:gridSpan w:val="2"/>
            <w:shd w:val="clear" w:color="auto" w:fill="00B0F0"/>
          </w:tcPr>
          <w:p w14:paraId="050E7435" w14:textId="6B4958B9" w:rsidR="00B2348D" w:rsidRPr="00E161C4" w:rsidRDefault="00B2348D"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E161C4">
              <w:rPr>
                <w:rFonts w:ascii="Century Gothic" w:hAnsi="Century Gothic"/>
                <w:color w:val="FFFFFF" w:themeColor="background1"/>
                <w:sz w:val="20"/>
                <w:szCs w:val="20"/>
              </w:rPr>
              <w:t xml:space="preserve">4.8 </w:t>
            </w:r>
            <w:r w:rsidR="00747997" w:rsidRPr="00E161C4">
              <w:rPr>
                <w:rFonts w:ascii="Century Gothic" w:hAnsi="Century Gothic"/>
                <w:color w:val="FFFFFF" w:themeColor="background1"/>
                <w:sz w:val="20"/>
                <w:szCs w:val="20"/>
              </w:rPr>
              <w:tab/>
            </w:r>
            <w:proofErr w:type="spellStart"/>
            <w:r w:rsidR="0050748C" w:rsidRPr="0050748C">
              <w:rPr>
                <w:rFonts w:ascii="Century Gothic" w:hAnsi="Century Gothic" w:cs="Arial"/>
                <w:color w:val="FFFFFF" w:themeColor="background1"/>
                <w:sz w:val="20"/>
                <w:szCs w:val="20"/>
              </w:rPr>
              <w:t>Mantenimiento</w:t>
            </w:r>
            <w:proofErr w:type="spellEnd"/>
            <w:r w:rsidR="0050748C" w:rsidRPr="0050748C">
              <w:rPr>
                <w:rFonts w:ascii="Century Gothic" w:hAnsi="Century Gothic" w:cs="Arial"/>
                <w:color w:val="FFFFFF" w:themeColor="background1"/>
                <w:sz w:val="20"/>
                <w:szCs w:val="20"/>
              </w:rPr>
              <w:t xml:space="preserve"> y </w:t>
            </w:r>
            <w:proofErr w:type="spellStart"/>
            <w:r w:rsidR="0050748C" w:rsidRPr="0050748C">
              <w:rPr>
                <w:rFonts w:ascii="Century Gothic" w:hAnsi="Century Gothic" w:cs="Arial"/>
                <w:color w:val="FFFFFF" w:themeColor="background1"/>
                <w:sz w:val="20"/>
                <w:szCs w:val="20"/>
              </w:rPr>
              <w:t>limpieza</w:t>
            </w:r>
            <w:proofErr w:type="spellEnd"/>
          </w:p>
        </w:tc>
      </w:tr>
      <w:tr w:rsidR="00B2348D" w:rsidRPr="00271C22" w14:paraId="2B3442C0" w14:textId="77777777" w:rsidTr="00A117EF">
        <w:tc>
          <w:tcPr>
            <w:tcW w:w="732" w:type="pct"/>
            <w:shd w:val="clear" w:color="auto" w:fill="D3E5F6"/>
          </w:tcPr>
          <w:p w14:paraId="2F2C0011" w14:textId="146E43C6" w:rsidR="00B2348D" w:rsidRPr="00071916" w:rsidRDefault="00B2348D" w:rsidP="000D2310">
            <w:pPr>
              <w:spacing w:before="120" w:after="120"/>
              <w:outlineLvl w:val="2"/>
              <w:rPr>
                <w:rFonts w:ascii="Century Gothic" w:eastAsia="Times New Roman" w:hAnsi="Century Gothic" w:cs="Calibri"/>
                <w:b/>
                <w:bCs/>
                <w:sz w:val="20"/>
                <w:szCs w:val="20"/>
                <w:lang w:val="en-GB"/>
              </w:rPr>
            </w:pPr>
            <w:r w:rsidRPr="00071916">
              <w:rPr>
                <w:rFonts w:ascii="Century Gothic" w:eastAsia="Times New Roman" w:hAnsi="Century Gothic" w:cs="Calibri"/>
                <w:b/>
                <w:bCs/>
                <w:sz w:val="20"/>
                <w:szCs w:val="20"/>
                <w:lang w:val="en-GB"/>
              </w:rPr>
              <w:t>F</w:t>
            </w:r>
            <w:r w:rsidR="004018E6">
              <w:rPr>
                <w:rFonts w:ascii="Century Gothic" w:eastAsia="Times New Roman" w:hAnsi="Century Gothic" w:cs="Calibri"/>
                <w:b/>
                <w:bCs/>
                <w:sz w:val="20"/>
                <w:szCs w:val="20"/>
                <w:lang w:val="en-GB"/>
              </w:rPr>
              <w:t>u</w:t>
            </w:r>
            <w:r w:rsidRPr="00071916">
              <w:rPr>
                <w:rFonts w:ascii="Century Gothic" w:eastAsia="Times New Roman" w:hAnsi="Century Gothic" w:cs="Calibri"/>
                <w:b/>
                <w:bCs/>
                <w:sz w:val="20"/>
                <w:szCs w:val="20"/>
                <w:lang w:val="en-GB"/>
              </w:rPr>
              <w:t>ndamental</w:t>
            </w:r>
          </w:p>
          <w:p w14:paraId="460B6424" w14:textId="77777777" w:rsidR="00B2348D" w:rsidRPr="00071916" w:rsidRDefault="00B2348D" w:rsidP="000D2310">
            <w:pPr>
              <w:rPr>
                <w:rFonts w:ascii="Century Gothic" w:hAnsi="Century Gothic"/>
                <w:sz w:val="20"/>
                <w:szCs w:val="20"/>
              </w:rPr>
            </w:pPr>
          </w:p>
        </w:tc>
        <w:tc>
          <w:tcPr>
            <w:tcW w:w="4268" w:type="pct"/>
            <w:shd w:val="clear" w:color="auto" w:fill="D3E5F6"/>
          </w:tcPr>
          <w:p w14:paraId="3E0D9C5C" w14:textId="74CA511D" w:rsidR="00B2348D" w:rsidRPr="00271C22" w:rsidRDefault="00271C22" w:rsidP="00271C22">
            <w:pPr>
              <w:pStyle w:val="para"/>
              <w:rPr>
                <w:rFonts w:ascii="Century Gothic" w:eastAsia="Century Gothic" w:hAnsi="Century Gothic" w:cs="Arial"/>
                <w:sz w:val="20"/>
                <w:lang w:val="es-ES"/>
              </w:rPr>
            </w:pPr>
            <w:r w:rsidRPr="00271C22">
              <w:rPr>
                <w:rFonts w:ascii="Century Gothic" w:eastAsia="Century Gothic" w:hAnsi="Century Gothic" w:cs="Arial"/>
                <w:sz w:val="20"/>
                <w:lang w:val="es-ES"/>
              </w:rPr>
              <w:t>Se deberán implementar sistemas que garanticen que se mantienen estándares adecuados de limpieza y mantenimiento del equipo y del entorno, y que se minimiza el riesgo de contaminación del producto.</w:t>
            </w:r>
          </w:p>
        </w:tc>
      </w:tr>
    </w:tbl>
    <w:tbl>
      <w:tblPr>
        <w:tblStyle w:val="TableGrid24"/>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6"/>
        <w:gridCol w:w="474"/>
        <w:gridCol w:w="2690"/>
        <w:gridCol w:w="1276"/>
        <w:gridCol w:w="4540"/>
      </w:tblGrid>
      <w:tr w:rsidR="00A117EF" w:rsidRPr="00071916" w14:paraId="4DE65550" w14:textId="57027D96" w:rsidTr="00D47F0A">
        <w:trPr>
          <w:trHeight w:val="300"/>
        </w:trPr>
        <w:tc>
          <w:tcPr>
            <w:tcW w:w="586" w:type="pct"/>
            <w:gridSpan w:val="2"/>
            <w:shd w:val="clear" w:color="auto" w:fill="00B0F0"/>
            <w:tcMar>
              <w:left w:w="105" w:type="dxa"/>
              <w:right w:w="105" w:type="dxa"/>
            </w:tcMar>
          </w:tcPr>
          <w:p w14:paraId="5380CDEE" w14:textId="62DA2546" w:rsidR="00A117EF" w:rsidRPr="00071916" w:rsidRDefault="00AE7802" w:rsidP="000D2310">
            <w:pPr>
              <w:pStyle w:val="Heading3"/>
              <w:rPr>
                <w:rFonts w:ascii="Century Gothic" w:hAnsi="Century Gothic"/>
                <w:sz w:val="20"/>
                <w:szCs w:val="20"/>
              </w:rPr>
            </w:pPr>
            <w:proofErr w:type="spellStart"/>
            <w:r w:rsidRPr="00AE7802">
              <w:rPr>
                <w:bCs w:val="0"/>
              </w:rPr>
              <w:t>Cláusula</w:t>
            </w:r>
            <w:proofErr w:type="spellEnd"/>
          </w:p>
        </w:tc>
        <w:tc>
          <w:tcPr>
            <w:tcW w:w="1396" w:type="pct"/>
            <w:shd w:val="clear" w:color="auto" w:fill="00B0F0"/>
            <w:tcMar>
              <w:left w:w="105" w:type="dxa"/>
              <w:right w:w="105" w:type="dxa"/>
            </w:tcMar>
          </w:tcPr>
          <w:p w14:paraId="0F6918BA" w14:textId="75776C7A" w:rsidR="00A117EF" w:rsidRPr="00071916" w:rsidRDefault="00A117EF"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974BD3">
              <w:rPr>
                <w:rStyle w:val="Strong"/>
                <w:rFonts w:ascii="Century Gothic" w:eastAsiaTheme="majorEastAsia" w:hAnsi="Century Gothic"/>
                <w:b/>
                <w:sz w:val="20"/>
                <w:szCs w:val="20"/>
              </w:rPr>
              <w:t>sit</w:t>
            </w:r>
            <w:r w:rsidR="004018E6">
              <w:rPr>
                <w:rStyle w:val="Strong"/>
                <w:rFonts w:ascii="Century Gothic" w:eastAsiaTheme="majorEastAsia" w:hAnsi="Century Gothic"/>
                <w:b/>
                <w:sz w:val="20"/>
                <w:szCs w:val="20"/>
              </w:rPr>
              <w:t>os</w:t>
            </w:r>
            <w:proofErr w:type="spellEnd"/>
          </w:p>
        </w:tc>
        <w:tc>
          <w:tcPr>
            <w:tcW w:w="662" w:type="pct"/>
            <w:shd w:val="clear" w:color="auto" w:fill="00B0F0"/>
          </w:tcPr>
          <w:p w14:paraId="1598D469" w14:textId="7E5761CE" w:rsidR="00A117EF" w:rsidRPr="00071916" w:rsidRDefault="00A628D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7257E1">
              <w:rPr>
                <w:rStyle w:val="Strong"/>
                <w:rFonts w:ascii="Century Gothic" w:eastAsiaTheme="majorEastAsia" w:hAnsi="Century Gothic"/>
                <w:b/>
                <w:sz w:val="20"/>
                <w:szCs w:val="20"/>
              </w:rPr>
              <w:t>umple</w:t>
            </w:r>
            <w:proofErr w:type="spellEnd"/>
          </w:p>
        </w:tc>
        <w:tc>
          <w:tcPr>
            <w:tcW w:w="2356" w:type="pct"/>
            <w:shd w:val="clear" w:color="auto" w:fill="00B0F0"/>
          </w:tcPr>
          <w:p w14:paraId="23198FB8" w14:textId="5CCF08ED" w:rsidR="00A117EF" w:rsidRPr="00071916" w:rsidRDefault="00A628D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7257E1">
              <w:rPr>
                <w:rStyle w:val="Strong"/>
                <w:rFonts w:ascii="Century Gothic" w:eastAsiaTheme="majorEastAsia" w:hAnsi="Century Gothic"/>
                <w:b/>
                <w:sz w:val="20"/>
                <w:szCs w:val="20"/>
              </w:rPr>
              <w:t>entarios</w:t>
            </w:r>
            <w:proofErr w:type="spellEnd"/>
          </w:p>
        </w:tc>
      </w:tr>
      <w:tr w:rsidR="00790AEE" w:rsidRPr="005E0E07" w14:paraId="5718F589" w14:textId="248EE203" w:rsidTr="00AF153D">
        <w:trPr>
          <w:trHeight w:val="300"/>
        </w:trPr>
        <w:tc>
          <w:tcPr>
            <w:tcW w:w="586" w:type="pct"/>
            <w:gridSpan w:val="2"/>
            <w:shd w:val="clear" w:color="auto" w:fill="FFFF00"/>
            <w:tcMar>
              <w:left w:w="105" w:type="dxa"/>
              <w:right w:w="105" w:type="dxa"/>
            </w:tcMar>
          </w:tcPr>
          <w:p w14:paraId="678E0D4B" w14:textId="75BE14C3" w:rsidR="00790AEE" w:rsidRPr="00071916" w:rsidRDefault="00790AEE" w:rsidP="000D2310">
            <w:pPr>
              <w:spacing w:before="120" w:after="120"/>
              <w:rPr>
                <w:rFonts w:ascii="Century Gothic" w:eastAsia="Century Gothic" w:hAnsi="Century Gothic" w:cs="Century Gothic"/>
                <w:color w:val="000000" w:themeColor="text1"/>
                <w:sz w:val="20"/>
                <w:szCs w:val="20"/>
              </w:rPr>
            </w:pPr>
            <w:r w:rsidRPr="00071916">
              <w:rPr>
                <w:rFonts w:ascii="Century Gothic" w:hAnsi="Century Gothic"/>
                <w:sz w:val="20"/>
                <w:szCs w:val="20"/>
              </w:rPr>
              <w:t>4.8.</w:t>
            </w:r>
            <w:r>
              <w:rPr>
                <w:rFonts w:ascii="Century Gothic" w:hAnsi="Century Gothic"/>
                <w:sz w:val="20"/>
                <w:szCs w:val="20"/>
              </w:rPr>
              <w:t>1</w:t>
            </w:r>
          </w:p>
        </w:tc>
        <w:tc>
          <w:tcPr>
            <w:tcW w:w="1396" w:type="pct"/>
            <w:tcMar>
              <w:left w:w="105" w:type="dxa"/>
              <w:right w:w="105" w:type="dxa"/>
            </w:tcMar>
          </w:tcPr>
          <w:p w14:paraId="2E5D948F" w14:textId="24C2E96C" w:rsidR="00790AEE" w:rsidRPr="00CD5C6C" w:rsidRDefault="00CD5C6C" w:rsidP="00CD5C6C">
            <w:pPr>
              <w:pStyle w:val="Paragraph"/>
              <w:tabs>
                <w:tab w:val="left" w:pos="802"/>
              </w:tabs>
              <w:rPr>
                <w:rFonts w:ascii="Century Gothic" w:hAnsi="Century Gothic" w:cs="Arial"/>
                <w:sz w:val="20"/>
                <w:lang w:val="es-ES"/>
              </w:rPr>
            </w:pPr>
            <w:r w:rsidRPr="00CD5C6C">
              <w:rPr>
                <w:rFonts w:ascii="Century Gothic" w:hAnsi="Century Gothic" w:cs="Arial"/>
                <w:sz w:val="20"/>
                <w:lang w:val="es-ES"/>
              </w:rPr>
              <w:t xml:space="preserve">Se deben mantener los estándares de limpieza e incluir las áreas de fabricación, </w:t>
            </w:r>
            <w:r w:rsidRPr="00CD5C6C">
              <w:rPr>
                <w:rFonts w:ascii="Century Gothic" w:hAnsi="Century Gothic" w:cs="Arial"/>
                <w:sz w:val="20"/>
                <w:lang w:val="es-ES"/>
              </w:rPr>
              <w:lastRenderedPageBreak/>
              <w:t>almacenamiento y áreas auxiliares como talleres de ingeniería y laboratorios. El servicio de mantenimiento incluirá una política de limpieza basada en las condiciones existentes o política de "limpiar a medida que se avanza"</w:t>
            </w:r>
            <w:r>
              <w:rPr>
                <w:rFonts w:ascii="Century Gothic" w:hAnsi="Century Gothic" w:cs="Arial"/>
                <w:sz w:val="20"/>
                <w:lang w:val="es-ES"/>
              </w:rPr>
              <w:t>.</w:t>
            </w:r>
          </w:p>
        </w:tc>
        <w:tc>
          <w:tcPr>
            <w:tcW w:w="662" w:type="pct"/>
          </w:tcPr>
          <w:p w14:paraId="18816655" w14:textId="77777777" w:rsidR="00790AEE" w:rsidRPr="00CD5C6C" w:rsidRDefault="00790AEE" w:rsidP="000D2310">
            <w:pPr>
              <w:pStyle w:val="Paragraph"/>
              <w:rPr>
                <w:rFonts w:ascii="Century Gothic" w:hAnsi="Century Gothic"/>
                <w:sz w:val="20"/>
                <w:lang w:val="es-ES"/>
              </w:rPr>
            </w:pPr>
          </w:p>
        </w:tc>
        <w:tc>
          <w:tcPr>
            <w:tcW w:w="2356" w:type="pct"/>
          </w:tcPr>
          <w:p w14:paraId="373F8B2B" w14:textId="77777777" w:rsidR="00790AEE" w:rsidRPr="00CD5C6C" w:rsidRDefault="00790AEE" w:rsidP="000D2310">
            <w:pPr>
              <w:pStyle w:val="Paragraph"/>
              <w:rPr>
                <w:rFonts w:ascii="Century Gothic" w:hAnsi="Century Gothic"/>
                <w:sz w:val="20"/>
                <w:lang w:val="es-ES"/>
              </w:rPr>
            </w:pPr>
          </w:p>
        </w:tc>
      </w:tr>
      <w:tr w:rsidR="00790AEE" w:rsidRPr="005E0E07" w14:paraId="6D8D5429" w14:textId="77777777" w:rsidTr="00AF153D">
        <w:trPr>
          <w:trHeight w:val="300"/>
        </w:trPr>
        <w:tc>
          <w:tcPr>
            <w:tcW w:w="340" w:type="pct"/>
            <w:shd w:val="clear" w:color="auto" w:fill="FFFF00"/>
            <w:tcMar>
              <w:left w:w="105" w:type="dxa"/>
              <w:right w:w="105" w:type="dxa"/>
            </w:tcMar>
          </w:tcPr>
          <w:p w14:paraId="53B8FCAF" w14:textId="20763B5E" w:rsidR="00790AEE" w:rsidRPr="00071916" w:rsidRDefault="00790AEE" w:rsidP="00790AEE">
            <w:pPr>
              <w:pStyle w:val="para"/>
              <w:rPr>
                <w:rFonts w:ascii="Century Gothic" w:hAnsi="Century Gothic"/>
                <w:sz w:val="20"/>
              </w:rPr>
            </w:pPr>
            <w:r w:rsidRPr="00071916">
              <w:rPr>
                <w:rFonts w:ascii="Century Gothic" w:hAnsi="Century Gothic"/>
                <w:sz w:val="20"/>
              </w:rPr>
              <w:t>4.8.2</w:t>
            </w:r>
          </w:p>
        </w:tc>
        <w:tc>
          <w:tcPr>
            <w:tcW w:w="246" w:type="pct"/>
            <w:shd w:val="clear" w:color="auto" w:fill="B8CCE4"/>
            <w:tcMar>
              <w:left w:w="105" w:type="dxa"/>
              <w:right w:w="105" w:type="dxa"/>
            </w:tcMar>
          </w:tcPr>
          <w:p w14:paraId="7AC2ABC6" w14:textId="77777777" w:rsidR="00790AEE" w:rsidRPr="00071916" w:rsidRDefault="00790AEE" w:rsidP="00790AEE">
            <w:pPr>
              <w:spacing w:before="120" w:after="120"/>
              <w:rPr>
                <w:rFonts w:ascii="Century Gothic" w:eastAsia="Century Gothic" w:hAnsi="Century Gothic" w:cs="Century Gothic"/>
                <w:color w:val="000000" w:themeColor="text1"/>
                <w:sz w:val="20"/>
                <w:szCs w:val="20"/>
              </w:rPr>
            </w:pPr>
          </w:p>
        </w:tc>
        <w:tc>
          <w:tcPr>
            <w:tcW w:w="1396" w:type="pct"/>
            <w:tcMar>
              <w:left w:w="105" w:type="dxa"/>
              <w:right w:w="105" w:type="dxa"/>
            </w:tcMar>
          </w:tcPr>
          <w:p w14:paraId="0F87A4E5" w14:textId="77CAF75F" w:rsidR="00743E41" w:rsidRPr="00743E41" w:rsidRDefault="00743E41" w:rsidP="00743E41">
            <w:pPr>
              <w:pStyle w:val="Paragraph"/>
              <w:rPr>
                <w:rFonts w:ascii="Century Gothic" w:hAnsi="Century Gothic" w:cs="Arial"/>
                <w:sz w:val="20"/>
                <w:lang w:val="es-ES"/>
              </w:rPr>
            </w:pPr>
            <w:r w:rsidRPr="00743E41">
              <w:rPr>
                <w:rFonts w:ascii="Century Gothic" w:hAnsi="Century Gothic" w:cs="Arial"/>
                <w:sz w:val="20"/>
                <w:lang w:val="es-ES"/>
              </w:rPr>
              <w:t>Se deberán implantar y mantener procedimientos de limpieza para los edificios, equipos y vehículos. Los cronogramas y procedimientos de limpieza deben incluir la siguiente información:</w:t>
            </w:r>
            <w:r w:rsidR="00110592">
              <w:rPr>
                <w:rFonts w:ascii="Century Gothic" w:hAnsi="Century Gothic" w:cs="Arial"/>
                <w:sz w:val="20"/>
                <w:lang w:val="es-ES"/>
              </w:rPr>
              <w:br/>
            </w:r>
            <w:r w:rsidRPr="00743E41">
              <w:rPr>
                <w:rFonts w:ascii="Century Gothic" w:hAnsi="Century Gothic" w:cs="Arial"/>
                <w:sz w:val="20"/>
                <w:lang w:val="es-ES"/>
              </w:rPr>
              <w:t>• el personal responsable de realizar la limpieza</w:t>
            </w:r>
            <w:r w:rsidR="000D3B7E">
              <w:rPr>
                <w:rFonts w:ascii="Century Gothic" w:hAnsi="Century Gothic" w:cs="Arial"/>
                <w:sz w:val="20"/>
                <w:lang w:val="es-ES"/>
              </w:rPr>
              <w:br/>
            </w:r>
            <w:r w:rsidRPr="00743E41">
              <w:rPr>
                <w:rFonts w:ascii="Century Gothic" w:hAnsi="Century Gothic" w:cs="Arial"/>
                <w:sz w:val="20"/>
                <w:lang w:val="es-ES"/>
              </w:rPr>
              <w:t>• el elemento o área que se va a limpiar</w:t>
            </w:r>
            <w:r w:rsidR="000D3B7E">
              <w:rPr>
                <w:rFonts w:ascii="Century Gothic" w:hAnsi="Century Gothic" w:cs="Arial"/>
                <w:sz w:val="20"/>
                <w:lang w:val="es-ES"/>
              </w:rPr>
              <w:br/>
            </w:r>
            <w:r w:rsidRPr="00743E41">
              <w:rPr>
                <w:rFonts w:ascii="Century Gothic" w:hAnsi="Century Gothic" w:cs="Arial"/>
                <w:sz w:val="20"/>
                <w:lang w:val="es-ES"/>
              </w:rPr>
              <w:t>• la frecuencia de la limpieza</w:t>
            </w:r>
            <w:r w:rsidR="000D3B7E">
              <w:rPr>
                <w:rFonts w:ascii="Century Gothic" w:hAnsi="Century Gothic" w:cs="Arial"/>
                <w:sz w:val="20"/>
                <w:lang w:val="es-ES"/>
              </w:rPr>
              <w:br/>
            </w:r>
            <w:r w:rsidRPr="00743E41">
              <w:rPr>
                <w:rFonts w:ascii="Century Gothic" w:hAnsi="Century Gothic" w:cs="Arial"/>
                <w:sz w:val="20"/>
                <w:lang w:val="es-ES"/>
              </w:rPr>
              <w:t>• el método de limpieza</w:t>
            </w:r>
            <w:r w:rsidR="000D3B7E">
              <w:rPr>
                <w:rFonts w:ascii="Century Gothic" w:hAnsi="Century Gothic" w:cs="Arial"/>
                <w:sz w:val="20"/>
                <w:lang w:val="es-ES"/>
              </w:rPr>
              <w:br/>
            </w:r>
            <w:r w:rsidRPr="00743E41">
              <w:rPr>
                <w:rFonts w:ascii="Century Gothic" w:hAnsi="Century Gothic" w:cs="Arial"/>
                <w:sz w:val="20"/>
                <w:lang w:val="es-ES"/>
              </w:rPr>
              <w:t>• los materiales de limpieza que se van a utilizar</w:t>
            </w:r>
            <w:r w:rsidR="000D3B7E">
              <w:rPr>
                <w:rFonts w:ascii="Century Gothic" w:hAnsi="Century Gothic" w:cs="Arial"/>
                <w:sz w:val="20"/>
                <w:lang w:val="es-ES"/>
              </w:rPr>
              <w:br/>
            </w:r>
            <w:r w:rsidRPr="00743E41">
              <w:rPr>
                <w:rFonts w:ascii="Century Gothic" w:hAnsi="Century Gothic" w:cs="Arial"/>
                <w:sz w:val="20"/>
                <w:lang w:val="es-ES"/>
              </w:rPr>
              <w:t>• el registro de limpieza y la responsabilidad por la verificación.</w:t>
            </w:r>
          </w:p>
          <w:p w14:paraId="61CD979E" w14:textId="77777777" w:rsidR="00743E41" w:rsidRPr="00743E41" w:rsidRDefault="00743E41" w:rsidP="00743E41">
            <w:pPr>
              <w:pStyle w:val="Paragraph"/>
              <w:rPr>
                <w:rFonts w:ascii="Century Gothic" w:hAnsi="Century Gothic" w:cs="Arial"/>
                <w:sz w:val="20"/>
                <w:lang w:val="es-ES"/>
              </w:rPr>
            </w:pPr>
            <w:r w:rsidRPr="00743E41">
              <w:rPr>
                <w:rFonts w:ascii="Century Gothic" w:hAnsi="Century Gothic" w:cs="Arial"/>
                <w:sz w:val="20"/>
                <w:lang w:val="es-ES"/>
              </w:rPr>
              <w:t>La frecuencia y los métodos de limpieza deberán basarse en el riesgo.</w:t>
            </w:r>
          </w:p>
          <w:p w14:paraId="20B2DFAB" w14:textId="0241D5BE" w:rsidR="00743E41" w:rsidRPr="00743E41" w:rsidRDefault="00743E41" w:rsidP="00743E41">
            <w:pPr>
              <w:pStyle w:val="Paragraph"/>
              <w:rPr>
                <w:rFonts w:ascii="Century Gothic" w:hAnsi="Century Gothic" w:cs="Arial"/>
                <w:sz w:val="20"/>
                <w:lang w:val="es-ES"/>
              </w:rPr>
            </w:pPr>
            <w:r w:rsidRPr="00743E41">
              <w:rPr>
                <w:rFonts w:ascii="Century Gothic" w:hAnsi="Century Gothic" w:cs="Arial"/>
                <w:sz w:val="20"/>
                <w:lang w:val="es-ES"/>
              </w:rPr>
              <w:t>Deberán implementarse los procedimientos para garantizar que se cumplan los niveles adecuados de limpieza.</w:t>
            </w:r>
          </w:p>
          <w:p w14:paraId="1944C1D8" w14:textId="093B6C1B" w:rsidR="00790AEE" w:rsidRPr="00F20956" w:rsidRDefault="00743E41" w:rsidP="00743E41">
            <w:pPr>
              <w:pStyle w:val="Paragraph"/>
              <w:rPr>
                <w:rFonts w:ascii="Century Gothic" w:hAnsi="Century Gothic" w:cs="Arial"/>
                <w:sz w:val="20"/>
                <w:lang w:val="es-ES"/>
              </w:rPr>
            </w:pPr>
            <w:r w:rsidRPr="00743E41">
              <w:rPr>
                <w:rFonts w:ascii="Century Gothic" w:hAnsi="Century Gothic" w:cs="Arial"/>
                <w:sz w:val="20"/>
                <w:lang w:val="es-ES"/>
              </w:rPr>
              <w:t>Las actividades de limpieza no deben representar un riesgo para la seguridad del producto.</w:t>
            </w:r>
          </w:p>
        </w:tc>
        <w:tc>
          <w:tcPr>
            <w:tcW w:w="662" w:type="pct"/>
          </w:tcPr>
          <w:p w14:paraId="7DCD3922" w14:textId="77777777" w:rsidR="00790AEE" w:rsidRPr="00F20956" w:rsidRDefault="00790AEE" w:rsidP="00790AEE">
            <w:pPr>
              <w:pStyle w:val="Paragraph"/>
              <w:rPr>
                <w:rFonts w:ascii="Century Gothic" w:hAnsi="Century Gothic"/>
                <w:sz w:val="20"/>
                <w:lang w:val="es-ES"/>
              </w:rPr>
            </w:pPr>
          </w:p>
        </w:tc>
        <w:tc>
          <w:tcPr>
            <w:tcW w:w="2356" w:type="pct"/>
          </w:tcPr>
          <w:p w14:paraId="4515B9FF" w14:textId="77777777" w:rsidR="00790AEE" w:rsidRPr="00F20956" w:rsidRDefault="00790AEE" w:rsidP="00790AEE">
            <w:pPr>
              <w:pStyle w:val="Paragraph"/>
              <w:rPr>
                <w:rFonts w:ascii="Century Gothic" w:hAnsi="Century Gothic"/>
                <w:sz w:val="20"/>
                <w:lang w:val="es-ES"/>
              </w:rPr>
            </w:pPr>
          </w:p>
        </w:tc>
      </w:tr>
      <w:tr w:rsidR="00790AEE" w:rsidRPr="00005FDF" w14:paraId="76D53A52" w14:textId="221C5E0D" w:rsidTr="00AF153D">
        <w:trPr>
          <w:trHeight w:val="300"/>
        </w:trPr>
        <w:tc>
          <w:tcPr>
            <w:tcW w:w="586" w:type="pct"/>
            <w:gridSpan w:val="2"/>
            <w:shd w:val="clear" w:color="auto" w:fill="FFFF00"/>
            <w:tcMar>
              <w:left w:w="105" w:type="dxa"/>
              <w:right w:w="105" w:type="dxa"/>
            </w:tcMar>
          </w:tcPr>
          <w:p w14:paraId="73905C76" w14:textId="77777777" w:rsidR="00790AEE" w:rsidRPr="00071916" w:rsidRDefault="00790AEE" w:rsidP="00790AEE">
            <w:pPr>
              <w:pStyle w:val="Paragraph"/>
              <w:rPr>
                <w:rFonts w:ascii="Century Gothic" w:hAnsi="Century Gothic"/>
                <w:sz w:val="20"/>
              </w:rPr>
            </w:pPr>
            <w:r w:rsidRPr="00071916">
              <w:rPr>
                <w:rFonts w:ascii="Century Gothic" w:hAnsi="Century Gothic"/>
                <w:sz w:val="20"/>
              </w:rPr>
              <w:lastRenderedPageBreak/>
              <w:t>4.8.3</w:t>
            </w:r>
          </w:p>
        </w:tc>
        <w:tc>
          <w:tcPr>
            <w:tcW w:w="1396" w:type="pct"/>
            <w:tcMar>
              <w:left w:w="105" w:type="dxa"/>
              <w:right w:w="105" w:type="dxa"/>
            </w:tcMar>
          </w:tcPr>
          <w:p w14:paraId="043816F4" w14:textId="20A48783" w:rsidR="00790AEE" w:rsidRPr="00F20956" w:rsidRDefault="007B26CC" w:rsidP="007B26CC">
            <w:pPr>
              <w:pStyle w:val="Paragraph"/>
              <w:rPr>
                <w:rFonts w:ascii="Century Gothic" w:hAnsi="Century Gothic" w:cs="Arial"/>
                <w:sz w:val="20"/>
                <w:lang w:val="es-ES"/>
              </w:rPr>
            </w:pPr>
            <w:r w:rsidRPr="007B26CC">
              <w:rPr>
                <w:rFonts w:ascii="Century Gothic" w:hAnsi="Century Gothic" w:cs="Arial"/>
                <w:sz w:val="20"/>
                <w:lang w:val="es-ES"/>
              </w:rPr>
              <w:t>El equipo y las instalaciones de limpieza deberán ser adecuados para su propósito, mantenerse en condiciones adecuadas, limpiarse y guardarse de manera higiénica para evitar la contaminación y almacenarse en un lugar designado.</w:t>
            </w:r>
          </w:p>
        </w:tc>
        <w:tc>
          <w:tcPr>
            <w:tcW w:w="662" w:type="pct"/>
          </w:tcPr>
          <w:p w14:paraId="3550F017" w14:textId="77777777" w:rsidR="00790AEE" w:rsidRPr="00F20956" w:rsidRDefault="00790AEE" w:rsidP="00790AEE">
            <w:pPr>
              <w:pStyle w:val="Paragraph"/>
              <w:rPr>
                <w:rFonts w:ascii="Century Gothic" w:hAnsi="Century Gothic"/>
                <w:sz w:val="20"/>
                <w:lang w:val="es-ES"/>
              </w:rPr>
            </w:pPr>
          </w:p>
        </w:tc>
        <w:tc>
          <w:tcPr>
            <w:tcW w:w="2356" w:type="pct"/>
          </w:tcPr>
          <w:p w14:paraId="7D177440" w14:textId="77777777" w:rsidR="00790AEE" w:rsidRPr="00F20956" w:rsidRDefault="00790AEE" w:rsidP="00790AEE">
            <w:pPr>
              <w:pStyle w:val="Paragraph"/>
              <w:rPr>
                <w:rFonts w:ascii="Century Gothic" w:hAnsi="Century Gothic"/>
                <w:sz w:val="20"/>
                <w:lang w:val="es-ES"/>
              </w:rPr>
            </w:pPr>
          </w:p>
        </w:tc>
      </w:tr>
      <w:tr w:rsidR="002718E1" w:rsidRPr="00005FDF" w14:paraId="53BE20EA" w14:textId="78468315" w:rsidTr="00AF153D">
        <w:trPr>
          <w:trHeight w:val="300"/>
        </w:trPr>
        <w:tc>
          <w:tcPr>
            <w:tcW w:w="586" w:type="pct"/>
            <w:gridSpan w:val="2"/>
            <w:shd w:val="clear" w:color="auto" w:fill="FFFF00"/>
            <w:tcMar>
              <w:left w:w="105" w:type="dxa"/>
              <w:right w:w="105" w:type="dxa"/>
            </w:tcMar>
          </w:tcPr>
          <w:p w14:paraId="6D2B5805" w14:textId="77777777" w:rsidR="002718E1" w:rsidRPr="00071916" w:rsidRDefault="002718E1" w:rsidP="002718E1">
            <w:pPr>
              <w:pStyle w:val="Paragraph"/>
              <w:rPr>
                <w:rFonts w:ascii="Century Gothic" w:hAnsi="Century Gothic"/>
                <w:sz w:val="20"/>
              </w:rPr>
            </w:pPr>
            <w:r w:rsidRPr="00071916">
              <w:rPr>
                <w:rFonts w:ascii="Century Gothic" w:hAnsi="Century Gothic"/>
                <w:sz w:val="20"/>
              </w:rPr>
              <w:t>4.8.4</w:t>
            </w:r>
          </w:p>
        </w:tc>
        <w:tc>
          <w:tcPr>
            <w:tcW w:w="1396" w:type="pct"/>
            <w:tcMar>
              <w:left w:w="105" w:type="dxa"/>
              <w:right w:w="105" w:type="dxa"/>
            </w:tcMar>
          </w:tcPr>
          <w:p w14:paraId="32DC97F3" w14:textId="12541F05" w:rsidR="002718E1" w:rsidRPr="00F20956" w:rsidRDefault="00E02AFA" w:rsidP="00E02AFA">
            <w:pPr>
              <w:pStyle w:val="Paragraph"/>
              <w:rPr>
                <w:rFonts w:ascii="Century Gothic" w:hAnsi="Century Gothic" w:cs="Arial"/>
                <w:sz w:val="20"/>
                <w:lang w:val="es-ES"/>
              </w:rPr>
            </w:pPr>
            <w:r w:rsidRPr="00E02AFA">
              <w:rPr>
                <w:rFonts w:ascii="Century Gothic" w:hAnsi="Century Gothic" w:cs="Arial"/>
                <w:sz w:val="20"/>
                <w:lang w:val="es-ES"/>
              </w:rPr>
              <w:t>Los materiales y equipos utilizados para limpiar los baños deben diferenciarse de los utilizados en otros lugares y, cuando sea necesario, estar separados físicamente.</w:t>
            </w:r>
          </w:p>
        </w:tc>
        <w:tc>
          <w:tcPr>
            <w:tcW w:w="662" w:type="pct"/>
          </w:tcPr>
          <w:p w14:paraId="441FA468" w14:textId="77777777" w:rsidR="002718E1" w:rsidRPr="00F20956" w:rsidRDefault="002718E1" w:rsidP="002718E1">
            <w:pPr>
              <w:pStyle w:val="Paragraph"/>
              <w:rPr>
                <w:rFonts w:ascii="Century Gothic" w:hAnsi="Century Gothic"/>
                <w:sz w:val="20"/>
                <w:lang w:val="es-ES"/>
              </w:rPr>
            </w:pPr>
          </w:p>
        </w:tc>
        <w:tc>
          <w:tcPr>
            <w:tcW w:w="2356" w:type="pct"/>
          </w:tcPr>
          <w:p w14:paraId="0CF2F34A" w14:textId="77777777" w:rsidR="002718E1" w:rsidRPr="00F20956" w:rsidRDefault="002718E1" w:rsidP="002718E1">
            <w:pPr>
              <w:pStyle w:val="Paragraph"/>
              <w:rPr>
                <w:rFonts w:ascii="Century Gothic" w:hAnsi="Century Gothic"/>
                <w:sz w:val="20"/>
                <w:lang w:val="es-ES"/>
              </w:rPr>
            </w:pPr>
          </w:p>
        </w:tc>
      </w:tr>
      <w:tr w:rsidR="002718E1" w:rsidRPr="009B6E36" w14:paraId="45C7E04A" w14:textId="12D13981" w:rsidTr="00B94571">
        <w:trPr>
          <w:trHeight w:val="300"/>
        </w:trPr>
        <w:tc>
          <w:tcPr>
            <w:tcW w:w="586" w:type="pct"/>
            <w:gridSpan w:val="2"/>
            <w:shd w:val="clear" w:color="auto" w:fill="B8CCE4"/>
            <w:tcMar>
              <w:left w:w="105" w:type="dxa"/>
              <w:right w:w="105" w:type="dxa"/>
            </w:tcMar>
          </w:tcPr>
          <w:p w14:paraId="40019077" w14:textId="77777777" w:rsidR="002718E1" w:rsidRPr="00071916" w:rsidRDefault="002718E1" w:rsidP="002718E1">
            <w:pPr>
              <w:pStyle w:val="NoSpacing"/>
              <w:rPr>
                <w:rFonts w:ascii="Century Gothic" w:eastAsia="Century Gothic" w:hAnsi="Century Gothic"/>
              </w:rPr>
            </w:pPr>
            <w:r w:rsidRPr="00071916">
              <w:rPr>
                <w:rFonts w:ascii="Century Gothic" w:eastAsia="Century Gothic" w:hAnsi="Century Gothic"/>
              </w:rPr>
              <w:t>4.8.5</w:t>
            </w:r>
          </w:p>
        </w:tc>
        <w:tc>
          <w:tcPr>
            <w:tcW w:w="1396" w:type="pct"/>
            <w:tcMar>
              <w:left w:w="105" w:type="dxa"/>
              <w:right w:w="105" w:type="dxa"/>
            </w:tcMar>
          </w:tcPr>
          <w:p w14:paraId="0801580C" w14:textId="77777777" w:rsidR="009B6E36" w:rsidRPr="00677F2C" w:rsidRDefault="009B6E36" w:rsidP="009B6E36">
            <w:pPr>
              <w:tabs>
                <w:tab w:val="left" w:pos="282"/>
              </w:tabs>
              <w:autoSpaceDE w:val="0"/>
              <w:autoSpaceDN w:val="0"/>
              <w:spacing w:before="10" w:after="0"/>
              <w:rPr>
                <w:rFonts w:ascii="Century Gothic" w:eastAsia="Arial" w:hAnsi="Century Gothic" w:cs="Arial"/>
                <w:sz w:val="20"/>
                <w:szCs w:val="20"/>
              </w:rPr>
            </w:pPr>
            <w:r w:rsidRPr="00677F2C">
              <w:rPr>
                <w:rFonts w:ascii="Century Gothic" w:eastAsia="Arial" w:hAnsi="Century Gothic" w:cs="Arial"/>
                <w:sz w:val="20"/>
                <w:szCs w:val="20"/>
              </w:rPr>
              <w:t xml:space="preserve">El </w:t>
            </w:r>
            <w:proofErr w:type="spellStart"/>
            <w:r w:rsidRPr="00677F2C">
              <w:rPr>
                <w:rFonts w:ascii="Century Gothic" w:eastAsia="Arial" w:hAnsi="Century Gothic" w:cs="Arial"/>
                <w:sz w:val="20"/>
                <w:szCs w:val="20"/>
              </w:rPr>
              <w:t>establecimiento</w:t>
            </w:r>
            <w:proofErr w:type="spellEnd"/>
            <w:r w:rsidRPr="00677F2C">
              <w:rPr>
                <w:rFonts w:ascii="Century Gothic" w:eastAsia="Arial" w:hAnsi="Century Gothic" w:cs="Arial"/>
                <w:sz w:val="20"/>
                <w:szCs w:val="20"/>
              </w:rPr>
              <w:t xml:space="preserve"> </w:t>
            </w:r>
            <w:proofErr w:type="spellStart"/>
            <w:r w:rsidRPr="00677F2C">
              <w:rPr>
                <w:rFonts w:ascii="Century Gothic" w:eastAsia="Arial" w:hAnsi="Century Gothic" w:cs="Arial"/>
                <w:sz w:val="20"/>
                <w:szCs w:val="20"/>
              </w:rPr>
              <w:t>deberá</w:t>
            </w:r>
            <w:proofErr w:type="spellEnd"/>
            <w:r w:rsidRPr="00677F2C">
              <w:rPr>
                <w:rFonts w:ascii="Century Gothic" w:eastAsia="Arial" w:hAnsi="Century Gothic" w:cs="Arial"/>
                <w:sz w:val="20"/>
                <w:szCs w:val="20"/>
              </w:rPr>
              <w:t xml:space="preserve"> </w:t>
            </w:r>
            <w:proofErr w:type="spellStart"/>
            <w:r w:rsidRPr="00677F2C">
              <w:rPr>
                <w:rFonts w:ascii="Century Gothic" w:eastAsia="Arial" w:hAnsi="Century Gothic" w:cs="Arial"/>
                <w:sz w:val="20"/>
                <w:szCs w:val="20"/>
              </w:rPr>
              <w:t>considerar</w:t>
            </w:r>
            <w:proofErr w:type="spellEnd"/>
            <w:r w:rsidRPr="00677F2C">
              <w:rPr>
                <w:rFonts w:ascii="Century Gothic" w:eastAsia="Arial" w:hAnsi="Century Gothic" w:cs="Arial"/>
                <w:sz w:val="20"/>
                <w:szCs w:val="20"/>
              </w:rPr>
              <w:t xml:space="preserve"> la </w:t>
            </w:r>
            <w:proofErr w:type="spellStart"/>
            <w:r w:rsidRPr="00677F2C">
              <w:rPr>
                <w:rFonts w:ascii="Century Gothic" w:eastAsia="Arial" w:hAnsi="Century Gothic" w:cs="Arial"/>
                <w:sz w:val="20"/>
                <w:szCs w:val="20"/>
              </w:rPr>
              <w:t>probabilidad</w:t>
            </w:r>
            <w:proofErr w:type="spellEnd"/>
            <w:r w:rsidRPr="00677F2C">
              <w:rPr>
                <w:rFonts w:ascii="Century Gothic" w:eastAsia="Arial" w:hAnsi="Century Gothic" w:cs="Arial"/>
                <w:sz w:val="20"/>
                <w:szCs w:val="20"/>
              </w:rPr>
              <w:t xml:space="preserve"> de </w:t>
            </w:r>
            <w:proofErr w:type="spellStart"/>
            <w:r w:rsidRPr="00677F2C">
              <w:rPr>
                <w:rFonts w:ascii="Century Gothic" w:eastAsia="Arial" w:hAnsi="Century Gothic" w:cs="Arial"/>
                <w:sz w:val="20"/>
                <w:szCs w:val="20"/>
              </w:rPr>
              <w:t>supervivencia</w:t>
            </w:r>
            <w:proofErr w:type="spellEnd"/>
            <w:r w:rsidRPr="00677F2C">
              <w:rPr>
                <w:rFonts w:ascii="Century Gothic" w:eastAsia="Arial" w:hAnsi="Century Gothic" w:cs="Arial"/>
                <w:sz w:val="20"/>
                <w:szCs w:val="20"/>
              </w:rPr>
              <w:t xml:space="preserve"> de </w:t>
            </w:r>
            <w:proofErr w:type="spellStart"/>
            <w:r w:rsidRPr="00677F2C">
              <w:rPr>
                <w:rFonts w:ascii="Century Gothic" w:eastAsia="Arial" w:hAnsi="Century Gothic" w:cs="Arial"/>
                <w:sz w:val="20"/>
                <w:szCs w:val="20"/>
              </w:rPr>
              <w:t>los</w:t>
            </w:r>
            <w:proofErr w:type="spellEnd"/>
            <w:r w:rsidRPr="00677F2C">
              <w:rPr>
                <w:rFonts w:ascii="Century Gothic" w:eastAsia="Arial" w:hAnsi="Century Gothic" w:cs="Arial"/>
                <w:sz w:val="20"/>
                <w:szCs w:val="20"/>
              </w:rPr>
              <w:t xml:space="preserve"> </w:t>
            </w:r>
          </w:p>
          <w:p w14:paraId="369B7823" w14:textId="77777777" w:rsidR="009B6E36" w:rsidRPr="009B6E36" w:rsidRDefault="009B6E36" w:rsidP="009B6E36">
            <w:pPr>
              <w:tabs>
                <w:tab w:val="left" w:pos="282"/>
              </w:tabs>
              <w:autoSpaceDE w:val="0"/>
              <w:autoSpaceDN w:val="0"/>
              <w:spacing w:before="10" w:after="0"/>
              <w:rPr>
                <w:rFonts w:ascii="Century Gothic" w:eastAsia="Arial" w:hAnsi="Century Gothic" w:cs="Arial"/>
                <w:sz w:val="20"/>
                <w:szCs w:val="20"/>
                <w:lang w:val="it-IT"/>
              </w:rPr>
            </w:pPr>
            <w:proofErr w:type="spellStart"/>
            <w:r w:rsidRPr="00677F2C">
              <w:rPr>
                <w:rFonts w:ascii="Century Gothic" w:eastAsia="Arial" w:hAnsi="Century Gothic" w:cs="Arial"/>
                <w:sz w:val="20"/>
                <w:szCs w:val="20"/>
              </w:rPr>
              <w:t>microorganismos</w:t>
            </w:r>
            <w:proofErr w:type="spellEnd"/>
            <w:r w:rsidRPr="00677F2C">
              <w:rPr>
                <w:rFonts w:ascii="Century Gothic" w:eastAsia="Arial" w:hAnsi="Century Gothic" w:cs="Arial"/>
                <w:sz w:val="20"/>
                <w:szCs w:val="20"/>
              </w:rPr>
              <w:t xml:space="preserve"> </w:t>
            </w:r>
            <w:proofErr w:type="spellStart"/>
            <w:r w:rsidRPr="00677F2C">
              <w:rPr>
                <w:rFonts w:ascii="Century Gothic" w:eastAsia="Arial" w:hAnsi="Century Gothic" w:cs="Arial"/>
                <w:sz w:val="20"/>
                <w:szCs w:val="20"/>
              </w:rPr>
              <w:t>en</w:t>
            </w:r>
            <w:proofErr w:type="spellEnd"/>
            <w:r w:rsidRPr="00677F2C">
              <w:rPr>
                <w:rFonts w:ascii="Century Gothic" w:eastAsia="Arial" w:hAnsi="Century Gothic" w:cs="Arial"/>
                <w:sz w:val="20"/>
                <w:szCs w:val="20"/>
              </w:rPr>
              <w:t xml:space="preserve"> </w:t>
            </w:r>
            <w:proofErr w:type="spellStart"/>
            <w:r w:rsidRPr="00677F2C">
              <w:rPr>
                <w:rFonts w:ascii="Century Gothic" w:eastAsia="Arial" w:hAnsi="Century Gothic" w:cs="Arial"/>
                <w:sz w:val="20"/>
                <w:szCs w:val="20"/>
              </w:rPr>
              <w:t>los</w:t>
            </w:r>
            <w:proofErr w:type="spellEnd"/>
            <w:r w:rsidRPr="00677F2C">
              <w:rPr>
                <w:rFonts w:ascii="Century Gothic" w:eastAsia="Arial" w:hAnsi="Century Gothic" w:cs="Arial"/>
                <w:sz w:val="20"/>
                <w:szCs w:val="20"/>
              </w:rPr>
              <w:t xml:space="preserve"> </w:t>
            </w:r>
            <w:proofErr w:type="spellStart"/>
            <w:r w:rsidRPr="00677F2C">
              <w:rPr>
                <w:rFonts w:ascii="Century Gothic" w:eastAsia="Arial" w:hAnsi="Century Gothic" w:cs="Arial"/>
                <w:sz w:val="20"/>
                <w:szCs w:val="20"/>
              </w:rPr>
              <w:t>materiales</w:t>
            </w:r>
            <w:proofErr w:type="spellEnd"/>
            <w:r w:rsidRPr="00677F2C">
              <w:rPr>
                <w:rFonts w:ascii="Century Gothic" w:eastAsia="Arial" w:hAnsi="Century Gothic" w:cs="Arial"/>
                <w:sz w:val="20"/>
                <w:szCs w:val="20"/>
              </w:rPr>
              <w:t xml:space="preserve"> y </w:t>
            </w:r>
            <w:proofErr w:type="spellStart"/>
            <w:r w:rsidRPr="00677F2C">
              <w:rPr>
                <w:rFonts w:ascii="Century Gothic" w:eastAsia="Arial" w:hAnsi="Century Gothic" w:cs="Arial"/>
                <w:sz w:val="20"/>
                <w:szCs w:val="20"/>
              </w:rPr>
              <w:t>el</w:t>
            </w:r>
            <w:proofErr w:type="spellEnd"/>
            <w:r w:rsidRPr="00677F2C">
              <w:rPr>
                <w:rFonts w:ascii="Century Gothic" w:eastAsia="Arial" w:hAnsi="Century Gothic" w:cs="Arial"/>
                <w:sz w:val="20"/>
                <w:szCs w:val="20"/>
              </w:rPr>
              <w:t xml:space="preserve"> </w:t>
            </w:r>
            <w:proofErr w:type="spellStart"/>
            <w:r w:rsidRPr="00677F2C">
              <w:rPr>
                <w:rFonts w:ascii="Century Gothic" w:eastAsia="Arial" w:hAnsi="Century Gothic" w:cs="Arial"/>
                <w:sz w:val="20"/>
                <w:szCs w:val="20"/>
              </w:rPr>
              <w:t>uso</w:t>
            </w:r>
            <w:proofErr w:type="spellEnd"/>
            <w:r w:rsidRPr="00677F2C">
              <w:rPr>
                <w:rFonts w:ascii="Century Gothic" w:eastAsia="Arial" w:hAnsi="Century Gothic" w:cs="Arial"/>
                <w:sz w:val="20"/>
                <w:szCs w:val="20"/>
              </w:rPr>
              <w:t xml:space="preserve"> </w:t>
            </w:r>
            <w:proofErr w:type="spellStart"/>
            <w:r w:rsidRPr="00677F2C">
              <w:rPr>
                <w:rFonts w:ascii="Century Gothic" w:eastAsia="Arial" w:hAnsi="Century Gothic" w:cs="Arial"/>
                <w:sz w:val="20"/>
                <w:szCs w:val="20"/>
              </w:rPr>
              <w:t>previsto</w:t>
            </w:r>
            <w:proofErr w:type="spellEnd"/>
            <w:r w:rsidRPr="00677F2C">
              <w:rPr>
                <w:rFonts w:ascii="Century Gothic" w:eastAsia="Arial" w:hAnsi="Century Gothic" w:cs="Arial"/>
                <w:sz w:val="20"/>
                <w:szCs w:val="20"/>
              </w:rPr>
              <w:t xml:space="preserve"> del </w:t>
            </w:r>
            <w:proofErr w:type="spellStart"/>
            <w:r w:rsidRPr="00677F2C">
              <w:rPr>
                <w:rFonts w:ascii="Century Gothic" w:eastAsia="Arial" w:hAnsi="Century Gothic" w:cs="Arial"/>
                <w:sz w:val="20"/>
                <w:szCs w:val="20"/>
              </w:rPr>
              <w:t>producto</w:t>
            </w:r>
            <w:proofErr w:type="spellEnd"/>
            <w:r w:rsidRPr="00677F2C">
              <w:rPr>
                <w:rFonts w:ascii="Century Gothic" w:eastAsia="Arial" w:hAnsi="Century Gothic" w:cs="Arial"/>
                <w:sz w:val="20"/>
                <w:szCs w:val="20"/>
              </w:rPr>
              <w:t xml:space="preserve"> final. </w:t>
            </w:r>
            <w:proofErr w:type="spellStart"/>
            <w:r w:rsidRPr="009B6E36">
              <w:rPr>
                <w:rFonts w:ascii="Century Gothic" w:eastAsia="Arial" w:hAnsi="Century Gothic" w:cs="Arial"/>
                <w:sz w:val="20"/>
                <w:szCs w:val="20"/>
                <w:lang w:val="it-IT"/>
              </w:rPr>
              <w:t>Cuando</w:t>
            </w:r>
            <w:proofErr w:type="spellEnd"/>
            <w:r w:rsidRPr="009B6E36">
              <w:rPr>
                <w:rFonts w:ascii="Century Gothic" w:eastAsia="Arial" w:hAnsi="Century Gothic" w:cs="Arial"/>
                <w:sz w:val="20"/>
                <w:szCs w:val="20"/>
                <w:lang w:val="it-IT"/>
              </w:rPr>
              <w:t xml:space="preserve"> </w:t>
            </w:r>
          </w:p>
          <w:p w14:paraId="055C9DE7" w14:textId="77777777" w:rsidR="009B6E36" w:rsidRPr="009B6E36" w:rsidRDefault="009B6E36" w:rsidP="009B6E36">
            <w:pPr>
              <w:tabs>
                <w:tab w:val="left" w:pos="282"/>
              </w:tabs>
              <w:autoSpaceDE w:val="0"/>
              <w:autoSpaceDN w:val="0"/>
              <w:spacing w:before="10" w:after="0"/>
              <w:rPr>
                <w:rFonts w:ascii="Century Gothic" w:eastAsia="Arial" w:hAnsi="Century Gothic" w:cs="Arial"/>
                <w:sz w:val="20"/>
                <w:szCs w:val="20"/>
                <w:lang w:val="it-IT"/>
              </w:rPr>
            </w:pPr>
            <w:proofErr w:type="spellStart"/>
            <w:r w:rsidRPr="009B6E36">
              <w:rPr>
                <w:rFonts w:ascii="Century Gothic" w:eastAsia="Arial" w:hAnsi="Century Gothic" w:cs="Arial"/>
                <w:sz w:val="20"/>
                <w:szCs w:val="20"/>
                <w:lang w:val="it-IT"/>
              </w:rPr>
              <w:t>corresponda</w:t>
            </w:r>
            <w:proofErr w:type="spellEnd"/>
            <w:r w:rsidRPr="009B6E36">
              <w:rPr>
                <w:rFonts w:ascii="Century Gothic" w:eastAsia="Arial" w:hAnsi="Century Gothic" w:cs="Arial"/>
                <w:sz w:val="20"/>
                <w:szCs w:val="20"/>
                <w:lang w:val="it-IT"/>
              </w:rPr>
              <w:t xml:space="preserve"> y </w:t>
            </w:r>
            <w:proofErr w:type="spellStart"/>
            <w:r w:rsidRPr="009B6E36">
              <w:rPr>
                <w:rFonts w:ascii="Century Gothic" w:eastAsia="Arial" w:hAnsi="Century Gothic" w:cs="Arial"/>
                <w:sz w:val="20"/>
                <w:szCs w:val="20"/>
                <w:lang w:val="it-IT"/>
              </w:rPr>
              <w:t>según</w:t>
            </w:r>
            <w:proofErr w:type="spellEnd"/>
            <w:r w:rsidRPr="009B6E36">
              <w:rPr>
                <w:rFonts w:ascii="Century Gothic" w:eastAsia="Arial" w:hAnsi="Century Gothic" w:cs="Arial"/>
                <w:sz w:val="20"/>
                <w:szCs w:val="20"/>
                <w:lang w:val="it-IT"/>
              </w:rPr>
              <w:t xml:space="preserve"> </w:t>
            </w:r>
            <w:proofErr w:type="spellStart"/>
            <w:r w:rsidRPr="009B6E36">
              <w:rPr>
                <w:rFonts w:ascii="Century Gothic" w:eastAsia="Arial" w:hAnsi="Century Gothic" w:cs="Arial"/>
                <w:sz w:val="20"/>
                <w:szCs w:val="20"/>
                <w:lang w:val="it-IT"/>
              </w:rPr>
              <w:t>el</w:t>
            </w:r>
            <w:proofErr w:type="spellEnd"/>
            <w:r w:rsidRPr="009B6E36">
              <w:rPr>
                <w:rFonts w:ascii="Century Gothic" w:eastAsia="Arial" w:hAnsi="Century Gothic" w:cs="Arial"/>
                <w:sz w:val="20"/>
                <w:szCs w:val="20"/>
                <w:lang w:val="it-IT"/>
              </w:rPr>
              <w:t xml:space="preserve"> </w:t>
            </w:r>
            <w:proofErr w:type="spellStart"/>
            <w:r w:rsidRPr="009B6E36">
              <w:rPr>
                <w:rFonts w:ascii="Century Gothic" w:eastAsia="Arial" w:hAnsi="Century Gothic" w:cs="Arial"/>
                <w:sz w:val="20"/>
                <w:szCs w:val="20"/>
                <w:lang w:val="it-IT"/>
              </w:rPr>
              <w:t>riesgo</w:t>
            </w:r>
            <w:proofErr w:type="spellEnd"/>
            <w:r w:rsidRPr="009B6E36">
              <w:rPr>
                <w:rFonts w:ascii="Century Gothic" w:eastAsia="Arial" w:hAnsi="Century Gothic" w:cs="Arial"/>
                <w:sz w:val="20"/>
                <w:szCs w:val="20"/>
                <w:lang w:val="it-IT"/>
              </w:rPr>
              <w:t xml:space="preserve">, se </w:t>
            </w:r>
            <w:proofErr w:type="spellStart"/>
            <w:r w:rsidRPr="009B6E36">
              <w:rPr>
                <w:rFonts w:ascii="Century Gothic" w:eastAsia="Arial" w:hAnsi="Century Gothic" w:cs="Arial"/>
                <w:sz w:val="20"/>
                <w:szCs w:val="20"/>
                <w:lang w:val="it-IT"/>
              </w:rPr>
              <w:t>deberá</w:t>
            </w:r>
            <w:proofErr w:type="spellEnd"/>
            <w:r w:rsidRPr="009B6E36">
              <w:rPr>
                <w:rFonts w:ascii="Century Gothic" w:eastAsia="Arial" w:hAnsi="Century Gothic" w:cs="Arial"/>
                <w:sz w:val="20"/>
                <w:szCs w:val="20"/>
                <w:lang w:val="it-IT"/>
              </w:rPr>
              <w:t xml:space="preserve"> implementar un </w:t>
            </w:r>
            <w:proofErr w:type="spellStart"/>
            <w:r w:rsidRPr="009B6E36">
              <w:rPr>
                <w:rFonts w:ascii="Century Gothic" w:eastAsia="Arial" w:hAnsi="Century Gothic" w:cs="Arial"/>
                <w:sz w:val="20"/>
                <w:szCs w:val="20"/>
                <w:lang w:val="it-IT"/>
              </w:rPr>
              <w:t>programa</w:t>
            </w:r>
            <w:proofErr w:type="spellEnd"/>
            <w:r w:rsidRPr="009B6E36">
              <w:rPr>
                <w:rFonts w:ascii="Century Gothic" w:eastAsia="Arial" w:hAnsi="Century Gothic" w:cs="Arial"/>
                <w:sz w:val="20"/>
                <w:szCs w:val="20"/>
                <w:lang w:val="it-IT"/>
              </w:rPr>
              <w:t xml:space="preserve"> de </w:t>
            </w:r>
            <w:proofErr w:type="spellStart"/>
            <w:r w:rsidRPr="009B6E36">
              <w:rPr>
                <w:rFonts w:ascii="Century Gothic" w:eastAsia="Arial" w:hAnsi="Century Gothic" w:cs="Arial"/>
                <w:sz w:val="20"/>
                <w:szCs w:val="20"/>
                <w:lang w:val="it-IT"/>
              </w:rPr>
              <w:t>monitoreo</w:t>
            </w:r>
            <w:proofErr w:type="spellEnd"/>
            <w:r w:rsidRPr="009B6E36">
              <w:rPr>
                <w:rFonts w:ascii="Century Gothic" w:eastAsia="Arial" w:hAnsi="Century Gothic" w:cs="Arial"/>
                <w:sz w:val="20"/>
                <w:szCs w:val="20"/>
                <w:lang w:val="it-IT"/>
              </w:rPr>
              <w:t xml:space="preserve"> </w:t>
            </w:r>
          </w:p>
          <w:p w14:paraId="4D224976" w14:textId="77777777" w:rsidR="009B6E36" w:rsidRPr="009B6E36" w:rsidRDefault="009B6E36" w:rsidP="009B6E36">
            <w:pPr>
              <w:tabs>
                <w:tab w:val="left" w:pos="282"/>
              </w:tabs>
              <w:autoSpaceDE w:val="0"/>
              <w:autoSpaceDN w:val="0"/>
              <w:spacing w:before="10" w:after="0"/>
              <w:rPr>
                <w:rFonts w:ascii="Century Gothic" w:eastAsia="Arial" w:hAnsi="Century Gothic" w:cs="Arial"/>
                <w:sz w:val="20"/>
                <w:szCs w:val="20"/>
                <w:lang w:val="it-IT"/>
              </w:rPr>
            </w:pPr>
            <w:proofErr w:type="spellStart"/>
            <w:r w:rsidRPr="009B6E36">
              <w:rPr>
                <w:rFonts w:ascii="Century Gothic" w:eastAsia="Arial" w:hAnsi="Century Gothic" w:cs="Arial"/>
                <w:sz w:val="20"/>
                <w:szCs w:val="20"/>
                <w:lang w:val="it-IT"/>
              </w:rPr>
              <w:t>microbiológico</w:t>
            </w:r>
            <w:proofErr w:type="spellEnd"/>
            <w:r w:rsidRPr="009B6E36">
              <w:rPr>
                <w:rFonts w:ascii="Century Gothic" w:eastAsia="Arial" w:hAnsi="Century Gothic" w:cs="Arial"/>
                <w:sz w:val="20"/>
                <w:szCs w:val="20"/>
                <w:lang w:val="it-IT"/>
              </w:rPr>
              <w:t xml:space="preserve"> del ambiente para </w:t>
            </w:r>
            <w:proofErr w:type="spellStart"/>
            <w:r w:rsidRPr="009B6E36">
              <w:rPr>
                <w:rFonts w:ascii="Century Gothic" w:eastAsia="Arial" w:hAnsi="Century Gothic" w:cs="Arial"/>
                <w:sz w:val="20"/>
                <w:szCs w:val="20"/>
                <w:lang w:val="it-IT"/>
              </w:rPr>
              <w:t>asegurar</w:t>
            </w:r>
            <w:proofErr w:type="spellEnd"/>
            <w:r w:rsidRPr="009B6E36">
              <w:rPr>
                <w:rFonts w:ascii="Century Gothic" w:eastAsia="Arial" w:hAnsi="Century Gothic" w:cs="Arial"/>
                <w:sz w:val="20"/>
                <w:szCs w:val="20"/>
                <w:lang w:val="it-IT"/>
              </w:rPr>
              <w:t xml:space="preserve"> </w:t>
            </w:r>
            <w:proofErr w:type="spellStart"/>
            <w:r w:rsidRPr="009B6E36">
              <w:rPr>
                <w:rFonts w:ascii="Century Gothic" w:eastAsia="Arial" w:hAnsi="Century Gothic" w:cs="Arial"/>
                <w:sz w:val="20"/>
                <w:szCs w:val="20"/>
                <w:lang w:val="it-IT"/>
              </w:rPr>
              <w:t>que</w:t>
            </w:r>
            <w:proofErr w:type="spellEnd"/>
            <w:r w:rsidRPr="009B6E36">
              <w:rPr>
                <w:rFonts w:ascii="Century Gothic" w:eastAsia="Arial" w:hAnsi="Century Gothic" w:cs="Arial"/>
                <w:sz w:val="20"/>
                <w:szCs w:val="20"/>
                <w:lang w:val="it-IT"/>
              </w:rPr>
              <w:t xml:space="preserve"> </w:t>
            </w:r>
            <w:proofErr w:type="spellStart"/>
            <w:r w:rsidRPr="009B6E36">
              <w:rPr>
                <w:rFonts w:ascii="Century Gothic" w:eastAsia="Arial" w:hAnsi="Century Gothic" w:cs="Arial"/>
                <w:sz w:val="20"/>
                <w:szCs w:val="20"/>
                <w:lang w:val="it-IT"/>
              </w:rPr>
              <w:t>las</w:t>
            </w:r>
            <w:proofErr w:type="spellEnd"/>
            <w:r w:rsidRPr="009B6E36">
              <w:rPr>
                <w:rFonts w:ascii="Century Gothic" w:eastAsia="Arial" w:hAnsi="Century Gothic" w:cs="Arial"/>
                <w:sz w:val="20"/>
                <w:szCs w:val="20"/>
                <w:lang w:val="it-IT"/>
              </w:rPr>
              <w:t xml:space="preserve"> </w:t>
            </w:r>
            <w:proofErr w:type="spellStart"/>
            <w:r w:rsidRPr="009B6E36">
              <w:rPr>
                <w:rFonts w:ascii="Century Gothic" w:eastAsia="Arial" w:hAnsi="Century Gothic" w:cs="Arial"/>
                <w:sz w:val="20"/>
                <w:szCs w:val="20"/>
                <w:lang w:val="it-IT"/>
              </w:rPr>
              <w:t>operaciones</w:t>
            </w:r>
            <w:proofErr w:type="spellEnd"/>
            <w:r w:rsidRPr="009B6E36">
              <w:rPr>
                <w:rFonts w:ascii="Century Gothic" w:eastAsia="Arial" w:hAnsi="Century Gothic" w:cs="Arial"/>
                <w:sz w:val="20"/>
                <w:szCs w:val="20"/>
                <w:lang w:val="it-IT"/>
              </w:rPr>
              <w:t xml:space="preserve"> de </w:t>
            </w:r>
            <w:proofErr w:type="spellStart"/>
            <w:r w:rsidRPr="009B6E36">
              <w:rPr>
                <w:rFonts w:ascii="Century Gothic" w:eastAsia="Arial" w:hAnsi="Century Gothic" w:cs="Arial"/>
                <w:sz w:val="20"/>
                <w:szCs w:val="20"/>
                <w:lang w:val="it-IT"/>
              </w:rPr>
              <w:t>limpieza</w:t>
            </w:r>
            <w:proofErr w:type="spellEnd"/>
            <w:r w:rsidRPr="009B6E36">
              <w:rPr>
                <w:rFonts w:ascii="Century Gothic" w:eastAsia="Arial" w:hAnsi="Century Gothic" w:cs="Arial"/>
                <w:sz w:val="20"/>
                <w:szCs w:val="20"/>
                <w:lang w:val="it-IT"/>
              </w:rPr>
              <w:t xml:space="preserve"> </w:t>
            </w:r>
            <w:proofErr w:type="spellStart"/>
            <w:r w:rsidRPr="009B6E36">
              <w:rPr>
                <w:rFonts w:ascii="Century Gothic" w:eastAsia="Arial" w:hAnsi="Century Gothic" w:cs="Arial"/>
                <w:sz w:val="20"/>
                <w:szCs w:val="20"/>
                <w:lang w:val="it-IT"/>
              </w:rPr>
              <w:t>sean</w:t>
            </w:r>
            <w:proofErr w:type="spellEnd"/>
            <w:r w:rsidRPr="009B6E36">
              <w:rPr>
                <w:rFonts w:ascii="Century Gothic" w:eastAsia="Arial" w:hAnsi="Century Gothic" w:cs="Arial"/>
                <w:sz w:val="20"/>
                <w:szCs w:val="20"/>
                <w:lang w:val="it-IT"/>
              </w:rPr>
              <w:t xml:space="preserve"> </w:t>
            </w:r>
            <w:proofErr w:type="spellStart"/>
            <w:r w:rsidRPr="009B6E36">
              <w:rPr>
                <w:rFonts w:ascii="Century Gothic" w:eastAsia="Arial" w:hAnsi="Century Gothic" w:cs="Arial"/>
                <w:sz w:val="20"/>
                <w:szCs w:val="20"/>
                <w:lang w:val="it-IT"/>
              </w:rPr>
              <w:t>eficaces</w:t>
            </w:r>
            <w:proofErr w:type="spellEnd"/>
            <w:r w:rsidRPr="009B6E36">
              <w:rPr>
                <w:rFonts w:ascii="Century Gothic" w:eastAsia="Arial" w:hAnsi="Century Gothic" w:cs="Arial"/>
                <w:sz w:val="20"/>
                <w:szCs w:val="20"/>
                <w:lang w:val="it-IT"/>
              </w:rPr>
              <w:t xml:space="preserve"> </w:t>
            </w:r>
          </w:p>
          <w:p w14:paraId="37690397" w14:textId="77777777" w:rsidR="009B6E36" w:rsidRPr="009B6E36" w:rsidRDefault="009B6E36" w:rsidP="009B6E36">
            <w:pPr>
              <w:tabs>
                <w:tab w:val="left" w:pos="282"/>
              </w:tabs>
              <w:autoSpaceDE w:val="0"/>
              <w:autoSpaceDN w:val="0"/>
              <w:spacing w:before="10" w:after="0"/>
              <w:rPr>
                <w:rFonts w:ascii="Century Gothic" w:eastAsia="Arial" w:hAnsi="Century Gothic" w:cs="Arial"/>
                <w:sz w:val="20"/>
                <w:szCs w:val="20"/>
                <w:lang w:val="it-IT"/>
              </w:rPr>
            </w:pPr>
            <w:r w:rsidRPr="009B6E36">
              <w:rPr>
                <w:rFonts w:ascii="Century Gothic" w:eastAsia="Arial" w:hAnsi="Century Gothic" w:cs="Arial"/>
                <w:sz w:val="20"/>
                <w:szCs w:val="20"/>
                <w:lang w:val="it-IT"/>
              </w:rPr>
              <w:t xml:space="preserve">para </w:t>
            </w:r>
            <w:proofErr w:type="spellStart"/>
            <w:r w:rsidRPr="009B6E36">
              <w:rPr>
                <w:rFonts w:ascii="Century Gothic" w:eastAsia="Arial" w:hAnsi="Century Gothic" w:cs="Arial"/>
                <w:sz w:val="20"/>
                <w:szCs w:val="20"/>
                <w:lang w:val="it-IT"/>
              </w:rPr>
              <w:t>minimizar</w:t>
            </w:r>
            <w:proofErr w:type="spellEnd"/>
            <w:r w:rsidRPr="009B6E36">
              <w:rPr>
                <w:rFonts w:ascii="Century Gothic" w:eastAsia="Arial" w:hAnsi="Century Gothic" w:cs="Arial"/>
                <w:sz w:val="20"/>
                <w:szCs w:val="20"/>
                <w:lang w:val="it-IT"/>
              </w:rPr>
              <w:t xml:space="preserve"> </w:t>
            </w:r>
            <w:proofErr w:type="spellStart"/>
            <w:r w:rsidRPr="009B6E36">
              <w:rPr>
                <w:rFonts w:ascii="Century Gothic" w:eastAsia="Arial" w:hAnsi="Century Gothic" w:cs="Arial"/>
                <w:sz w:val="20"/>
                <w:szCs w:val="20"/>
                <w:lang w:val="it-IT"/>
              </w:rPr>
              <w:t>el</w:t>
            </w:r>
            <w:proofErr w:type="spellEnd"/>
            <w:r w:rsidRPr="009B6E36">
              <w:rPr>
                <w:rFonts w:ascii="Century Gothic" w:eastAsia="Arial" w:hAnsi="Century Gothic" w:cs="Arial"/>
                <w:sz w:val="20"/>
                <w:szCs w:val="20"/>
                <w:lang w:val="it-IT"/>
              </w:rPr>
              <w:t xml:space="preserve"> </w:t>
            </w:r>
            <w:proofErr w:type="spellStart"/>
            <w:r w:rsidRPr="009B6E36">
              <w:rPr>
                <w:rFonts w:ascii="Century Gothic" w:eastAsia="Arial" w:hAnsi="Century Gothic" w:cs="Arial"/>
                <w:sz w:val="20"/>
                <w:szCs w:val="20"/>
                <w:lang w:val="it-IT"/>
              </w:rPr>
              <w:t>riesgo</w:t>
            </w:r>
            <w:proofErr w:type="spellEnd"/>
            <w:r w:rsidRPr="009B6E36">
              <w:rPr>
                <w:rFonts w:ascii="Century Gothic" w:eastAsia="Arial" w:hAnsi="Century Gothic" w:cs="Arial"/>
                <w:sz w:val="20"/>
                <w:szCs w:val="20"/>
                <w:lang w:val="it-IT"/>
              </w:rPr>
              <w:t xml:space="preserve"> de </w:t>
            </w:r>
            <w:proofErr w:type="spellStart"/>
            <w:r w:rsidRPr="009B6E36">
              <w:rPr>
                <w:rFonts w:ascii="Century Gothic" w:eastAsia="Arial" w:hAnsi="Century Gothic" w:cs="Arial"/>
                <w:sz w:val="20"/>
                <w:szCs w:val="20"/>
                <w:lang w:val="it-IT"/>
              </w:rPr>
              <w:t>contaminación</w:t>
            </w:r>
            <w:proofErr w:type="spellEnd"/>
            <w:r w:rsidRPr="009B6E36">
              <w:rPr>
                <w:rFonts w:ascii="Century Gothic" w:eastAsia="Arial" w:hAnsi="Century Gothic" w:cs="Arial"/>
                <w:sz w:val="20"/>
                <w:szCs w:val="20"/>
                <w:lang w:val="it-IT"/>
              </w:rPr>
              <w:t xml:space="preserve"> por </w:t>
            </w:r>
            <w:proofErr w:type="spellStart"/>
            <w:r w:rsidRPr="009B6E36">
              <w:rPr>
                <w:rFonts w:ascii="Century Gothic" w:eastAsia="Arial" w:hAnsi="Century Gothic" w:cs="Arial"/>
                <w:sz w:val="20"/>
                <w:szCs w:val="20"/>
                <w:lang w:val="it-IT"/>
              </w:rPr>
              <w:t>microorganismos</w:t>
            </w:r>
            <w:proofErr w:type="spellEnd"/>
            <w:r w:rsidRPr="009B6E36">
              <w:rPr>
                <w:rFonts w:ascii="Century Gothic" w:eastAsia="Arial" w:hAnsi="Century Gothic" w:cs="Arial"/>
                <w:sz w:val="20"/>
                <w:szCs w:val="20"/>
                <w:lang w:val="it-IT"/>
              </w:rPr>
              <w:t xml:space="preserve">, </w:t>
            </w:r>
            <w:proofErr w:type="spellStart"/>
            <w:r w:rsidRPr="009B6E36">
              <w:rPr>
                <w:rFonts w:ascii="Century Gothic" w:eastAsia="Arial" w:hAnsi="Century Gothic" w:cs="Arial"/>
                <w:sz w:val="20"/>
                <w:szCs w:val="20"/>
                <w:lang w:val="it-IT"/>
              </w:rPr>
              <w:t>que</w:t>
            </w:r>
            <w:proofErr w:type="spellEnd"/>
            <w:r w:rsidRPr="009B6E36">
              <w:rPr>
                <w:rFonts w:ascii="Century Gothic" w:eastAsia="Arial" w:hAnsi="Century Gothic" w:cs="Arial"/>
                <w:sz w:val="20"/>
                <w:szCs w:val="20"/>
                <w:lang w:val="it-IT"/>
              </w:rPr>
              <w:t xml:space="preserve"> </w:t>
            </w:r>
            <w:proofErr w:type="spellStart"/>
            <w:r w:rsidRPr="009B6E36">
              <w:rPr>
                <w:rFonts w:ascii="Century Gothic" w:eastAsia="Arial" w:hAnsi="Century Gothic" w:cs="Arial"/>
                <w:sz w:val="20"/>
                <w:szCs w:val="20"/>
                <w:lang w:val="it-IT"/>
              </w:rPr>
              <w:t>podría</w:t>
            </w:r>
            <w:proofErr w:type="spellEnd"/>
            <w:r w:rsidRPr="009B6E36">
              <w:rPr>
                <w:rFonts w:ascii="Century Gothic" w:eastAsia="Arial" w:hAnsi="Century Gothic" w:cs="Arial"/>
                <w:sz w:val="20"/>
                <w:szCs w:val="20"/>
                <w:lang w:val="it-IT"/>
              </w:rPr>
              <w:t xml:space="preserve"> ser </w:t>
            </w:r>
            <w:proofErr w:type="spellStart"/>
            <w:r w:rsidRPr="009B6E36">
              <w:rPr>
                <w:rFonts w:ascii="Century Gothic" w:eastAsia="Arial" w:hAnsi="Century Gothic" w:cs="Arial"/>
                <w:sz w:val="20"/>
                <w:szCs w:val="20"/>
                <w:lang w:val="it-IT"/>
              </w:rPr>
              <w:t>perjudicial</w:t>
            </w:r>
            <w:proofErr w:type="spellEnd"/>
            <w:r w:rsidRPr="009B6E36">
              <w:rPr>
                <w:rFonts w:ascii="Century Gothic" w:eastAsia="Arial" w:hAnsi="Century Gothic" w:cs="Arial"/>
                <w:sz w:val="20"/>
                <w:szCs w:val="20"/>
                <w:lang w:val="it-IT"/>
              </w:rPr>
              <w:t xml:space="preserve"> </w:t>
            </w:r>
          </w:p>
          <w:p w14:paraId="52BB9BE2" w14:textId="4F694CD4" w:rsidR="009B6E36" w:rsidRPr="009B6E36" w:rsidRDefault="009B6E36" w:rsidP="009B6E36">
            <w:pPr>
              <w:tabs>
                <w:tab w:val="left" w:pos="282"/>
              </w:tabs>
              <w:autoSpaceDE w:val="0"/>
              <w:autoSpaceDN w:val="0"/>
              <w:spacing w:before="10" w:after="0"/>
              <w:rPr>
                <w:rFonts w:ascii="Century Gothic" w:eastAsia="Arial" w:hAnsi="Century Gothic" w:cs="Arial"/>
                <w:sz w:val="20"/>
                <w:szCs w:val="20"/>
                <w:lang w:val="it-IT"/>
              </w:rPr>
            </w:pPr>
            <w:r w:rsidRPr="009B6E36">
              <w:rPr>
                <w:rFonts w:ascii="Century Gothic" w:eastAsia="Arial" w:hAnsi="Century Gothic" w:cs="Arial"/>
                <w:sz w:val="20"/>
                <w:szCs w:val="20"/>
                <w:lang w:val="it-IT"/>
              </w:rPr>
              <w:t xml:space="preserve">para </w:t>
            </w:r>
            <w:proofErr w:type="spellStart"/>
            <w:r w:rsidRPr="009B6E36">
              <w:rPr>
                <w:rFonts w:ascii="Century Gothic" w:eastAsia="Arial" w:hAnsi="Century Gothic" w:cs="Arial"/>
                <w:sz w:val="20"/>
                <w:szCs w:val="20"/>
                <w:lang w:val="it-IT"/>
              </w:rPr>
              <w:t>los</w:t>
            </w:r>
            <w:proofErr w:type="spellEnd"/>
            <w:r w:rsidRPr="009B6E36">
              <w:rPr>
                <w:rFonts w:ascii="Century Gothic" w:eastAsia="Arial" w:hAnsi="Century Gothic" w:cs="Arial"/>
                <w:sz w:val="20"/>
                <w:szCs w:val="20"/>
                <w:lang w:val="it-IT"/>
              </w:rPr>
              <w:t xml:space="preserve"> </w:t>
            </w:r>
            <w:proofErr w:type="spellStart"/>
            <w:r w:rsidRPr="009B6E36">
              <w:rPr>
                <w:rFonts w:ascii="Century Gothic" w:eastAsia="Arial" w:hAnsi="Century Gothic" w:cs="Arial"/>
                <w:sz w:val="20"/>
                <w:szCs w:val="20"/>
                <w:lang w:val="it-IT"/>
              </w:rPr>
              <w:t>productos</w:t>
            </w:r>
            <w:proofErr w:type="spellEnd"/>
            <w:r w:rsidRPr="009B6E36">
              <w:rPr>
                <w:rFonts w:ascii="Century Gothic" w:eastAsia="Arial" w:hAnsi="Century Gothic" w:cs="Arial"/>
                <w:sz w:val="20"/>
                <w:szCs w:val="20"/>
                <w:lang w:val="it-IT"/>
              </w:rPr>
              <w:t xml:space="preserve"> </w:t>
            </w:r>
            <w:proofErr w:type="spellStart"/>
            <w:r w:rsidRPr="009B6E36">
              <w:rPr>
                <w:rFonts w:ascii="Century Gothic" w:eastAsia="Arial" w:hAnsi="Century Gothic" w:cs="Arial"/>
                <w:sz w:val="20"/>
                <w:szCs w:val="20"/>
                <w:lang w:val="it-IT"/>
              </w:rPr>
              <w:t>finales</w:t>
            </w:r>
            <w:proofErr w:type="spellEnd"/>
            <w:r w:rsidRPr="009B6E36">
              <w:rPr>
                <w:rFonts w:ascii="Century Gothic" w:eastAsia="Arial" w:hAnsi="Century Gothic" w:cs="Arial"/>
                <w:sz w:val="20"/>
                <w:szCs w:val="20"/>
                <w:lang w:val="it-IT"/>
              </w:rPr>
              <w:t xml:space="preserve">. </w:t>
            </w:r>
            <w:r>
              <w:rPr>
                <w:rFonts w:ascii="Century Gothic" w:eastAsia="Arial" w:hAnsi="Century Gothic" w:cs="Arial"/>
                <w:sz w:val="20"/>
                <w:szCs w:val="20"/>
                <w:lang w:val="it-IT"/>
              </w:rPr>
              <w:br/>
            </w:r>
          </w:p>
          <w:p w14:paraId="08E09CC4" w14:textId="0DFF9C5C" w:rsidR="009B6E36" w:rsidRPr="009B6E36" w:rsidRDefault="009B6E36" w:rsidP="009B6E36">
            <w:pPr>
              <w:tabs>
                <w:tab w:val="left" w:pos="282"/>
              </w:tabs>
              <w:autoSpaceDE w:val="0"/>
              <w:autoSpaceDN w:val="0"/>
              <w:spacing w:before="10" w:after="0"/>
              <w:rPr>
                <w:rFonts w:ascii="Century Gothic" w:eastAsia="Arial" w:hAnsi="Century Gothic" w:cs="Arial"/>
                <w:sz w:val="20"/>
                <w:szCs w:val="20"/>
                <w:lang w:val="it-IT"/>
              </w:rPr>
            </w:pPr>
            <w:proofErr w:type="spellStart"/>
            <w:r w:rsidRPr="009B6E36">
              <w:rPr>
                <w:rFonts w:ascii="Century Gothic" w:eastAsia="Arial" w:hAnsi="Century Gothic" w:cs="Arial"/>
                <w:sz w:val="20"/>
                <w:szCs w:val="20"/>
                <w:lang w:val="it-IT"/>
              </w:rPr>
              <w:t>Cuando</w:t>
            </w:r>
            <w:proofErr w:type="spellEnd"/>
            <w:r w:rsidRPr="009B6E36">
              <w:rPr>
                <w:rFonts w:ascii="Century Gothic" w:eastAsia="Arial" w:hAnsi="Century Gothic" w:cs="Arial"/>
                <w:sz w:val="20"/>
                <w:szCs w:val="20"/>
                <w:lang w:val="it-IT"/>
              </w:rPr>
              <w:t xml:space="preserve"> </w:t>
            </w:r>
            <w:proofErr w:type="spellStart"/>
            <w:r w:rsidRPr="009B6E36">
              <w:rPr>
                <w:rFonts w:ascii="Century Gothic" w:eastAsia="Arial" w:hAnsi="Century Gothic" w:cs="Arial"/>
                <w:sz w:val="20"/>
                <w:szCs w:val="20"/>
                <w:lang w:val="it-IT"/>
              </w:rPr>
              <w:t>exista</w:t>
            </w:r>
            <w:proofErr w:type="spellEnd"/>
            <w:r w:rsidRPr="009B6E36">
              <w:rPr>
                <w:rFonts w:ascii="Century Gothic" w:eastAsia="Arial" w:hAnsi="Century Gothic" w:cs="Arial"/>
                <w:sz w:val="20"/>
                <w:szCs w:val="20"/>
                <w:lang w:val="it-IT"/>
              </w:rPr>
              <w:t xml:space="preserve"> un </w:t>
            </w:r>
            <w:proofErr w:type="spellStart"/>
            <w:r w:rsidRPr="009B6E36">
              <w:rPr>
                <w:rFonts w:ascii="Century Gothic" w:eastAsia="Arial" w:hAnsi="Century Gothic" w:cs="Arial"/>
                <w:sz w:val="20"/>
                <w:szCs w:val="20"/>
                <w:lang w:val="it-IT"/>
              </w:rPr>
              <w:t>programa</w:t>
            </w:r>
            <w:proofErr w:type="spellEnd"/>
            <w:r w:rsidRPr="009B6E36">
              <w:rPr>
                <w:rFonts w:ascii="Century Gothic" w:eastAsia="Arial" w:hAnsi="Century Gothic" w:cs="Arial"/>
                <w:sz w:val="20"/>
                <w:szCs w:val="20"/>
                <w:lang w:val="it-IT"/>
              </w:rPr>
              <w:t xml:space="preserve">, </w:t>
            </w:r>
            <w:proofErr w:type="spellStart"/>
            <w:r w:rsidRPr="009B6E36">
              <w:rPr>
                <w:rFonts w:ascii="Century Gothic" w:eastAsia="Arial" w:hAnsi="Century Gothic" w:cs="Arial"/>
                <w:sz w:val="20"/>
                <w:szCs w:val="20"/>
                <w:lang w:val="it-IT"/>
              </w:rPr>
              <w:t>éste</w:t>
            </w:r>
            <w:proofErr w:type="spellEnd"/>
            <w:r w:rsidRPr="009B6E36">
              <w:rPr>
                <w:rFonts w:ascii="Century Gothic" w:eastAsia="Arial" w:hAnsi="Century Gothic" w:cs="Arial"/>
                <w:sz w:val="20"/>
                <w:szCs w:val="20"/>
                <w:lang w:val="it-IT"/>
              </w:rPr>
              <w:t xml:space="preserve"> </w:t>
            </w:r>
            <w:proofErr w:type="spellStart"/>
            <w:r w:rsidRPr="009B6E36">
              <w:rPr>
                <w:rFonts w:ascii="Century Gothic" w:eastAsia="Arial" w:hAnsi="Century Gothic" w:cs="Arial"/>
                <w:sz w:val="20"/>
                <w:szCs w:val="20"/>
                <w:lang w:val="it-IT"/>
              </w:rPr>
              <w:t>deberá</w:t>
            </w:r>
            <w:proofErr w:type="spellEnd"/>
            <w:r w:rsidRPr="009B6E36">
              <w:rPr>
                <w:rFonts w:ascii="Century Gothic" w:eastAsia="Arial" w:hAnsi="Century Gothic" w:cs="Arial"/>
                <w:sz w:val="20"/>
                <w:szCs w:val="20"/>
                <w:lang w:val="it-IT"/>
              </w:rPr>
              <w:t xml:space="preserve"> </w:t>
            </w:r>
            <w:proofErr w:type="spellStart"/>
            <w:r w:rsidRPr="009B6E36">
              <w:rPr>
                <w:rFonts w:ascii="Century Gothic" w:eastAsia="Arial" w:hAnsi="Century Gothic" w:cs="Arial"/>
                <w:sz w:val="20"/>
                <w:szCs w:val="20"/>
                <w:lang w:val="it-IT"/>
              </w:rPr>
              <w:t>incluir</w:t>
            </w:r>
            <w:proofErr w:type="spellEnd"/>
            <w:r w:rsidRPr="009B6E36">
              <w:rPr>
                <w:rFonts w:ascii="Century Gothic" w:eastAsia="Arial" w:hAnsi="Century Gothic" w:cs="Arial"/>
                <w:sz w:val="20"/>
                <w:szCs w:val="20"/>
                <w:lang w:val="it-IT"/>
              </w:rPr>
              <w:t>:</w:t>
            </w:r>
            <w:r w:rsidR="009805C9">
              <w:rPr>
                <w:rFonts w:ascii="Century Gothic" w:eastAsia="Arial" w:hAnsi="Century Gothic" w:cs="Arial"/>
                <w:sz w:val="20"/>
                <w:szCs w:val="20"/>
                <w:lang w:val="it-IT"/>
              </w:rPr>
              <w:br/>
            </w:r>
            <w:r w:rsidRPr="009B6E36">
              <w:rPr>
                <w:rFonts w:ascii="Century Gothic" w:eastAsia="Arial" w:hAnsi="Century Gothic" w:cs="Arial"/>
                <w:sz w:val="20"/>
                <w:szCs w:val="20"/>
                <w:lang w:val="it-IT"/>
              </w:rPr>
              <w:t xml:space="preserve">• un </w:t>
            </w:r>
            <w:proofErr w:type="spellStart"/>
            <w:r w:rsidRPr="009B6E36">
              <w:rPr>
                <w:rFonts w:ascii="Century Gothic" w:eastAsia="Arial" w:hAnsi="Century Gothic" w:cs="Arial"/>
                <w:sz w:val="20"/>
                <w:szCs w:val="20"/>
                <w:lang w:val="it-IT"/>
              </w:rPr>
              <w:t>protocolo</w:t>
            </w:r>
            <w:proofErr w:type="spellEnd"/>
            <w:r w:rsidRPr="009B6E36">
              <w:rPr>
                <w:rFonts w:ascii="Century Gothic" w:eastAsia="Arial" w:hAnsi="Century Gothic" w:cs="Arial"/>
                <w:sz w:val="20"/>
                <w:szCs w:val="20"/>
                <w:lang w:val="it-IT"/>
              </w:rPr>
              <w:t xml:space="preserve"> de </w:t>
            </w:r>
            <w:proofErr w:type="spellStart"/>
            <w:r w:rsidRPr="009B6E36">
              <w:rPr>
                <w:rFonts w:ascii="Century Gothic" w:eastAsia="Arial" w:hAnsi="Century Gothic" w:cs="Arial"/>
                <w:sz w:val="20"/>
                <w:szCs w:val="20"/>
                <w:lang w:val="it-IT"/>
              </w:rPr>
              <w:t>muestreo</w:t>
            </w:r>
            <w:proofErr w:type="spellEnd"/>
          </w:p>
          <w:p w14:paraId="2BEABFA8" w14:textId="77777777" w:rsidR="009B6E36" w:rsidRPr="009B6E36" w:rsidRDefault="009B6E36" w:rsidP="009B6E36">
            <w:pPr>
              <w:tabs>
                <w:tab w:val="left" w:pos="282"/>
              </w:tabs>
              <w:autoSpaceDE w:val="0"/>
              <w:autoSpaceDN w:val="0"/>
              <w:spacing w:before="10" w:after="0"/>
              <w:rPr>
                <w:rFonts w:ascii="Century Gothic" w:eastAsia="Arial" w:hAnsi="Century Gothic" w:cs="Arial"/>
                <w:sz w:val="20"/>
                <w:szCs w:val="20"/>
                <w:lang w:val="it-IT"/>
              </w:rPr>
            </w:pPr>
            <w:r w:rsidRPr="009B6E36">
              <w:rPr>
                <w:rFonts w:ascii="Century Gothic" w:eastAsia="Arial" w:hAnsi="Century Gothic" w:cs="Arial"/>
                <w:sz w:val="20"/>
                <w:szCs w:val="20"/>
                <w:lang w:val="it-IT"/>
              </w:rPr>
              <w:t xml:space="preserve">• </w:t>
            </w:r>
            <w:proofErr w:type="spellStart"/>
            <w:r w:rsidRPr="009B6E36">
              <w:rPr>
                <w:rFonts w:ascii="Century Gothic" w:eastAsia="Arial" w:hAnsi="Century Gothic" w:cs="Arial"/>
                <w:sz w:val="20"/>
                <w:szCs w:val="20"/>
                <w:lang w:val="it-IT"/>
              </w:rPr>
              <w:t>identificación</w:t>
            </w:r>
            <w:proofErr w:type="spellEnd"/>
            <w:r w:rsidRPr="009B6E36">
              <w:rPr>
                <w:rFonts w:ascii="Century Gothic" w:eastAsia="Arial" w:hAnsi="Century Gothic" w:cs="Arial"/>
                <w:sz w:val="20"/>
                <w:szCs w:val="20"/>
                <w:lang w:val="it-IT"/>
              </w:rPr>
              <w:t xml:space="preserve"> de </w:t>
            </w:r>
            <w:proofErr w:type="spellStart"/>
            <w:r w:rsidRPr="009B6E36">
              <w:rPr>
                <w:rFonts w:ascii="Century Gothic" w:eastAsia="Arial" w:hAnsi="Century Gothic" w:cs="Arial"/>
                <w:sz w:val="20"/>
                <w:szCs w:val="20"/>
                <w:lang w:val="it-IT"/>
              </w:rPr>
              <w:t>ubicaciones</w:t>
            </w:r>
            <w:proofErr w:type="spellEnd"/>
            <w:r w:rsidRPr="009B6E36">
              <w:rPr>
                <w:rFonts w:ascii="Century Gothic" w:eastAsia="Arial" w:hAnsi="Century Gothic" w:cs="Arial"/>
                <w:sz w:val="20"/>
                <w:szCs w:val="20"/>
                <w:lang w:val="it-IT"/>
              </w:rPr>
              <w:t xml:space="preserve"> de </w:t>
            </w:r>
            <w:proofErr w:type="spellStart"/>
            <w:r w:rsidRPr="009B6E36">
              <w:rPr>
                <w:rFonts w:ascii="Century Gothic" w:eastAsia="Arial" w:hAnsi="Century Gothic" w:cs="Arial"/>
                <w:sz w:val="20"/>
                <w:szCs w:val="20"/>
                <w:lang w:val="it-IT"/>
              </w:rPr>
              <w:t>las</w:t>
            </w:r>
            <w:proofErr w:type="spellEnd"/>
            <w:r w:rsidRPr="009B6E36">
              <w:rPr>
                <w:rFonts w:ascii="Century Gothic" w:eastAsia="Arial" w:hAnsi="Century Gothic" w:cs="Arial"/>
                <w:sz w:val="20"/>
                <w:szCs w:val="20"/>
                <w:lang w:val="it-IT"/>
              </w:rPr>
              <w:t xml:space="preserve"> </w:t>
            </w:r>
            <w:proofErr w:type="spellStart"/>
            <w:r w:rsidRPr="009B6E36">
              <w:rPr>
                <w:rFonts w:ascii="Century Gothic" w:eastAsia="Arial" w:hAnsi="Century Gothic" w:cs="Arial"/>
                <w:sz w:val="20"/>
                <w:szCs w:val="20"/>
                <w:lang w:val="it-IT"/>
              </w:rPr>
              <w:t>muestras</w:t>
            </w:r>
            <w:proofErr w:type="spellEnd"/>
          </w:p>
          <w:p w14:paraId="67C76031" w14:textId="77777777" w:rsidR="009B6E36" w:rsidRPr="00677F2C" w:rsidRDefault="009B6E36" w:rsidP="009B6E36">
            <w:pPr>
              <w:tabs>
                <w:tab w:val="left" w:pos="282"/>
              </w:tabs>
              <w:autoSpaceDE w:val="0"/>
              <w:autoSpaceDN w:val="0"/>
              <w:spacing w:before="10" w:after="0"/>
              <w:rPr>
                <w:rFonts w:ascii="Century Gothic" w:eastAsia="Arial" w:hAnsi="Century Gothic" w:cs="Arial"/>
                <w:sz w:val="20"/>
                <w:szCs w:val="20"/>
                <w:lang w:val="fr-FR"/>
              </w:rPr>
            </w:pPr>
            <w:r w:rsidRPr="00677F2C">
              <w:rPr>
                <w:rFonts w:ascii="Century Gothic" w:eastAsia="Arial" w:hAnsi="Century Gothic" w:cs="Arial"/>
                <w:sz w:val="20"/>
                <w:szCs w:val="20"/>
                <w:lang w:val="fr-FR"/>
              </w:rPr>
              <w:lastRenderedPageBreak/>
              <w:t xml:space="preserve">• </w:t>
            </w:r>
            <w:proofErr w:type="spellStart"/>
            <w:r w:rsidRPr="00677F2C">
              <w:rPr>
                <w:rFonts w:ascii="Century Gothic" w:eastAsia="Arial" w:hAnsi="Century Gothic" w:cs="Arial"/>
                <w:sz w:val="20"/>
                <w:szCs w:val="20"/>
                <w:lang w:val="fr-FR"/>
              </w:rPr>
              <w:t>frecuencia</w:t>
            </w:r>
            <w:proofErr w:type="spellEnd"/>
            <w:r w:rsidRPr="00677F2C">
              <w:rPr>
                <w:rFonts w:ascii="Century Gothic" w:eastAsia="Arial" w:hAnsi="Century Gothic" w:cs="Arial"/>
                <w:sz w:val="20"/>
                <w:szCs w:val="20"/>
                <w:lang w:val="fr-FR"/>
              </w:rPr>
              <w:t xml:space="preserve"> de las </w:t>
            </w:r>
            <w:proofErr w:type="spellStart"/>
            <w:r w:rsidRPr="00677F2C">
              <w:rPr>
                <w:rFonts w:ascii="Century Gothic" w:eastAsia="Arial" w:hAnsi="Century Gothic" w:cs="Arial"/>
                <w:sz w:val="20"/>
                <w:szCs w:val="20"/>
                <w:lang w:val="fr-FR"/>
              </w:rPr>
              <w:t>pruebas</w:t>
            </w:r>
            <w:proofErr w:type="spellEnd"/>
          </w:p>
          <w:p w14:paraId="66C23664" w14:textId="77777777" w:rsidR="009B6E36" w:rsidRPr="00677F2C" w:rsidRDefault="009B6E36" w:rsidP="009B6E36">
            <w:pPr>
              <w:tabs>
                <w:tab w:val="left" w:pos="282"/>
              </w:tabs>
              <w:autoSpaceDE w:val="0"/>
              <w:autoSpaceDN w:val="0"/>
              <w:spacing w:before="10" w:after="0"/>
              <w:rPr>
                <w:rFonts w:ascii="Century Gothic" w:eastAsia="Arial" w:hAnsi="Century Gothic" w:cs="Arial"/>
                <w:sz w:val="20"/>
                <w:szCs w:val="20"/>
                <w:lang w:val="fr-FR"/>
              </w:rPr>
            </w:pPr>
            <w:r w:rsidRPr="00677F2C">
              <w:rPr>
                <w:rFonts w:ascii="Century Gothic" w:eastAsia="Arial" w:hAnsi="Century Gothic" w:cs="Arial"/>
                <w:sz w:val="20"/>
                <w:szCs w:val="20"/>
                <w:lang w:val="fr-FR"/>
              </w:rPr>
              <w:t xml:space="preserve">• </w:t>
            </w:r>
            <w:proofErr w:type="spellStart"/>
            <w:r w:rsidRPr="00677F2C">
              <w:rPr>
                <w:rFonts w:ascii="Century Gothic" w:eastAsia="Arial" w:hAnsi="Century Gothic" w:cs="Arial"/>
                <w:sz w:val="20"/>
                <w:szCs w:val="20"/>
                <w:lang w:val="fr-FR"/>
              </w:rPr>
              <w:t>microorganismos</w:t>
            </w:r>
            <w:proofErr w:type="spellEnd"/>
            <w:r w:rsidRPr="00677F2C">
              <w:rPr>
                <w:rFonts w:ascii="Century Gothic" w:eastAsia="Arial" w:hAnsi="Century Gothic" w:cs="Arial"/>
                <w:sz w:val="20"/>
                <w:szCs w:val="20"/>
                <w:lang w:val="fr-FR"/>
              </w:rPr>
              <w:t xml:space="preserve"> </w:t>
            </w:r>
            <w:proofErr w:type="spellStart"/>
            <w:r w:rsidRPr="00677F2C">
              <w:rPr>
                <w:rFonts w:ascii="Century Gothic" w:eastAsia="Arial" w:hAnsi="Century Gothic" w:cs="Arial"/>
                <w:sz w:val="20"/>
                <w:szCs w:val="20"/>
                <w:lang w:val="fr-FR"/>
              </w:rPr>
              <w:t>objetivo</w:t>
            </w:r>
            <w:proofErr w:type="spellEnd"/>
            <w:r w:rsidRPr="00677F2C">
              <w:rPr>
                <w:rFonts w:ascii="Century Gothic" w:eastAsia="Arial" w:hAnsi="Century Gothic" w:cs="Arial"/>
                <w:sz w:val="20"/>
                <w:szCs w:val="20"/>
                <w:lang w:val="fr-FR"/>
              </w:rPr>
              <w:t xml:space="preserve"> </w:t>
            </w:r>
          </w:p>
          <w:p w14:paraId="43AD82C7" w14:textId="77777777" w:rsidR="009B6E36" w:rsidRPr="009B6E36" w:rsidRDefault="009B6E36" w:rsidP="009B6E36">
            <w:pPr>
              <w:tabs>
                <w:tab w:val="left" w:pos="282"/>
              </w:tabs>
              <w:autoSpaceDE w:val="0"/>
              <w:autoSpaceDN w:val="0"/>
              <w:spacing w:before="10" w:after="0"/>
              <w:rPr>
                <w:rFonts w:ascii="Century Gothic" w:eastAsia="Arial" w:hAnsi="Century Gothic" w:cs="Arial"/>
                <w:sz w:val="20"/>
                <w:szCs w:val="20"/>
                <w:lang w:val="it-IT"/>
              </w:rPr>
            </w:pPr>
            <w:r w:rsidRPr="009B6E36">
              <w:rPr>
                <w:rFonts w:ascii="Century Gothic" w:eastAsia="Arial" w:hAnsi="Century Gothic" w:cs="Arial"/>
                <w:sz w:val="20"/>
                <w:szCs w:val="20"/>
                <w:lang w:val="it-IT"/>
              </w:rPr>
              <w:t xml:space="preserve">• </w:t>
            </w:r>
            <w:proofErr w:type="spellStart"/>
            <w:r w:rsidRPr="009B6E36">
              <w:rPr>
                <w:rFonts w:ascii="Century Gothic" w:eastAsia="Arial" w:hAnsi="Century Gothic" w:cs="Arial"/>
                <w:sz w:val="20"/>
                <w:szCs w:val="20"/>
                <w:lang w:val="it-IT"/>
              </w:rPr>
              <w:t>métodos</w:t>
            </w:r>
            <w:proofErr w:type="spellEnd"/>
            <w:r w:rsidRPr="009B6E36">
              <w:rPr>
                <w:rFonts w:ascii="Century Gothic" w:eastAsia="Arial" w:hAnsi="Century Gothic" w:cs="Arial"/>
                <w:sz w:val="20"/>
                <w:szCs w:val="20"/>
                <w:lang w:val="it-IT"/>
              </w:rPr>
              <w:t xml:space="preserve"> de </w:t>
            </w:r>
            <w:proofErr w:type="spellStart"/>
            <w:r w:rsidRPr="009B6E36">
              <w:rPr>
                <w:rFonts w:ascii="Century Gothic" w:eastAsia="Arial" w:hAnsi="Century Gothic" w:cs="Arial"/>
                <w:sz w:val="20"/>
                <w:szCs w:val="20"/>
                <w:lang w:val="it-IT"/>
              </w:rPr>
              <w:t>prueba</w:t>
            </w:r>
            <w:proofErr w:type="spellEnd"/>
          </w:p>
          <w:p w14:paraId="2BD281BC" w14:textId="727EEE12" w:rsidR="002718E1" w:rsidRPr="00312FA9" w:rsidRDefault="009B6E36" w:rsidP="009B6E36">
            <w:pPr>
              <w:tabs>
                <w:tab w:val="left" w:pos="282"/>
              </w:tabs>
              <w:autoSpaceDE w:val="0"/>
              <w:autoSpaceDN w:val="0"/>
              <w:spacing w:before="10" w:after="0"/>
              <w:rPr>
                <w:rFonts w:ascii="Century Gothic" w:eastAsia="Arial" w:hAnsi="Century Gothic" w:cs="Arial"/>
                <w:sz w:val="20"/>
                <w:szCs w:val="20"/>
                <w:lang w:val="it-IT"/>
              </w:rPr>
            </w:pPr>
            <w:r w:rsidRPr="009B6E36">
              <w:rPr>
                <w:rFonts w:ascii="Century Gothic" w:eastAsia="Arial" w:hAnsi="Century Gothic" w:cs="Arial"/>
                <w:sz w:val="20"/>
                <w:szCs w:val="20"/>
                <w:lang w:val="it-IT"/>
              </w:rPr>
              <w:t xml:space="preserve">• registro y </w:t>
            </w:r>
            <w:proofErr w:type="spellStart"/>
            <w:r w:rsidRPr="009B6E36">
              <w:rPr>
                <w:rFonts w:ascii="Century Gothic" w:eastAsia="Arial" w:hAnsi="Century Gothic" w:cs="Arial"/>
                <w:sz w:val="20"/>
                <w:szCs w:val="20"/>
                <w:lang w:val="it-IT"/>
              </w:rPr>
              <w:t>evaluación</w:t>
            </w:r>
            <w:proofErr w:type="spellEnd"/>
            <w:r w:rsidRPr="009B6E36">
              <w:rPr>
                <w:rFonts w:ascii="Century Gothic" w:eastAsia="Arial" w:hAnsi="Century Gothic" w:cs="Arial"/>
                <w:sz w:val="20"/>
                <w:szCs w:val="20"/>
                <w:lang w:val="it-IT"/>
              </w:rPr>
              <w:t xml:space="preserve"> de </w:t>
            </w:r>
            <w:proofErr w:type="spellStart"/>
            <w:r w:rsidRPr="009B6E36">
              <w:rPr>
                <w:rFonts w:ascii="Century Gothic" w:eastAsia="Arial" w:hAnsi="Century Gothic" w:cs="Arial"/>
                <w:sz w:val="20"/>
                <w:szCs w:val="20"/>
                <w:lang w:val="it-IT"/>
              </w:rPr>
              <w:t>los</w:t>
            </w:r>
            <w:proofErr w:type="spellEnd"/>
            <w:r w:rsidRPr="009B6E36">
              <w:rPr>
                <w:rFonts w:ascii="Century Gothic" w:eastAsia="Arial" w:hAnsi="Century Gothic" w:cs="Arial"/>
                <w:sz w:val="20"/>
                <w:szCs w:val="20"/>
                <w:lang w:val="it-IT"/>
              </w:rPr>
              <w:t xml:space="preserve"> </w:t>
            </w:r>
            <w:proofErr w:type="spellStart"/>
            <w:r w:rsidRPr="009B6E36">
              <w:rPr>
                <w:rFonts w:ascii="Century Gothic" w:eastAsia="Arial" w:hAnsi="Century Gothic" w:cs="Arial"/>
                <w:sz w:val="20"/>
                <w:szCs w:val="20"/>
                <w:lang w:val="it-IT"/>
              </w:rPr>
              <w:t>resultados</w:t>
            </w:r>
            <w:proofErr w:type="spellEnd"/>
            <w:r w:rsidRPr="009B6E36">
              <w:rPr>
                <w:rFonts w:ascii="Century Gothic" w:eastAsia="Arial" w:hAnsi="Century Gothic" w:cs="Arial"/>
                <w:sz w:val="20"/>
                <w:szCs w:val="20"/>
                <w:lang w:val="it-IT"/>
              </w:rPr>
              <w:t>.</w:t>
            </w:r>
          </w:p>
        </w:tc>
        <w:tc>
          <w:tcPr>
            <w:tcW w:w="662" w:type="pct"/>
          </w:tcPr>
          <w:p w14:paraId="7F97D610" w14:textId="77777777" w:rsidR="002718E1" w:rsidRPr="009B6E36" w:rsidRDefault="002718E1" w:rsidP="002718E1">
            <w:pPr>
              <w:pStyle w:val="Paragraph"/>
              <w:rPr>
                <w:rFonts w:ascii="Century Gothic" w:hAnsi="Century Gothic"/>
                <w:sz w:val="20"/>
                <w:lang w:val="es-ES"/>
              </w:rPr>
            </w:pPr>
          </w:p>
        </w:tc>
        <w:tc>
          <w:tcPr>
            <w:tcW w:w="2356" w:type="pct"/>
          </w:tcPr>
          <w:p w14:paraId="7EFC1999" w14:textId="77777777" w:rsidR="002718E1" w:rsidRPr="009B6E36" w:rsidRDefault="002718E1" w:rsidP="002718E1">
            <w:pPr>
              <w:pStyle w:val="Paragraph"/>
              <w:rPr>
                <w:rFonts w:ascii="Century Gothic" w:hAnsi="Century Gothic"/>
                <w:sz w:val="20"/>
                <w:lang w:val="es-ES"/>
              </w:rPr>
            </w:pPr>
          </w:p>
        </w:tc>
      </w:tr>
      <w:tr w:rsidR="002718E1" w:rsidRPr="00C55B8F" w14:paraId="47D8C1B4" w14:textId="621C635D" w:rsidTr="00B94571">
        <w:trPr>
          <w:trHeight w:val="285"/>
        </w:trPr>
        <w:tc>
          <w:tcPr>
            <w:tcW w:w="586" w:type="pct"/>
            <w:gridSpan w:val="2"/>
            <w:shd w:val="clear" w:color="auto" w:fill="B8CCE4" w:themeFill="accent1" w:themeFillTint="66"/>
            <w:tcMar>
              <w:left w:w="105" w:type="dxa"/>
              <w:right w:w="105" w:type="dxa"/>
            </w:tcMar>
          </w:tcPr>
          <w:p w14:paraId="1FF44C4E" w14:textId="77777777" w:rsidR="002718E1" w:rsidRPr="00071916" w:rsidRDefault="002718E1" w:rsidP="002718E1">
            <w:pPr>
              <w:pStyle w:val="Paragraph"/>
              <w:rPr>
                <w:rFonts w:ascii="Century Gothic" w:hAnsi="Century Gothic"/>
                <w:sz w:val="20"/>
              </w:rPr>
            </w:pPr>
            <w:r w:rsidRPr="00071916">
              <w:rPr>
                <w:rFonts w:ascii="Century Gothic" w:hAnsi="Century Gothic"/>
                <w:sz w:val="20"/>
              </w:rPr>
              <w:t>4.8.6</w:t>
            </w:r>
          </w:p>
        </w:tc>
        <w:tc>
          <w:tcPr>
            <w:tcW w:w="1396" w:type="pct"/>
            <w:tcMar>
              <w:left w:w="105" w:type="dxa"/>
              <w:right w:w="105" w:type="dxa"/>
            </w:tcMar>
          </w:tcPr>
          <w:p w14:paraId="46E7DB66" w14:textId="4D62589C" w:rsidR="002718E1" w:rsidRPr="00677F2C" w:rsidRDefault="009805C9" w:rsidP="009805C9">
            <w:pPr>
              <w:tabs>
                <w:tab w:val="left" w:pos="283"/>
              </w:tabs>
              <w:autoSpaceDE w:val="0"/>
              <w:autoSpaceDN w:val="0"/>
              <w:spacing w:before="116" w:after="0" w:line="249" w:lineRule="auto"/>
              <w:ind w:right="363"/>
              <w:rPr>
                <w:rFonts w:ascii="Century Gothic" w:eastAsia="Arial" w:hAnsi="Century Gothic" w:cs="Arial"/>
                <w:sz w:val="20"/>
              </w:rPr>
            </w:pPr>
            <w:proofErr w:type="spellStart"/>
            <w:r w:rsidRPr="00677F2C">
              <w:rPr>
                <w:rFonts w:ascii="Century Gothic" w:eastAsia="Arial" w:hAnsi="Century Gothic" w:cs="Arial"/>
                <w:sz w:val="20"/>
              </w:rPr>
              <w:t>Cuando</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exista</w:t>
            </w:r>
            <w:proofErr w:type="spellEnd"/>
            <w:r w:rsidRPr="00677F2C">
              <w:rPr>
                <w:rFonts w:ascii="Century Gothic" w:eastAsia="Arial" w:hAnsi="Century Gothic" w:cs="Arial"/>
                <w:sz w:val="20"/>
              </w:rPr>
              <w:t xml:space="preserve"> un </w:t>
            </w:r>
            <w:proofErr w:type="spellStart"/>
            <w:r w:rsidRPr="00677F2C">
              <w:rPr>
                <w:rFonts w:ascii="Century Gothic" w:eastAsia="Arial" w:hAnsi="Century Gothic" w:cs="Arial"/>
                <w:sz w:val="20"/>
              </w:rPr>
              <w:t>programa</w:t>
            </w:r>
            <w:proofErr w:type="spellEnd"/>
            <w:r w:rsidRPr="00677F2C">
              <w:rPr>
                <w:rFonts w:ascii="Century Gothic" w:eastAsia="Arial" w:hAnsi="Century Gothic" w:cs="Arial"/>
                <w:sz w:val="20"/>
              </w:rPr>
              <w:t xml:space="preserve"> de </w:t>
            </w:r>
            <w:proofErr w:type="spellStart"/>
            <w:r w:rsidRPr="00677F2C">
              <w:rPr>
                <w:rFonts w:ascii="Century Gothic" w:eastAsia="Arial" w:hAnsi="Century Gothic" w:cs="Arial"/>
                <w:sz w:val="20"/>
              </w:rPr>
              <w:t>monitoreo</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ambiental</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en</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vigor</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el</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establecimiento</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deberá</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revisar</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el</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programa</w:t>
            </w:r>
            <w:proofErr w:type="spellEnd"/>
            <w:r w:rsidRPr="00677F2C">
              <w:rPr>
                <w:rFonts w:ascii="Century Gothic" w:eastAsia="Arial" w:hAnsi="Century Gothic" w:cs="Arial"/>
                <w:sz w:val="20"/>
              </w:rPr>
              <w:t xml:space="preserve"> al </w:t>
            </w:r>
            <w:proofErr w:type="spellStart"/>
            <w:r w:rsidRPr="00677F2C">
              <w:rPr>
                <w:rFonts w:ascii="Century Gothic" w:eastAsia="Arial" w:hAnsi="Century Gothic" w:cs="Arial"/>
                <w:sz w:val="20"/>
              </w:rPr>
              <w:t>menos</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anualmente</w:t>
            </w:r>
            <w:proofErr w:type="spellEnd"/>
            <w:r w:rsidRPr="00677F2C">
              <w:rPr>
                <w:rFonts w:ascii="Century Gothic" w:eastAsia="Arial" w:hAnsi="Century Gothic" w:cs="Arial"/>
                <w:sz w:val="20"/>
              </w:rPr>
              <w:t xml:space="preserve"> y </w:t>
            </w:r>
            <w:proofErr w:type="spellStart"/>
            <w:r w:rsidRPr="00677F2C">
              <w:rPr>
                <w:rFonts w:ascii="Century Gothic" w:eastAsia="Arial" w:hAnsi="Century Gothic" w:cs="Arial"/>
                <w:sz w:val="20"/>
              </w:rPr>
              <w:t>siempre</w:t>
            </w:r>
            <w:proofErr w:type="spellEnd"/>
            <w:r w:rsidRPr="00677F2C">
              <w:rPr>
                <w:rFonts w:ascii="Century Gothic" w:eastAsia="Arial" w:hAnsi="Century Gothic" w:cs="Arial"/>
                <w:sz w:val="20"/>
              </w:rPr>
              <w:t xml:space="preserve"> que se </w:t>
            </w:r>
            <w:proofErr w:type="spellStart"/>
            <w:r w:rsidRPr="00677F2C">
              <w:rPr>
                <w:rFonts w:ascii="Century Gothic" w:eastAsia="Arial" w:hAnsi="Century Gothic" w:cs="Arial"/>
                <w:sz w:val="20"/>
              </w:rPr>
              <w:t>produzcan</w:t>
            </w:r>
            <w:proofErr w:type="spellEnd"/>
            <w:r w:rsidRPr="00677F2C">
              <w:rPr>
                <w:rFonts w:ascii="Century Gothic" w:eastAsia="Arial" w:hAnsi="Century Gothic" w:cs="Arial"/>
                <w:sz w:val="20"/>
              </w:rPr>
              <w:t xml:space="preserve">: </w:t>
            </w:r>
            <w:r w:rsidR="0089600B" w:rsidRPr="00677F2C">
              <w:rPr>
                <w:rFonts w:ascii="Century Gothic" w:eastAsia="Arial" w:hAnsi="Century Gothic" w:cs="Arial"/>
                <w:sz w:val="20"/>
              </w:rPr>
              <w:br/>
            </w:r>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cambios</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en</w:t>
            </w:r>
            <w:proofErr w:type="spellEnd"/>
            <w:r w:rsidRPr="00677F2C">
              <w:rPr>
                <w:rFonts w:ascii="Century Gothic" w:eastAsia="Arial" w:hAnsi="Century Gothic" w:cs="Arial"/>
                <w:sz w:val="20"/>
              </w:rPr>
              <w:t xml:space="preserve"> las </w:t>
            </w:r>
            <w:proofErr w:type="spellStart"/>
            <w:r w:rsidRPr="00677F2C">
              <w:rPr>
                <w:rFonts w:ascii="Century Gothic" w:eastAsia="Arial" w:hAnsi="Century Gothic" w:cs="Arial"/>
                <w:sz w:val="20"/>
              </w:rPr>
              <w:t>condiciones</w:t>
            </w:r>
            <w:proofErr w:type="spellEnd"/>
            <w:r w:rsidRPr="00677F2C">
              <w:rPr>
                <w:rFonts w:ascii="Century Gothic" w:eastAsia="Arial" w:hAnsi="Century Gothic" w:cs="Arial"/>
                <w:sz w:val="20"/>
              </w:rPr>
              <w:t xml:space="preserve"> de </w:t>
            </w:r>
            <w:proofErr w:type="spellStart"/>
            <w:r w:rsidRPr="00677F2C">
              <w:rPr>
                <w:rFonts w:ascii="Century Gothic" w:eastAsia="Arial" w:hAnsi="Century Gothic" w:cs="Arial"/>
                <w:sz w:val="20"/>
              </w:rPr>
              <w:t>fabricación</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flujo</w:t>
            </w:r>
            <w:proofErr w:type="spellEnd"/>
            <w:r w:rsidRPr="00677F2C">
              <w:rPr>
                <w:rFonts w:ascii="Century Gothic" w:eastAsia="Arial" w:hAnsi="Century Gothic" w:cs="Arial"/>
                <w:sz w:val="20"/>
              </w:rPr>
              <w:t xml:space="preserve"> de </w:t>
            </w:r>
            <w:proofErr w:type="spellStart"/>
            <w:r w:rsidRPr="00677F2C">
              <w:rPr>
                <w:rFonts w:ascii="Century Gothic" w:eastAsia="Arial" w:hAnsi="Century Gothic" w:cs="Arial"/>
                <w:sz w:val="20"/>
              </w:rPr>
              <w:t>proceso</w:t>
            </w:r>
            <w:proofErr w:type="spellEnd"/>
            <w:r w:rsidRPr="00677F2C">
              <w:rPr>
                <w:rFonts w:ascii="Century Gothic" w:eastAsia="Arial" w:hAnsi="Century Gothic" w:cs="Arial"/>
                <w:sz w:val="20"/>
              </w:rPr>
              <w:t xml:space="preserve"> o </w:t>
            </w:r>
            <w:proofErr w:type="spellStart"/>
            <w:r w:rsidRPr="00677F2C">
              <w:rPr>
                <w:rFonts w:ascii="Century Gothic" w:eastAsia="Arial" w:hAnsi="Century Gothic" w:cs="Arial"/>
                <w:sz w:val="20"/>
              </w:rPr>
              <w:t>equipos</w:t>
            </w:r>
            <w:proofErr w:type="spellEnd"/>
            <w:r w:rsidRPr="00677F2C">
              <w:rPr>
                <w:rFonts w:ascii="Century Gothic" w:eastAsia="Arial" w:hAnsi="Century Gothic" w:cs="Arial"/>
                <w:sz w:val="20"/>
              </w:rPr>
              <w:t xml:space="preserve"> que </w:t>
            </w:r>
            <w:proofErr w:type="spellStart"/>
            <w:r w:rsidRPr="00677F2C">
              <w:rPr>
                <w:rFonts w:ascii="Century Gothic" w:eastAsia="Arial" w:hAnsi="Century Gothic" w:cs="Arial"/>
                <w:sz w:val="20"/>
              </w:rPr>
              <w:t>pudieran</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afectar</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el</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programa</w:t>
            </w:r>
            <w:proofErr w:type="spellEnd"/>
            <w:r w:rsidRPr="00677F2C">
              <w:rPr>
                <w:rFonts w:ascii="Century Gothic" w:eastAsia="Arial" w:hAnsi="Century Gothic" w:cs="Arial"/>
                <w:sz w:val="20"/>
              </w:rPr>
              <w:t xml:space="preserve"> de </w:t>
            </w:r>
            <w:proofErr w:type="spellStart"/>
            <w:r w:rsidRPr="00677F2C">
              <w:rPr>
                <w:rFonts w:ascii="Century Gothic" w:eastAsia="Arial" w:hAnsi="Century Gothic" w:cs="Arial"/>
                <w:sz w:val="20"/>
              </w:rPr>
              <w:t>monitoreo</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ambiental</w:t>
            </w:r>
            <w:proofErr w:type="spellEnd"/>
            <w:r w:rsidRPr="00677F2C">
              <w:rPr>
                <w:rFonts w:ascii="Century Gothic" w:eastAsia="Arial" w:hAnsi="Century Gothic" w:cs="Arial"/>
                <w:sz w:val="20"/>
              </w:rPr>
              <w:t xml:space="preserve"> • </w:t>
            </w:r>
            <w:proofErr w:type="spellStart"/>
            <w:r w:rsidRPr="00677F2C">
              <w:rPr>
                <w:rFonts w:ascii="Century Gothic" w:eastAsia="Arial" w:hAnsi="Century Gothic" w:cs="Arial"/>
                <w:sz w:val="20"/>
              </w:rPr>
              <w:t>resultados</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sistemáticamente</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negativos</w:t>
            </w:r>
            <w:proofErr w:type="spellEnd"/>
            <w:r w:rsidRPr="00677F2C">
              <w:rPr>
                <w:rFonts w:ascii="Century Gothic" w:eastAsia="Arial" w:hAnsi="Century Gothic" w:cs="Arial"/>
                <w:sz w:val="20"/>
              </w:rPr>
              <w:t>.</w:t>
            </w:r>
          </w:p>
        </w:tc>
        <w:tc>
          <w:tcPr>
            <w:tcW w:w="662" w:type="pct"/>
          </w:tcPr>
          <w:p w14:paraId="761CCB90" w14:textId="77777777" w:rsidR="002718E1" w:rsidRPr="00C55B8F" w:rsidRDefault="002718E1" w:rsidP="002718E1">
            <w:pPr>
              <w:pStyle w:val="Paragraph"/>
              <w:rPr>
                <w:rFonts w:ascii="Century Gothic" w:hAnsi="Century Gothic"/>
                <w:sz w:val="20"/>
                <w:lang w:val="es-ES"/>
              </w:rPr>
            </w:pPr>
          </w:p>
        </w:tc>
        <w:tc>
          <w:tcPr>
            <w:tcW w:w="2356" w:type="pct"/>
          </w:tcPr>
          <w:p w14:paraId="49BA38EA" w14:textId="77777777" w:rsidR="002718E1" w:rsidRPr="00C55B8F" w:rsidRDefault="002718E1" w:rsidP="002718E1">
            <w:pPr>
              <w:pStyle w:val="Paragraph"/>
              <w:rPr>
                <w:rFonts w:ascii="Century Gothic" w:hAnsi="Century Gothic"/>
                <w:sz w:val="20"/>
                <w:lang w:val="es-ES"/>
              </w:rPr>
            </w:pPr>
          </w:p>
        </w:tc>
      </w:tr>
    </w:tbl>
    <w:tbl>
      <w:tblPr>
        <w:tblStyle w:val="TableGrid"/>
        <w:tblW w:w="5021" w:type="pct"/>
        <w:tblInd w:w="-5" w:type="dxa"/>
        <w:tblLook w:val="01E0" w:firstRow="1" w:lastRow="1" w:firstColumn="1" w:lastColumn="1" w:noHBand="0" w:noVBand="0"/>
      </w:tblPr>
      <w:tblGrid>
        <w:gridCol w:w="1135"/>
        <w:gridCol w:w="8547"/>
      </w:tblGrid>
      <w:tr w:rsidR="007804D3" w:rsidRPr="005E0E07" w14:paraId="55CC1E72" w14:textId="77777777" w:rsidTr="00C63FFC">
        <w:tc>
          <w:tcPr>
            <w:tcW w:w="5000" w:type="pct"/>
            <w:gridSpan w:val="2"/>
            <w:shd w:val="clear" w:color="auto" w:fill="00B0F0"/>
          </w:tcPr>
          <w:p w14:paraId="3E441AFD" w14:textId="22D934A9" w:rsidR="007804D3" w:rsidRPr="00F20956" w:rsidRDefault="007804D3"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F20956">
              <w:rPr>
                <w:rFonts w:ascii="Century Gothic" w:hAnsi="Century Gothic"/>
                <w:color w:val="FFFFFF" w:themeColor="background1"/>
                <w:sz w:val="20"/>
                <w:szCs w:val="20"/>
                <w:lang w:val="es-ES"/>
              </w:rPr>
              <w:t>4.9</w:t>
            </w:r>
            <w:r w:rsidRPr="00F20956">
              <w:rPr>
                <w:rFonts w:ascii="Century Gothic" w:hAnsi="Century Gothic"/>
                <w:color w:val="FFFFFF" w:themeColor="background1"/>
                <w:sz w:val="20"/>
                <w:szCs w:val="20"/>
                <w:lang w:val="es-ES"/>
              </w:rPr>
              <w:tab/>
            </w:r>
            <w:r w:rsidR="0039418E" w:rsidRPr="0039418E">
              <w:rPr>
                <w:rFonts w:ascii="Century Gothic" w:hAnsi="Century Gothic" w:cs="Arial"/>
                <w:color w:val="FFFFFF" w:themeColor="background1"/>
                <w:sz w:val="20"/>
                <w:szCs w:val="20"/>
                <w:lang w:val="es-ES"/>
              </w:rPr>
              <w:t>Control de contaminación de productos</w:t>
            </w:r>
          </w:p>
        </w:tc>
      </w:tr>
      <w:tr w:rsidR="007804D3" w:rsidRPr="005E0E07" w14:paraId="17276FDB" w14:textId="77777777" w:rsidTr="003F146F">
        <w:tc>
          <w:tcPr>
            <w:tcW w:w="586" w:type="pct"/>
            <w:shd w:val="clear" w:color="auto" w:fill="D3E5F6"/>
          </w:tcPr>
          <w:p w14:paraId="12B8E0A5" w14:textId="77777777" w:rsidR="007804D3" w:rsidRPr="00F20956" w:rsidRDefault="007804D3" w:rsidP="000D2310">
            <w:pPr>
              <w:spacing w:before="120" w:after="120"/>
              <w:outlineLvl w:val="2"/>
              <w:rPr>
                <w:rFonts w:ascii="Century Gothic" w:eastAsia="Times New Roman" w:hAnsi="Century Gothic" w:cs="Calibri"/>
                <w:b/>
                <w:bCs/>
                <w:sz w:val="20"/>
                <w:szCs w:val="20"/>
                <w:lang w:val="es-ES"/>
              </w:rPr>
            </w:pPr>
          </w:p>
          <w:p w14:paraId="598EDCA0" w14:textId="77777777" w:rsidR="007804D3" w:rsidRPr="00F20956" w:rsidRDefault="007804D3" w:rsidP="000D2310">
            <w:pPr>
              <w:rPr>
                <w:rFonts w:ascii="Century Gothic" w:hAnsi="Century Gothic"/>
                <w:sz w:val="20"/>
                <w:szCs w:val="20"/>
                <w:lang w:val="es-ES"/>
              </w:rPr>
            </w:pPr>
          </w:p>
        </w:tc>
        <w:tc>
          <w:tcPr>
            <w:tcW w:w="4414" w:type="pct"/>
            <w:shd w:val="clear" w:color="auto" w:fill="D3E5F6"/>
          </w:tcPr>
          <w:p w14:paraId="6046CCB0" w14:textId="3E18BD07" w:rsidR="007804D3" w:rsidRPr="00F20956" w:rsidRDefault="002466CE" w:rsidP="002466CE">
            <w:pPr>
              <w:pStyle w:val="para"/>
              <w:rPr>
                <w:rFonts w:ascii="Century Gothic" w:hAnsi="Century Gothic" w:cs="Arial"/>
                <w:sz w:val="20"/>
                <w:lang w:val="es-ES"/>
              </w:rPr>
            </w:pPr>
            <w:r w:rsidRPr="002466CE">
              <w:rPr>
                <w:rFonts w:ascii="Century Gothic" w:hAnsi="Century Gothic" w:cs="Arial"/>
                <w:sz w:val="20"/>
                <w:lang w:val="es-ES"/>
              </w:rPr>
              <w:t>Se deberán tomar todas las medidas prácticas para identificar, eliminar, evitar o minimizar el riesgo de contaminación por cuerpos extraños, productos químicos o alérgenos</w:t>
            </w:r>
            <w:r>
              <w:rPr>
                <w:rFonts w:ascii="Century Gothic" w:hAnsi="Century Gothic" w:cs="Arial"/>
                <w:sz w:val="20"/>
                <w:lang w:val="es-ES"/>
              </w:rPr>
              <w:t>.</w:t>
            </w:r>
          </w:p>
        </w:tc>
      </w:tr>
    </w:tbl>
    <w:tbl>
      <w:tblPr>
        <w:tblStyle w:val="TableGrid25"/>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21"/>
        <w:gridCol w:w="290"/>
        <w:gridCol w:w="2709"/>
        <w:gridCol w:w="1276"/>
        <w:gridCol w:w="4540"/>
      </w:tblGrid>
      <w:tr w:rsidR="00400981" w:rsidRPr="005E0E07" w14:paraId="003E5F38" w14:textId="77777777" w:rsidTr="006B762C">
        <w:trPr>
          <w:trHeight w:val="522"/>
        </w:trPr>
        <w:tc>
          <w:tcPr>
            <w:tcW w:w="5000" w:type="pct"/>
            <w:gridSpan w:val="5"/>
            <w:shd w:val="clear" w:color="auto" w:fill="B8CCE4" w:themeFill="accent1" w:themeFillTint="66"/>
            <w:tcMar>
              <w:left w:w="105" w:type="dxa"/>
              <w:right w:w="105" w:type="dxa"/>
            </w:tcMar>
          </w:tcPr>
          <w:p w14:paraId="1C1F8502" w14:textId="6DEB3838" w:rsidR="00400981" w:rsidRPr="00F20956" w:rsidRDefault="003F146F" w:rsidP="000D2310">
            <w:pPr>
              <w:pStyle w:val="Heading3"/>
              <w:rPr>
                <w:rStyle w:val="Strong"/>
                <w:rFonts w:ascii="Century Gothic" w:eastAsiaTheme="majorEastAsia" w:hAnsi="Century Gothic"/>
                <w:b/>
                <w:sz w:val="20"/>
                <w:szCs w:val="20"/>
                <w:lang w:val="es-ES"/>
              </w:rPr>
            </w:pPr>
            <w:r w:rsidRPr="00F20956">
              <w:rPr>
                <w:rStyle w:val="Strong"/>
                <w:rFonts w:ascii="Century Gothic" w:eastAsiaTheme="majorEastAsia" w:hAnsi="Century Gothic"/>
                <w:b/>
                <w:sz w:val="20"/>
                <w:szCs w:val="20"/>
                <w:lang w:val="es-ES"/>
              </w:rPr>
              <w:t xml:space="preserve">4.9.1 </w:t>
            </w:r>
            <w:r w:rsidR="007E1937" w:rsidRPr="00F20956">
              <w:rPr>
                <w:rStyle w:val="Strong"/>
                <w:rFonts w:ascii="Century Gothic" w:eastAsiaTheme="majorEastAsia" w:hAnsi="Century Gothic" w:cs="Arial"/>
                <w:b/>
                <w:sz w:val="20"/>
                <w:szCs w:val="20"/>
                <w:lang w:val="es-ES"/>
              </w:rPr>
              <w:t>Control</w:t>
            </w:r>
            <w:r w:rsidR="000740AD">
              <w:rPr>
                <w:rStyle w:val="Strong"/>
                <w:rFonts w:ascii="Century Gothic" w:eastAsiaTheme="majorEastAsia" w:hAnsi="Century Gothic" w:cs="Arial"/>
                <w:b/>
                <w:sz w:val="20"/>
                <w:szCs w:val="20"/>
                <w:lang w:val="es-ES"/>
              </w:rPr>
              <w:t xml:space="preserve"> </w:t>
            </w:r>
            <w:r w:rsidR="000740AD" w:rsidRPr="000740AD">
              <w:rPr>
                <w:rStyle w:val="Strong"/>
                <w:rFonts w:ascii="Century Gothic" w:eastAsiaTheme="majorEastAsia" w:hAnsi="Century Gothic" w:cs="Arial"/>
                <w:b/>
                <w:sz w:val="20"/>
                <w:szCs w:val="20"/>
                <w:lang w:val="es-ES"/>
              </w:rPr>
              <w:t>de vidrio y materiales frágiles</w:t>
            </w:r>
          </w:p>
        </w:tc>
      </w:tr>
      <w:tr w:rsidR="005C3C2B" w:rsidRPr="00071916" w14:paraId="550FDB28" w14:textId="6198A739" w:rsidTr="00D47F0A">
        <w:trPr>
          <w:trHeight w:val="300"/>
        </w:trPr>
        <w:tc>
          <w:tcPr>
            <w:tcW w:w="576" w:type="pct"/>
            <w:gridSpan w:val="2"/>
            <w:shd w:val="clear" w:color="auto" w:fill="00B0F0"/>
            <w:tcMar>
              <w:left w:w="105" w:type="dxa"/>
              <w:right w:w="105" w:type="dxa"/>
            </w:tcMar>
          </w:tcPr>
          <w:p w14:paraId="5CC81043" w14:textId="4BE445DC" w:rsidR="005C3C2B" w:rsidRPr="00071916" w:rsidRDefault="0009444D" w:rsidP="000D2310">
            <w:pPr>
              <w:pStyle w:val="Heading3"/>
              <w:rPr>
                <w:rFonts w:ascii="Century Gothic" w:hAnsi="Century Gothic"/>
                <w:sz w:val="20"/>
                <w:szCs w:val="20"/>
              </w:rPr>
            </w:pPr>
            <w:proofErr w:type="spellStart"/>
            <w:r w:rsidRPr="0009444D">
              <w:rPr>
                <w:bCs w:val="0"/>
              </w:rPr>
              <w:t>Cláusula</w:t>
            </w:r>
            <w:proofErr w:type="spellEnd"/>
          </w:p>
        </w:tc>
        <w:tc>
          <w:tcPr>
            <w:tcW w:w="1406" w:type="pct"/>
            <w:shd w:val="clear" w:color="auto" w:fill="00B0F0"/>
            <w:tcMar>
              <w:left w:w="105" w:type="dxa"/>
              <w:right w:w="105" w:type="dxa"/>
            </w:tcMar>
          </w:tcPr>
          <w:p w14:paraId="0224B3BC" w14:textId="5AC69ACD" w:rsidR="005C3C2B" w:rsidRPr="00071916" w:rsidRDefault="005C3C2B"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A628D7">
              <w:rPr>
                <w:rStyle w:val="Strong"/>
                <w:rFonts w:ascii="Century Gothic" w:eastAsiaTheme="majorEastAsia" w:hAnsi="Century Gothic"/>
                <w:b/>
                <w:sz w:val="20"/>
                <w:szCs w:val="20"/>
              </w:rPr>
              <w:t>sit</w:t>
            </w:r>
            <w:r w:rsidR="004018E6">
              <w:rPr>
                <w:rStyle w:val="Strong"/>
                <w:rFonts w:ascii="Century Gothic" w:eastAsiaTheme="majorEastAsia" w:hAnsi="Century Gothic"/>
                <w:b/>
                <w:sz w:val="20"/>
                <w:szCs w:val="20"/>
              </w:rPr>
              <w:t>os</w:t>
            </w:r>
            <w:proofErr w:type="spellEnd"/>
          </w:p>
        </w:tc>
        <w:tc>
          <w:tcPr>
            <w:tcW w:w="662" w:type="pct"/>
            <w:shd w:val="clear" w:color="auto" w:fill="00B0F0"/>
          </w:tcPr>
          <w:p w14:paraId="5BBC9727" w14:textId="73DAA8BE" w:rsidR="005C3C2B" w:rsidRPr="00071916" w:rsidRDefault="00E10A06" w:rsidP="000D2310">
            <w:pPr>
              <w:pStyle w:val="Heading3"/>
              <w:rPr>
                <w:rStyle w:val="Strong"/>
                <w:rFonts w:ascii="Century Gothic" w:eastAsiaTheme="majorEastAsia" w:hAnsi="Century Gothic"/>
                <w:b/>
                <w:sz w:val="20"/>
                <w:szCs w:val="20"/>
              </w:rPr>
            </w:pPr>
            <w:proofErr w:type="spellStart"/>
            <w:r w:rsidRPr="00071916">
              <w:rPr>
                <w:rStyle w:val="Strong"/>
                <w:rFonts w:ascii="Century Gothic" w:eastAsiaTheme="majorEastAsia" w:hAnsi="Century Gothic"/>
                <w:b/>
                <w:sz w:val="20"/>
                <w:szCs w:val="20"/>
              </w:rPr>
              <w:t>C</w:t>
            </w:r>
            <w:r w:rsidR="006D4166">
              <w:rPr>
                <w:rStyle w:val="Strong"/>
                <w:rFonts w:ascii="Century Gothic" w:eastAsiaTheme="majorEastAsia" w:hAnsi="Century Gothic"/>
                <w:b/>
                <w:sz w:val="20"/>
                <w:szCs w:val="20"/>
              </w:rPr>
              <w:t>umple</w:t>
            </w:r>
            <w:proofErr w:type="spellEnd"/>
          </w:p>
        </w:tc>
        <w:tc>
          <w:tcPr>
            <w:tcW w:w="2356" w:type="pct"/>
            <w:shd w:val="clear" w:color="auto" w:fill="00B0F0"/>
          </w:tcPr>
          <w:p w14:paraId="38541970" w14:textId="6C14B0E1" w:rsidR="005C3C2B" w:rsidRPr="00071916" w:rsidRDefault="00E10A06" w:rsidP="000D2310">
            <w:pPr>
              <w:pStyle w:val="Heading3"/>
              <w:rPr>
                <w:rStyle w:val="Strong"/>
                <w:rFonts w:ascii="Century Gothic" w:eastAsiaTheme="majorEastAsia" w:hAnsi="Century Gothic"/>
                <w:b/>
                <w:sz w:val="20"/>
                <w:szCs w:val="20"/>
              </w:rPr>
            </w:pPr>
            <w:proofErr w:type="spellStart"/>
            <w:r w:rsidRPr="00071916">
              <w:rPr>
                <w:rStyle w:val="Strong"/>
                <w:rFonts w:ascii="Century Gothic" w:eastAsiaTheme="majorEastAsia" w:hAnsi="Century Gothic"/>
                <w:b/>
                <w:sz w:val="20"/>
                <w:szCs w:val="20"/>
              </w:rPr>
              <w:t>Com</w:t>
            </w:r>
            <w:r w:rsidR="006D4166">
              <w:rPr>
                <w:rStyle w:val="Strong"/>
                <w:rFonts w:ascii="Century Gothic" w:eastAsiaTheme="majorEastAsia" w:hAnsi="Century Gothic"/>
                <w:b/>
                <w:sz w:val="20"/>
                <w:szCs w:val="20"/>
              </w:rPr>
              <w:t>entarios</w:t>
            </w:r>
            <w:proofErr w:type="spellEnd"/>
          </w:p>
        </w:tc>
      </w:tr>
      <w:tr w:rsidR="005C3C2B" w:rsidRPr="005E0E07" w14:paraId="00143FDF" w14:textId="2FB4441A" w:rsidTr="00AF153D">
        <w:trPr>
          <w:trHeight w:val="300"/>
        </w:trPr>
        <w:tc>
          <w:tcPr>
            <w:tcW w:w="425" w:type="pct"/>
            <w:shd w:val="clear" w:color="auto" w:fill="FFFF00"/>
            <w:tcMar>
              <w:left w:w="105" w:type="dxa"/>
              <w:right w:w="105" w:type="dxa"/>
            </w:tcMar>
          </w:tcPr>
          <w:p w14:paraId="5C577FA6" w14:textId="77777777" w:rsidR="005C3C2B" w:rsidRPr="00071916" w:rsidRDefault="005C3C2B" w:rsidP="000D2310">
            <w:pPr>
              <w:pStyle w:val="para"/>
              <w:rPr>
                <w:rFonts w:ascii="Century Gothic" w:eastAsia="Century Gothic" w:hAnsi="Century Gothic"/>
                <w:sz w:val="20"/>
              </w:rPr>
            </w:pPr>
            <w:r w:rsidRPr="00071916">
              <w:rPr>
                <w:rFonts w:ascii="Century Gothic" w:eastAsia="Century Gothic" w:hAnsi="Century Gothic"/>
                <w:sz w:val="20"/>
              </w:rPr>
              <w:t>4.9.1.1</w:t>
            </w:r>
          </w:p>
        </w:tc>
        <w:tc>
          <w:tcPr>
            <w:tcW w:w="150" w:type="pct"/>
            <w:shd w:val="clear" w:color="auto" w:fill="B8CCE4"/>
            <w:tcMar>
              <w:left w:w="105" w:type="dxa"/>
              <w:right w:w="105" w:type="dxa"/>
            </w:tcMar>
          </w:tcPr>
          <w:p w14:paraId="23C8E649" w14:textId="77777777" w:rsidR="005C3C2B" w:rsidRPr="00071916" w:rsidRDefault="005C3C2B" w:rsidP="000D2310">
            <w:pPr>
              <w:pStyle w:val="para"/>
              <w:rPr>
                <w:rFonts w:ascii="Century Gothic" w:eastAsia="Century Gothic" w:hAnsi="Century Gothic"/>
                <w:sz w:val="20"/>
              </w:rPr>
            </w:pPr>
          </w:p>
        </w:tc>
        <w:tc>
          <w:tcPr>
            <w:tcW w:w="1406" w:type="pct"/>
            <w:tcMar>
              <w:left w:w="105" w:type="dxa"/>
              <w:right w:w="105" w:type="dxa"/>
            </w:tcMar>
          </w:tcPr>
          <w:p w14:paraId="20AEE533" w14:textId="5B26A76F" w:rsidR="00BF0D41" w:rsidRPr="00BF0D41" w:rsidRDefault="00BF0D41" w:rsidP="00BF0D41">
            <w:pPr>
              <w:pStyle w:val="para"/>
              <w:rPr>
                <w:rFonts w:ascii="Century Gothic" w:eastAsia="Century Gothic" w:hAnsi="Century Gothic" w:cs="Arial"/>
                <w:sz w:val="20"/>
                <w:lang w:val="es-ES"/>
              </w:rPr>
            </w:pPr>
            <w:r w:rsidRPr="00BF0D41">
              <w:rPr>
                <w:rFonts w:ascii="Century Gothic" w:eastAsia="Century Gothic" w:hAnsi="Century Gothic" w:cs="Arial"/>
                <w:sz w:val="20"/>
                <w:lang w:val="es-ES"/>
              </w:rPr>
              <w:t>No deben estar presentes materiales frágiles innecesarios, como vidrio u otros, que no sean para la fabricación y que puedan representar un riesgo previsible de contaminación.</w:t>
            </w:r>
          </w:p>
          <w:p w14:paraId="40E60C82" w14:textId="38B74D09" w:rsidR="00BF0D41" w:rsidRPr="00BF0D41" w:rsidRDefault="00BF0D41" w:rsidP="00BF0D41">
            <w:pPr>
              <w:pStyle w:val="para"/>
              <w:rPr>
                <w:rFonts w:ascii="Century Gothic" w:eastAsia="Century Gothic" w:hAnsi="Century Gothic" w:cs="Arial"/>
                <w:sz w:val="20"/>
                <w:lang w:val="es-ES"/>
              </w:rPr>
            </w:pPr>
            <w:r w:rsidRPr="00BF0D41">
              <w:rPr>
                <w:rFonts w:ascii="Century Gothic" w:eastAsia="Century Gothic" w:hAnsi="Century Gothic" w:cs="Arial"/>
                <w:sz w:val="20"/>
                <w:lang w:val="es-ES"/>
              </w:rPr>
              <w:t xml:space="preserve">Cuando se requiera vidrio u otros materiales frágiles que no sean para fabricación en áreas de </w:t>
            </w:r>
            <w:r w:rsidRPr="00BF0D41">
              <w:rPr>
                <w:rFonts w:ascii="Century Gothic" w:eastAsia="Century Gothic" w:hAnsi="Century Gothic" w:cs="Arial"/>
                <w:sz w:val="20"/>
                <w:lang w:val="es-ES"/>
              </w:rPr>
              <w:lastRenderedPageBreak/>
              <w:t>fabricación, embalaje o almacenamiento, y donde exista un riesgo de contaminación del producto, se deben implementar sistemas para su uso seguro.</w:t>
            </w:r>
          </w:p>
          <w:p w14:paraId="09BBAE24" w14:textId="3ED2E1BB" w:rsidR="005C3C2B" w:rsidRPr="00F20956" w:rsidRDefault="00BF0D41" w:rsidP="00BF0D41">
            <w:pPr>
              <w:pStyle w:val="para"/>
              <w:rPr>
                <w:rFonts w:ascii="Century Gothic" w:eastAsia="Century Gothic" w:hAnsi="Century Gothic" w:cs="Arial"/>
                <w:sz w:val="20"/>
                <w:lang w:val="es-ES"/>
              </w:rPr>
            </w:pPr>
            <w:r w:rsidRPr="00BF0D41">
              <w:rPr>
                <w:rFonts w:ascii="Century Gothic" w:eastAsia="Century Gothic" w:hAnsi="Century Gothic" w:cs="Arial"/>
                <w:sz w:val="20"/>
                <w:lang w:val="es-ES"/>
              </w:rPr>
              <w:t>Se deberán implementar sistemas para limpiar o reemplazar los elementos mencionados con el fin de reducir al mínimo la posibilidad de contaminación del producto.</w:t>
            </w:r>
          </w:p>
        </w:tc>
        <w:tc>
          <w:tcPr>
            <w:tcW w:w="662" w:type="pct"/>
          </w:tcPr>
          <w:p w14:paraId="0F89CF96" w14:textId="77777777" w:rsidR="005C3C2B" w:rsidRPr="00F20956" w:rsidRDefault="005C3C2B" w:rsidP="000D2310">
            <w:pPr>
              <w:pStyle w:val="para"/>
              <w:rPr>
                <w:rFonts w:ascii="Century Gothic" w:eastAsia="Century Gothic" w:hAnsi="Century Gothic"/>
                <w:sz w:val="20"/>
                <w:lang w:val="es-ES"/>
              </w:rPr>
            </w:pPr>
          </w:p>
          <w:p w14:paraId="1503955C" w14:textId="77777777" w:rsidR="00E10A06" w:rsidRPr="00F20956" w:rsidRDefault="00E10A06" w:rsidP="00E10A06">
            <w:pPr>
              <w:rPr>
                <w:rFonts w:ascii="Century Gothic" w:hAnsi="Century Gothic"/>
                <w:sz w:val="20"/>
                <w:szCs w:val="20"/>
                <w:lang w:val="es-ES"/>
              </w:rPr>
            </w:pPr>
          </w:p>
          <w:p w14:paraId="3282ECAB" w14:textId="77777777" w:rsidR="00E10A06" w:rsidRPr="00F20956" w:rsidRDefault="00E10A06" w:rsidP="00E10A06">
            <w:pPr>
              <w:rPr>
                <w:rFonts w:ascii="Century Gothic" w:hAnsi="Century Gothic"/>
                <w:sz w:val="20"/>
                <w:szCs w:val="20"/>
                <w:lang w:val="es-ES"/>
              </w:rPr>
            </w:pPr>
          </w:p>
          <w:p w14:paraId="2E423DF9" w14:textId="77777777" w:rsidR="00E10A06" w:rsidRPr="00F20956" w:rsidRDefault="00E10A06" w:rsidP="00E10A06">
            <w:pPr>
              <w:rPr>
                <w:rFonts w:ascii="Century Gothic" w:eastAsia="Century Gothic" w:hAnsi="Century Gothic" w:cs="Times New Roman"/>
                <w:color w:val="000000"/>
                <w:sz w:val="20"/>
                <w:szCs w:val="20"/>
                <w:lang w:val="es-ES"/>
              </w:rPr>
            </w:pPr>
          </w:p>
          <w:p w14:paraId="194F9E86" w14:textId="77777777" w:rsidR="00E10A06" w:rsidRPr="00F20956" w:rsidRDefault="00E10A06" w:rsidP="00E10A06">
            <w:pPr>
              <w:rPr>
                <w:rFonts w:ascii="Century Gothic" w:hAnsi="Century Gothic"/>
                <w:sz w:val="20"/>
                <w:szCs w:val="20"/>
                <w:lang w:val="es-ES"/>
              </w:rPr>
            </w:pPr>
          </w:p>
        </w:tc>
        <w:tc>
          <w:tcPr>
            <w:tcW w:w="2356" w:type="pct"/>
          </w:tcPr>
          <w:p w14:paraId="31A560B4" w14:textId="4BBC7E8C" w:rsidR="005C3C2B" w:rsidRPr="00F20956" w:rsidRDefault="005C3C2B" w:rsidP="000D2310">
            <w:pPr>
              <w:pStyle w:val="para"/>
              <w:rPr>
                <w:rFonts w:ascii="Century Gothic" w:eastAsia="Century Gothic" w:hAnsi="Century Gothic"/>
                <w:sz w:val="20"/>
                <w:lang w:val="es-ES"/>
              </w:rPr>
            </w:pPr>
          </w:p>
        </w:tc>
      </w:tr>
      <w:tr w:rsidR="005C3C2B" w:rsidRPr="005E0E07" w14:paraId="63312948" w14:textId="4FB6D1BD" w:rsidTr="00AF153D">
        <w:trPr>
          <w:trHeight w:val="300"/>
        </w:trPr>
        <w:tc>
          <w:tcPr>
            <w:tcW w:w="425" w:type="pct"/>
            <w:shd w:val="clear" w:color="auto" w:fill="FFFF00"/>
            <w:tcMar>
              <w:left w:w="105" w:type="dxa"/>
              <w:right w:w="105" w:type="dxa"/>
            </w:tcMar>
          </w:tcPr>
          <w:p w14:paraId="23E3089C" w14:textId="77777777" w:rsidR="005C3C2B" w:rsidRPr="00071916" w:rsidRDefault="005C3C2B" w:rsidP="000D2310">
            <w:pPr>
              <w:pStyle w:val="para"/>
              <w:rPr>
                <w:rFonts w:ascii="Century Gothic" w:hAnsi="Century Gothic"/>
                <w:sz w:val="20"/>
              </w:rPr>
            </w:pPr>
            <w:r w:rsidRPr="00071916">
              <w:rPr>
                <w:rFonts w:ascii="Century Gothic" w:hAnsi="Century Gothic"/>
                <w:sz w:val="20"/>
              </w:rPr>
              <w:t>4.9.1.2</w:t>
            </w:r>
          </w:p>
        </w:tc>
        <w:tc>
          <w:tcPr>
            <w:tcW w:w="150" w:type="pct"/>
            <w:shd w:val="clear" w:color="auto" w:fill="B8CCE4"/>
            <w:tcMar>
              <w:left w:w="105" w:type="dxa"/>
              <w:right w:w="105" w:type="dxa"/>
            </w:tcMar>
          </w:tcPr>
          <w:p w14:paraId="57CDFDCC" w14:textId="77777777" w:rsidR="005C3C2B" w:rsidRPr="00071916" w:rsidRDefault="005C3C2B" w:rsidP="000D2310">
            <w:pPr>
              <w:spacing w:before="120" w:after="120"/>
              <w:rPr>
                <w:rFonts w:ascii="Century Gothic" w:eastAsia="Century Gothic" w:hAnsi="Century Gothic" w:cs="Century Gothic"/>
                <w:color w:val="000000" w:themeColor="text1"/>
                <w:sz w:val="20"/>
                <w:szCs w:val="20"/>
              </w:rPr>
            </w:pPr>
          </w:p>
        </w:tc>
        <w:tc>
          <w:tcPr>
            <w:tcW w:w="1406" w:type="pct"/>
            <w:tcMar>
              <w:left w:w="105" w:type="dxa"/>
              <w:right w:w="105" w:type="dxa"/>
            </w:tcMar>
          </w:tcPr>
          <w:p w14:paraId="2C184185" w14:textId="1926EFEB" w:rsidR="006916D6" w:rsidRPr="006916D6" w:rsidRDefault="006916D6" w:rsidP="006916D6">
            <w:pPr>
              <w:pStyle w:val="Paragraph"/>
              <w:rPr>
                <w:rFonts w:ascii="Century Gothic" w:hAnsi="Century Gothic" w:cs="Arial"/>
                <w:sz w:val="20"/>
                <w:lang w:val="es-ES"/>
              </w:rPr>
            </w:pPr>
            <w:r w:rsidRPr="006916D6">
              <w:rPr>
                <w:rFonts w:ascii="Century Gothic" w:hAnsi="Century Gothic" w:cs="Arial"/>
                <w:sz w:val="20"/>
                <w:lang w:val="es-ES"/>
              </w:rPr>
              <w:t>El vidrio y otros materiales frágiles (que no sean parte del producto) que representen un posible riesgo de contaminación del producto, deberán controlarse en un registro que incluya, como mínimo:</w:t>
            </w:r>
            <w:r w:rsidR="00BC091D">
              <w:rPr>
                <w:rFonts w:ascii="Century Gothic" w:hAnsi="Century Gothic" w:cs="Arial"/>
                <w:sz w:val="20"/>
                <w:lang w:val="es-ES"/>
              </w:rPr>
              <w:br/>
            </w:r>
            <w:r w:rsidRPr="006916D6">
              <w:rPr>
                <w:rFonts w:ascii="Century Gothic" w:hAnsi="Century Gothic" w:cs="Arial"/>
                <w:sz w:val="20"/>
                <w:lang w:val="es-ES"/>
              </w:rPr>
              <w:t>• una lista de elementos en la que se detalle la ubicación, cantidad, tipo y condiciones</w:t>
            </w:r>
            <w:r>
              <w:rPr>
                <w:rFonts w:ascii="Century Gothic" w:hAnsi="Century Gothic" w:cs="Arial"/>
                <w:sz w:val="20"/>
                <w:lang w:val="es-ES"/>
              </w:rPr>
              <w:br/>
            </w:r>
            <w:r w:rsidRPr="006916D6">
              <w:rPr>
                <w:rFonts w:ascii="Century Gothic" w:hAnsi="Century Gothic" w:cs="Arial"/>
                <w:sz w:val="20"/>
                <w:lang w:val="es-ES"/>
              </w:rPr>
              <w:t>• registros de las comprobaciones de las condiciones de los elementos, llevadas a cabo con una frecuencia específica basada en el nivel de riesgo para el producto</w:t>
            </w:r>
          </w:p>
          <w:p w14:paraId="41C5FABE" w14:textId="39964310" w:rsidR="005C3C2B" w:rsidRPr="00F20956" w:rsidRDefault="006916D6" w:rsidP="006916D6">
            <w:pPr>
              <w:pStyle w:val="Paragraph"/>
              <w:rPr>
                <w:rFonts w:ascii="Century Gothic" w:hAnsi="Century Gothic" w:cs="Arial"/>
                <w:sz w:val="20"/>
                <w:lang w:val="es-ES"/>
              </w:rPr>
            </w:pPr>
            <w:r w:rsidRPr="006916D6">
              <w:rPr>
                <w:rFonts w:ascii="Century Gothic" w:hAnsi="Century Gothic" w:cs="Arial"/>
                <w:sz w:val="20"/>
                <w:lang w:val="es-ES"/>
              </w:rPr>
              <w:t>Los materiales de vidrio o frágiles que no estén en las áreas de fabricación o almacenamiento se incluirán en el registro según el riesgo.</w:t>
            </w:r>
          </w:p>
        </w:tc>
        <w:tc>
          <w:tcPr>
            <w:tcW w:w="662" w:type="pct"/>
          </w:tcPr>
          <w:p w14:paraId="1B7A87A8" w14:textId="77777777" w:rsidR="005C3C2B" w:rsidRPr="00F20956" w:rsidRDefault="005C3C2B" w:rsidP="000D2310">
            <w:pPr>
              <w:pStyle w:val="Paragraph"/>
              <w:rPr>
                <w:rFonts w:ascii="Century Gothic" w:hAnsi="Century Gothic"/>
                <w:sz w:val="20"/>
                <w:lang w:val="es-ES"/>
              </w:rPr>
            </w:pPr>
          </w:p>
        </w:tc>
        <w:tc>
          <w:tcPr>
            <w:tcW w:w="2356" w:type="pct"/>
          </w:tcPr>
          <w:p w14:paraId="339928C9" w14:textId="13541371" w:rsidR="005C3C2B" w:rsidRPr="00F20956" w:rsidRDefault="005C3C2B" w:rsidP="000D2310">
            <w:pPr>
              <w:pStyle w:val="Paragraph"/>
              <w:rPr>
                <w:rFonts w:ascii="Century Gothic" w:hAnsi="Century Gothic"/>
                <w:sz w:val="20"/>
                <w:lang w:val="es-ES"/>
              </w:rPr>
            </w:pPr>
          </w:p>
        </w:tc>
      </w:tr>
      <w:tr w:rsidR="005C3C2B" w:rsidRPr="005E0E07" w14:paraId="23B4CD16" w14:textId="1966A478" w:rsidTr="00AF153D">
        <w:trPr>
          <w:trHeight w:val="300"/>
        </w:trPr>
        <w:tc>
          <w:tcPr>
            <w:tcW w:w="425" w:type="pct"/>
            <w:shd w:val="clear" w:color="auto" w:fill="FFFF00"/>
            <w:tcMar>
              <w:left w:w="105" w:type="dxa"/>
              <w:right w:w="105" w:type="dxa"/>
            </w:tcMar>
          </w:tcPr>
          <w:p w14:paraId="70099C53" w14:textId="77777777" w:rsidR="005C3C2B" w:rsidRPr="00071916" w:rsidRDefault="005C3C2B" w:rsidP="000D2310">
            <w:pPr>
              <w:pStyle w:val="Paragraph"/>
              <w:rPr>
                <w:rFonts w:ascii="Century Gothic" w:hAnsi="Century Gothic"/>
                <w:sz w:val="20"/>
              </w:rPr>
            </w:pPr>
            <w:r w:rsidRPr="00071916">
              <w:rPr>
                <w:rFonts w:ascii="Century Gothic" w:hAnsi="Century Gothic"/>
                <w:sz w:val="20"/>
              </w:rPr>
              <w:lastRenderedPageBreak/>
              <w:t>4.9.1.3</w:t>
            </w:r>
          </w:p>
        </w:tc>
        <w:tc>
          <w:tcPr>
            <w:tcW w:w="150" w:type="pct"/>
            <w:shd w:val="clear" w:color="auto" w:fill="B8CCE4"/>
            <w:tcMar>
              <w:left w:w="105" w:type="dxa"/>
              <w:right w:w="105" w:type="dxa"/>
            </w:tcMar>
          </w:tcPr>
          <w:p w14:paraId="3BBF0EF1" w14:textId="77777777" w:rsidR="005C3C2B" w:rsidRPr="00071916" w:rsidRDefault="005C3C2B" w:rsidP="000D2310">
            <w:pPr>
              <w:pStyle w:val="Paragraph"/>
              <w:rPr>
                <w:rFonts w:ascii="Century Gothic" w:hAnsi="Century Gothic"/>
                <w:sz w:val="20"/>
              </w:rPr>
            </w:pPr>
          </w:p>
        </w:tc>
        <w:tc>
          <w:tcPr>
            <w:tcW w:w="1406" w:type="pct"/>
            <w:tcMar>
              <w:left w:w="105" w:type="dxa"/>
              <w:right w:w="105" w:type="dxa"/>
            </w:tcMar>
          </w:tcPr>
          <w:p w14:paraId="67142D6B" w14:textId="7FCD5465" w:rsidR="00F20366" w:rsidRPr="00F20366" w:rsidRDefault="00F20366" w:rsidP="00F20366">
            <w:pPr>
              <w:pStyle w:val="Paragraph"/>
              <w:rPr>
                <w:rFonts w:ascii="Century Gothic" w:hAnsi="Century Gothic" w:cs="Arial"/>
                <w:sz w:val="20"/>
                <w:lang w:val="it-IT"/>
              </w:rPr>
            </w:pPr>
            <w:proofErr w:type="spellStart"/>
            <w:r w:rsidRPr="00F20366">
              <w:rPr>
                <w:rFonts w:ascii="Century Gothic" w:hAnsi="Century Gothic" w:cs="Arial"/>
                <w:sz w:val="20"/>
                <w:lang w:val="it-IT"/>
              </w:rPr>
              <w:t>Cuando</w:t>
            </w:r>
            <w:proofErr w:type="spellEnd"/>
            <w:r w:rsidRPr="00F20366">
              <w:rPr>
                <w:rFonts w:ascii="Century Gothic" w:hAnsi="Century Gothic" w:cs="Arial"/>
                <w:sz w:val="20"/>
                <w:lang w:val="it-IT"/>
              </w:rPr>
              <w:t xml:space="preserve"> se produce la </w:t>
            </w:r>
            <w:proofErr w:type="spellStart"/>
            <w:r w:rsidRPr="00F20366">
              <w:rPr>
                <w:rFonts w:ascii="Century Gothic" w:hAnsi="Century Gothic" w:cs="Arial"/>
                <w:sz w:val="20"/>
                <w:lang w:val="it-IT"/>
              </w:rPr>
              <w:t>rotura</w:t>
            </w:r>
            <w:proofErr w:type="spellEnd"/>
            <w:r w:rsidRPr="00F20366">
              <w:rPr>
                <w:rFonts w:ascii="Century Gothic" w:hAnsi="Century Gothic" w:cs="Arial"/>
                <w:sz w:val="20"/>
                <w:lang w:val="it-IT"/>
              </w:rPr>
              <w:t xml:space="preserve"> de </w:t>
            </w:r>
            <w:proofErr w:type="spellStart"/>
            <w:r w:rsidRPr="00F20366">
              <w:rPr>
                <w:rFonts w:ascii="Century Gothic" w:hAnsi="Century Gothic" w:cs="Arial"/>
                <w:sz w:val="20"/>
                <w:lang w:val="it-IT"/>
              </w:rPr>
              <w:t>vidrio</w:t>
            </w:r>
            <w:proofErr w:type="spellEnd"/>
            <w:r w:rsidRPr="00F20366">
              <w:rPr>
                <w:rFonts w:ascii="Century Gothic" w:hAnsi="Century Gothic" w:cs="Arial"/>
                <w:sz w:val="20"/>
                <w:lang w:val="it-IT"/>
              </w:rPr>
              <w:t xml:space="preserve"> u </w:t>
            </w:r>
            <w:proofErr w:type="spellStart"/>
            <w:r w:rsidRPr="00F20366">
              <w:rPr>
                <w:rFonts w:ascii="Century Gothic" w:hAnsi="Century Gothic" w:cs="Arial"/>
                <w:sz w:val="20"/>
                <w:lang w:val="it-IT"/>
              </w:rPr>
              <w:t>otros</w:t>
            </w:r>
            <w:proofErr w:type="spellEnd"/>
            <w:r w:rsidRPr="00F20366">
              <w:rPr>
                <w:rFonts w:ascii="Century Gothic" w:hAnsi="Century Gothic" w:cs="Arial"/>
                <w:sz w:val="20"/>
                <w:lang w:val="it-IT"/>
              </w:rPr>
              <w:t xml:space="preserve"> </w:t>
            </w:r>
            <w:proofErr w:type="spellStart"/>
            <w:r w:rsidRPr="00F20366">
              <w:rPr>
                <w:rFonts w:ascii="Century Gothic" w:hAnsi="Century Gothic" w:cs="Arial"/>
                <w:sz w:val="20"/>
                <w:lang w:val="it-IT"/>
              </w:rPr>
              <w:t>materiales</w:t>
            </w:r>
            <w:proofErr w:type="spellEnd"/>
            <w:r w:rsidRPr="00F20366">
              <w:rPr>
                <w:rFonts w:ascii="Century Gothic" w:hAnsi="Century Gothic" w:cs="Arial"/>
                <w:sz w:val="20"/>
                <w:lang w:val="it-IT"/>
              </w:rPr>
              <w:t xml:space="preserve"> </w:t>
            </w:r>
            <w:proofErr w:type="spellStart"/>
            <w:r w:rsidRPr="00F20366">
              <w:rPr>
                <w:rFonts w:ascii="Century Gothic" w:hAnsi="Century Gothic" w:cs="Arial"/>
                <w:sz w:val="20"/>
                <w:lang w:val="it-IT"/>
              </w:rPr>
              <w:t>frágiles</w:t>
            </w:r>
            <w:proofErr w:type="spellEnd"/>
            <w:r w:rsidRPr="00F20366">
              <w:rPr>
                <w:rFonts w:ascii="Century Gothic" w:hAnsi="Century Gothic" w:cs="Arial"/>
                <w:sz w:val="20"/>
                <w:lang w:val="it-IT"/>
              </w:rPr>
              <w:t xml:space="preserve"> </w:t>
            </w:r>
            <w:proofErr w:type="spellStart"/>
            <w:r w:rsidRPr="00F20366">
              <w:rPr>
                <w:rFonts w:ascii="Century Gothic" w:hAnsi="Century Gothic" w:cs="Arial"/>
                <w:sz w:val="20"/>
                <w:lang w:val="it-IT"/>
              </w:rPr>
              <w:t>que</w:t>
            </w:r>
            <w:proofErr w:type="spellEnd"/>
            <w:r w:rsidRPr="00F20366">
              <w:rPr>
                <w:rFonts w:ascii="Century Gothic" w:hAnsi="Century Gothic" w:cs="Arial"/>
                <w:sz w:val="20"/>
                <w:lang w:val="it-IT"/>
              </w:rPr>
              <w:t xml:space="preserve"> no son para </w:t>
            </w:r>
            <w:proofErr w:type="spellStart"/>
            <w:r w:rsidRPr="00F20366">
              <w:rPr>
                <w:rFonts w:ascii="Century Gothic" w:hAnsi="Century Gothic" w:cs="Arial"/>
                <w:sz w:val="20"/>
                <w:lang w:val="it-IT"/>
              </w:rPr>
              <w:t>fabricación</w:t>
            </w:r>
            <w:proofErr w:type="spellEnd"/>
            <w:r w:rsidRPr="00F20366">
              <w:rPr>
                <w:rFonts w:ascii="Century Gothic" w:hAnsi="Century Gothic" w:cs="Arial"/>
                <w:sz w:val="20"/>
                <w:lang w:val="it-IT"/>
              </w:rPr>
              <w:t xml:space="preserve">, se </w:t>
            </w:r>
            <w:proofErr w:type="spellStart"/>
            <w:r w:rsidRPr="00F20366">
              <w:rPr>
                <w:rFonts w:ascii="Century Gothic" w:hAnsi="Century Gothic" w:cs="Arial"/>
                <w:sz w:val="20"/>
                <w:lang w:val="it-IT"/>
              </w:rPr>
              <w:t>debe</w:t>
            </w:r>
            <w:proofErr w:type="spellEnd"/>
            <w:r w:rsidRPr="00F20366">
              <w:rPr>
                <w:rFonts w:ascii="Century Gothic" w:hAnsi="Century Gothic" w:cs="Arial"/>
                <w:sz w:val="20"/>
                <w:lang w:val="it-IT"/>
              </w:rPr>
              <w:t xml:space="preserve"> designar a una persona </w:t>
            </w:r>
            <w:proofErr w:type="spellStart"/>
            <w:r w:rsidRPr="00F20366">
              <w:rPr>
                <w:rFonts w:ascii="Century Gothic" w:hAnsi="Century Gothic" w:cs="Arial"/>
                <w:sz w:val="20"/>
                <w:lang w:val="it-IT"/>
              </w:rPr>
              <w:t>responsable</w:t>
            </w:r>
            <w:proofErr w:type="spellEnd"/>
            <w:r w:rsidRPr="00F20366">
              <w:rPr>
                <w:rFonts w:ascii="Century Gothic" w:hAnsi="Century Gothic" w:cs="Arial"/>
                <w:sz w:val="20"/>
                <w:lang w:val="it-IT"/>
              </w:rPr>
              <w:t xml:space="preserve"> de su </w:t>
            </w:r>
            <w:proofErr w:type="spellStart"/>
            <w:r w:rsidRPr="00F20366">
              <w:rPr>
                <w:rFonts w:ascii="Century Gothic" w:hAnsi="Century Gothic" w:cs="Arial"/>
                <w:sz w:val="20"/>
                <w:lang w:val="it-IT"/>
              </w:rPr>
              <w:t>limpieza</w:t>
            </w:r>
            <w:proofErr w:type="spellEnd"/>
            <w:r w:rsidRPr="00F20366">
              <w:rPr>
                <w:rFonts w:ascii="Century Gothic" w:hAnsi="Century Gothic" w:cs="Arial"/>
                <w:sz w:val="20"/>
                <w:lang w:val="it-IT"/>
              </w:rPr>
              <w:t xml:space="preserve"> y </w:t>
            </w:r>
            <w:proofErr w:type="spellStart"/>
            <w:r w:rsidRPr="00F20366">
              <w:rPr>
                <w:rFonts w:ascii="Century Gothic" w:hAnsi="Century Gothic" w:cs="Arial"/>
                <w:sz w:val="20"/>
                <w:lang w:val="it-IT"/>
              </w:rPr>
              <w:t>asegurarse</w:t>
            </w:r>
            <w:proofErr w:type="spellEnd"/>
            <w:r w:rsidRPr="00F20366">
              <w:rPr>
                <w:rFonts w:ascii="Century Gothic" w:hAnsi="Century Gothic" w:cs="Arial"/>
                <w:sz w:val="20"/>
                <w:lang w:val="it-IT"/>
              </w:rPr>
              <w:t xml:space="preserve"> de </w:t>
            </w:r>
            <w:proofErr w:type="spellStart"/>
            <w:r w:rsidRPr="00F20366">
              <w:rPr>
                <w:rFonts w:ascii="Century Gothic" w:hAnsi="Century Gothic" w:cs="Arial"/>
                <w:sz w:val="20"/>
                <w:lang w:val="it-IT"/>
              </w:rPr>
              <w:t>que</w:t>
            </w:r>
            <w:proofErr w:type="spellEnd"/>
            <w:r w:rsidRPr="00F20366">
              <w:rPr>
                <w:rFonts w:ascii="Century Gothic" w:hAnsi="Century Gothic" w:cs="Arial"/>
                <w:sz w:val="20"/>
                <w:lang w:val="it-IT"/>
              </w:rPr>
              <w:t xml:space="preserve"> </w:t>
            </w:r>
            <w:proofErr w:type="spellStart"/>
            <w:r w:rsidRPr="00F20366">
              <w:rPr>
                <w:rFonts w:ascii="Century Gothic" w:hAnsi="Century Gothic" w:cs="Arial"/>
                <w:sz w:val="20"/>
                <w:lang w:val="it-IT"/>
              </w:rPr>
              <w:t>ninguna</w:t>
            </w:r>
            <w:proofErr w:type="spellEnd"/>
            <w:r w:rsidRPr="00F20366">
              <w:rPr>
                <w:rFonts w:ascii="Century Gothic" w:hAnsi="Century Gothic" w:cs="Arial"/>
                <w:sz w:val="20"/>
                <w:lang w:val="it-IT"/>
              </w:rPr>
              <w:t xml:space="preserve"> </w:t>
            </w:r>
            <w:proofErr w:type="spellStart"/>
            <w:r w:rsidRPr="00F20366">
              <w:rPr>
                <w:rFonts w:ascii="Century Gothic" w:hAnsi="Century Gothic" w:cs="Arial"/>
                <w:sz w:val="20"/>
                <w:lang w:val="it-IT"/>
              </w:rPr>
              <w:t>otra</w:t>
            </w:r>
            <w:proofErr w:type="spellEnd"/>
            <w:r w:rsidRPr="00F20366">
              <w:rPr>
                <w:rFonts w:ascii="Century Gothic" w:hAnsi="Century Gothic" w:cs="Arial"/>
                <w:sz w:val="20"/>
                <w:lang w:val="it-IT"/>
              </w:rPr>
              <w:t xml:space="preserve"> </w:t>
            </w:r>
            <w:proofErr w:type="spellStart"/>
            <w:r w:rsidRPr="00F20366">
              <w:rPr>
                <w:rFonts w:ascii="Century Gothic" w:hAnsi="Century Gothic" w:cs="Arial"/>
                <w:sz w:val="20"/>
                <w:lang w:val="it-IT"/>
              </w:rPr>
              <w:t>área</w:t>
            </w:r>
            <w:proofErr w:type="spellEnd"/>
            <w:r w:rsidRPr="00F20366">
              <w:rPr>
                <w:rFonts w:ascii="Century Gothic" w:hAnsi="Century Gothic" w:cs="Arial"/>
                <w:sz w:val="20"/>
                <w:lang w:val="it-IT"/>
              </w:rPr>
              <w:t xml:space="preserve"> se </w:t>
            </w:r>
            <w:proofErr w:type="spellStart"/>
            <w:r w:rsidRPr="00F20366">
              <w:rPr>
                <w:rFonts w:ascii="Century Gothic" w:hAnsi="Century Gothic" w:cs="Arial"/>
                <w:sz w:val="20"/>
                <w:lang w:val="it-IT"/>
              </w:rPr>
              <w:t>contamine</w:t>
            </w:r>
            <w:proofErr w:type="spellEnd"/>
            <w:r w:rsidRPr="00F20366">
              <w:rPr>
                <w:rFonts w:ascii="Century Gothic" w:hAnsi="Century Gothic" w:cs="Arial"/>
                <w:sz w:val="20"/>
                <w:lang w:val="it-IT"/>
              </w:rPr>
              <w:t xml:space="preserve"> </w:t>
            </w:r>
            <w:proofErr w:type="spellStart"/>
            <w:r w:rsidRPr="00F20366">
              <w:rPr>
                <w:rFonts w:ascii="Century Gothic" w:hAnsi="Century Gothic" w:cs="Arial"/>
                <w:sz w:val="20"/>
                <w:lang w:val="it-IT"/>
              </w:rPr>
              <w:t>debido</w:t>
            </w:r>
            <w:proofErr w:type="spellEnd"/>
            <w:r w:rsidRPr="00F20366">
              <w:rPr>
                <w:rFonts w:ascii="Century Gothic" w:hAnsi="Century Gothic" w:cs="Arial"/>
                <w:sz w:val="20"/>
                <w:lang w:val="it-IT"/>
              </w:rPr>
              <w:t xml:space="preserve"> a la </w:t>
            </w:r>
            <w:proofErr w:type="spellStart"/>
            <w:r w:rsidRPr="00F20366">
              <w:rPr>
                <w:rFonts w:ascii="Century Gothic" w:hAnsi="Century Gothic" w:cs="Arial"/>
                <w:sz w:val="20"/>
                <w:lang w:val="it-IT"/>
              </w:rPr>
              <w:t>rotura</w:t>
            </w:r>
            <w:proofErr w:type="spellEnd"/>
            <w:r w:rsidRPr="00F20366">
              <w:rPr>
                <w:rFonts w:ascii="Century Gothic" w:hAnsi="Century Gothic" w:cs="Arial"/>
                <w:sz w:val="20"/>
                <w:lang w:val="it-IT"/>
              </w:rPr>
              <w:t xml:space="preserve">. Se </w:t>
            </w:r>
            <w:proofErr w:type="spellStart"/>
            <w:r w:rsidRPr="00F20366">
              <w:rPr>
                <w:rFonts w:ascii="Century Gothic" w:hAnsi="Century Gothic" w:cs="Arial"/>
                <w:sz w:val="20"/>
                <w:lang w:val="it-IT"/>
              </w:rPr>
              <w:t>deberá</w:t>
            </w:r>
            <w:proofErr w:type="spellEnd"/>
            <w:r w:rsidRPr="00F20366">
              <w:rPr>
                <w:rFonts w:ascii="Century Gothic" w:hAnsi="Century Gothic" w:cs="Arial"/>
                <w:sz w:val="20"/>
                <w:lang w:val="it-IT"/>
              </w:rPr>
              <w:t xml:space="preserve"> separar y eliminar </w:t>
            </w:r>
            <w:proofErr w:type="spellStart"/>
            <w:r w:rsidRPr="00F20366">
              <w:rPr>
                <w:rFonts w:ascii="Century Gothic" w:hAnsi="Century Gothic" w:cs="Arial"/>
                <w:sz w:val="20"/>
                <w:lang w:val="it-IT"/>
              </w:rPr>
              <w:t>cualquier</w:t>
            </w:r>
            <w:proofErr w:type="spellEnd"/>
            <w:r w:rsidRPr="00F20366">
              <w:rPr>
                <w:rFonts w:ascii="Century Gothic" w:hAnsi="Century Gothic" w:cs="Arial"/>
                <w:sz w:val="20"/>
                <w:lang w:val="it-IT"/>
              </w:rPr>
              <w:t xml:space="preserve"> </w:t>
            </w:r>
            <w:proofErr w:type="spellStart"/>
            <w:r w:rsidRPr="00F20366">
              <w:rPr>
                <w:rFonts w:ascii="Century Gothic" w:hAnsi="Century Gothic" w:cs="Arial"/>
                <w:sz w:val="20"/>
                <w:lang w:val="it-IT"/>
              </w:rPr>
              <w:t>producto</w:t>
            </w:r>
            <w:proofErr w:type="spellEnd"/>
            <w:r w:rsidRPr="00F20366">
              <w:rPr>
                <w:rFonts w:ascii="Century Gothic" w:hAnsi="Century Gothic" w:cs="Arial"/>
                <w:sz w:val="20"/>
                <w:lang w:val="it-IT"/>
              </w:rPr>
              <w:t xml:space="preserve"> </w:t>
            </w:r>
            <w:proofErr w:type="spellStart"/>
            <w:r w:rsidRPr="00F20366">
              <w:rPr>
                <w:rFonts w:ascii="Century Gothic" w:hAnsi="Century Gothic" w:cs="Arial"/>
                <w:sz w:val="20"/>
                <w:lang w:val="it-IT"/>
              </w:rPr>
              <w:t>que</w:t>
            </w:r>
            <w:proofErr w:type="spellEnd"/>
            <w:r w:rsidRPr="00F20366">
              <w:rPr>
                <w:rFonts w:ascii="Century Gothic" w:hAnsi="Century Gothic" w:cs="Arial"/>
                <w:sz w:val="20"/>
                <w:lang w:val="it-IT"/>
              </w:rPr>
              <w:t xml:space="preserve"> se </w:t>
            </w:r>
            <w:proofErr w:type="spellStart"/>
            <w:r w:rsidRPr="00F20366">
              <w:rPr>
                <w:rFonts w:ascii="Century Gothic" w:hAnsi="Century Gothic" w:cs="Arial"/>
                <w:sz w:val="20"/>
                <w:lang w:val="it-IT"/>
              </w:rPr>
              <w:t>haya</w:t>
            </w:r>
            <w:proofErr w:type="spellEnd"/>
            <w:r w:rsidRPr="00F20366">
              <w:rPr>
                <w:rFonts w:ascii="Century Gothic" w:hAnsi="Century Gothic" w:cs="Arial"/>
                <w:sz w:val="20"/>
                <w:lang w:val="it-IT"/>
              </w:rPr>
              <w:t xml:space="preserve"> </w:t>
            </w:r>
            <w:proofErr w:type="spellStart"/>
            <w:r w:rsidRPr="00F20366">
              <w:rPr>
                <w:rFonts w:ascii="Century Gothic" w:hAnsi="Century Gothic" w:cs="Arial"/>
                <w:sz w:val="20"/>
                <w:lang w:val="it-IT"/>
              </w:rPr>
              <w:t>contaminado</w:t>
            </w:r>
            <w:proofErr w:type="spellEnd"/>
            <w:r w:rsidRPr="00F20366">
              <w:rPr>
                <w:rFonts w:ascii="Century Gothic" w:hAnsi="Century Gothic" w:cs="Arial"/>
                <w:sz w:val="20"/>
                <w:lang w:val="it-IT"/>
              </w:rPr>
              <w:t>.</w:t>
            </w:r>
          </w:p>
          <w:p w14:paraId="2A79F4E5" w14:textId="0C1F5C9B" w:rsidR="005C3C2B" w:rsidRPr="00F20956" w:rsidRDefault="00F20366" w:rsidP="00F20366">
            <w:pPr>
              <w:pStyle w:val="Paragraph"/>
              <w:rPr>
                <w:rFonts w:ascii="Century Gothic" w:hAnsi="Century Gothic" w:cs="Arial"/>
                <w:sz w:val="20"/>
                <w:lang w:val="it-IT"/>
              </w:rPr>
            </w:pPr>
            <w:proofErr w:type="spellStart"/>
            <w:r w:rsidRPr="00F20366">
              <w:rPr>
                <w:rFonts w:ascii="Century Gothic" w:hAnsi="Century Gothic" w:cs="Arial"/>
                <w:sz w:val="20"/>
                <w:lang w:val="it-IT"/>
              </w:rPr>
              <w:t>Todos</w:t>
            </w:r>
            <w:proofErr w:type="spellEnd"/>
            <w:r w:rsidRPr="00F20366">
              <w:rPr>
                <w:rFonts w:ascii="Century Gothic" w:hAnsi="Century Gothic" w:cs="Arial"/>
                <w:sz w:val="20"/>
                <w:lang w:val="it-IT"/>
              </w:rPr>
              <w:t xml:space="preserve"> </w:t>
            </w:r>
            <w:proofErr w:type="spellStart"/>
            <w:r w:rsidRPr="00F20366">
              <w:rPr>
                <w:rFonts w:ascii="Century Gothic" w:hAnsi="Century Gothic" w:cs="Arial"/>
                <w:sz w:val="20"/>
                <w:lang w:val="it-IT"/>
              </w:rPr>
              <w:t>los</w:t>
            </w:r>
            <w:proofErr w:type="spellEnd"/>
            <w:r w:rsidRPr="00F20366">
              <w:rPr>
                <w:rFonts w:ascii="Century Gothic" w:hAnsi="Century Gothic" w:cs="Arial"/>
                <w:sz w:val="20"/>
                <w:lang w:val="it-IT"/>
              </w:rPr>
              <w:t xml:space="preserve"> </w:t>
            </w:r>
            <w:proofErr w:type="spellStart"/>
            <w:r w:rsidRPr="00F20366">
              <w:rPr>
                <w:rFonts w:ascii="Century Gothic" w:hAnsi="Century Gothic" w:cs="Arial"/>
                <w:sz w:val="20"/>
                <w:lang w:val="it-IT"/>
              </w:rPr>
              <w:t>daños</w:t>
            </w:r>
            <w:proofErr w:type="spellEnd"/>
            <w:r w:rsidRPr="00F20366">
              <w:rPr>
                <w:rFonts w:ascii="Century Gothic" w:hAnsi="Century Gothic" w:cs="Arial"/>
                <w:sz w:val="20"/>
                <w:lang w:val="it-IT"/>
              </w:rPr>
              <w:t xml:space="preserve"> </w:t>
            </w:r>
            <w:proofErr w:type="spellStart"/>
            <w:r w:rsidRPr="00F20366">
              <w:rPr>
                <w:rFonts w:ascii="Century Gothic" w:hAnsi="Century Gothic" w:cs="Arial"/>
                <w:sz w:val="20"/>
                <w:lang w:val="it-IT"/>
              </w:rPr>
              <w:t>deberán</w:t>
            </w:r>
            <w:proofErr w:type="spellEnd"/>
            <w:r w:rsidRPr="00F20366">
              <w:rPr>
                <w:rFonts w:ascii="Century Gothic" w:hAnsi="Century Gothic" w:cs="Arial"/>
                <w:sz w:val="20"/>
                <w:lang w:val="it-IT"/>
              </w:rPr>
              <w:t xml:space="preserve"> </w:t>
            </w:r>
            <w:proofErr w:type="spellStart"/>
            <w:r w:rsidRPr="00F20366">
              <w:rPr>
                <w:rFonts w:ascii="Century Gothic" w:hAnsi="Century Gothic" w:cs="Arial"/>
                <w:sz w:val="20"/>
                <w:lang w:val="it-IT"/>
              </w:rPr>
              <w:t>registrarse</w:t>
            </w:r>
            <w:proofErr w:type="spellEnd"/>
            <w:r w:rsidRPr="00F20366">
              <w:rPr>
                <w:rFonts w:ascii="Century Gothic" w:hAnsi="Century Gothic" w:cs="Arial"/>
                <w:sz w:val="20"/>
                <w:lang w:val="it-IT"/>
              </w:rPr>
              <w:t xml:space="preserve"> en un informe de </w:t>
            </w:r>
            <w:proofErr w:type="spellStart"/>
            <w:r w:rsidRPr="00F20366">
              <w:rPr>
                <w:rFonts w:ascii="Century Gothic" w:hAnsi="Century Gothic" w:cs="Arial"/>
                <w:sz w:val="20"/>
                <w:lang w:val="it-IT"/>
              </w:rPr>
              <w:t>incidentes</w:t>
            </w:r>
            <w:proofErr w:type="spellEnd"/>
            <w:r w:rsidRPr="00F20366">
              <w:rPr>
                <w:rFonts w:ascii="Century Gothic" w:hAnsi="Century Gothic" w:cs="Arial"/>
                <w:sz w:val="20"/>
                <w:lang w:val="it-IT"/>
              </w:rPr>
              <w:t>.</w:t>
            </w:r>
          </w:p>
        </w:tc>
        <w:tc>
          <w:tcPr>
            <w:tcW w:w="662" w:type="pct"/>
          </w:tcPr>
          <w:p w14:paraId="535EDEB0" w14:textId="77777777" w:rsidR="005C3C2B" w:rsidRPr="00F20956" w:rsidRDefault="005C3C2B" w:rsidP="000D2310">
            <w:pPr>
              <w:pStyle w:val="Paragraph"/>
              <w:rPr>
                <w:rFonts w:ascii="Century Gothic" w:hAnsi="Century Gothic"/>
                <w:sz w:val="20"/>
                <w:lang w:val="it-IT"/>
              </w:rPr>
            </w:pPr>
          </w:p>
        </w:tc>
        <w:tc>
          <w:tcPr>
            <w:tcW w:w="2356" w:type="pct"/>
          </w:tcPr>
          <w:p w14:paraId="11C03F7A" w14:textId="76D48E2A" w:rsidR="005C3C2B" w:rsidRPr="00F20956" w:rsidRDefault="005C3C2B" w:rsidP="000D2310">
            <w:pPr>
              <w:pStyle w:val="Paragraph"/>
              <w:rPr>
                <w:rFonts w:ascii="Century Gothic" w:hAnsi="Century Gothic"/>
                <w:sz w:val="20"/>
                <w:lang w:val="it-IT"/>
              </w:rPr>
            </w:pPr>
          </w:p>
        </w:tc>
      </w:tr>
      <w:tr w:rsidR="000D4CC5" w:rsidRPr="005E0E07" w14:paraId="5FE06D8C" w14:textId="77777777" w:rsidTr="00663E45">
        <w:trPr>
          <w:trHeight w:val="300"/>
        </w:trPr>
        <w:tc>
          <w:tcPr>
            <w:tcW w:w="5000" w:type="pct"/>
            <w:gridSpan w:val="5"/>
            <w:shd w:val="clear" w:color="auto" w:fill="B8CCE4" w:themeFill="accent1" w:themeFillTint="66"/>
            <w:tcMar>
              <w:left w:w="105" w:type="dxa"/>
              <w:right w:w="105" w:type="dxa"/>
            </w:tcMar>
          </w:tcPr>
          <w:p w14:paraId="6005F6F8" w14:textId="1AD69B19" w:rsidR="000D4CC5" w:rsidRPr="001C3AE7" w:rsidRDefault="00490BF4" w:rsidP="000D2310">
            <w:pPr>
              <w:pStyle w:val="Paragraph"/>
              <w:rPr>
                <w:rFonts w:ascii="Century Gothic" w:hAnsi="Century Gothic" w:cstheme="minorHAnsi"/>
                <w:b/>
                <w:bCs/>
                <w:sz w:val="20"/>
                <w:lang w:val="es-ES"/>
              </w:rPr>
            </w:pPr>
            <w:r w:rsidRPr="001C3AE7">
              <w:rPr>
                <w:rFonts w:ascii="Century Gothic" w:hAnsi="Century Gothic" w:cs="Arial"/>
                <w:b/>
                <w:bCs/>
                <w:sz w:val="20"/>
                <w:lang w:val="es-ES"/>
              </w:rPr>
              <w:t>4.9.</w:t>
            </w:r>
            <w:r w:rsidR="00C22FCB" w:rsidRPr="001C3AE7">
              <w:rPr>
                <w:rFonts w:ascii="Century Gothic" w:hAnsi="Century Gothic" w:cs="Arial"/>
                <w:b/>
                <w:bCs/>
                <w:sz w:val="20"/>
                <w:lang w:val="es-ES"/>
              </w:rPr>
              <w:t xml:space="preserve">2 </w:t>
            </w:r>
            <w:r w:rsidR="001C3AE7" w:rsidRPr="001C3AE7">
              <w:rPr>
                <w:rFonts w:ascii="Century Gothic" w:hAnsi="Century Gothic" w:cs="Arial"/>
                <w:b/>
                <w:bCs/>
                <w:sz w:val="20"/>
                <w:lang w:val="es-ES"/>
              </w:rPr>
              <w:t>Control de objetos filosos y metales</w:t>
            </w:r>
          </w:p>
        </w:tc>
      </w:tr>
    </w:tbl>
    <w:tbl>
      <w:tblPr>
        <w:tblStyle w:val="TableGrid26"/>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21"/>
        <w:gridCol w:w="309"/>
        <w:gridCol w:w="2690"/>
        <w:gridCol w:w="1276"/>
        <w:gridCol w:w="4540"/>
      </w:tblGrid>
      <w:tr w:rsidR="00181ED8" w:rsidRPr="00663E45" w14:paraId="460C75A1" w14:textId="6C7417D0" w:rsidTr="00D47F0A">
        <w:trPr>
          <w:trHeight w:val="300"/>
        </w:trPr>
        <w:tc>
          <w:tcPr>
            <w:tcW w:w="586" w:type="pct"/>
            <w:gridSpan w:val="2"/>
            <w:shd w:val="clear" w:color="auto" w:fill="00B0F0"/>
            <w:tcMar>
              <w:left w:w="105" w:type="dxa"/>
              <w:right w:w="105" w:type="dxa"/>
            </w:tcMar>
          </w:tcPr>
          <w:p w14:paraId="5FDF5F10" w14:textId="14B45BD6" w:rsidR="00181ED8" w:rsidRPr="008611BE" w:rsidRDefault="0009444D" w:rsidP="000D2310">
            <w:pPr>
              <w:spacing w:before="120" w:after="120"/>
              <w:rPr>
                <w:rFonts w:ascii="Century Gothic" w:eastAsia="Century Gothic" w:hAnsi="Century Gothic" w:cstheme="minorHAnsi"/>
                <w:b/>
                <w:bCs/>
                <w:color w:val="000000" w:themeColor="text1"/>
                <w:sz w:val="20"/>
                <w:szCs w:val="20"/>
              </w:rPr>
            </w:pPr>
            <w:proofErr w:type="spellStart"/>
            <w:r w:rsidRPr="0009444D">
              <w:rPr>
                <w:rFonts w:ascii="Century Gothic" w:hAnsi="Century Gothic"/>
                <w:b/>
                <w:bCs/>
                <w:sz w:val="20"/>
                <w:szCs w:val="20"/>
              </w:rPr>
              <w:t>Cláusula</w:t>
            </w:r>
            <w:proofErr w:type="spellEnd"/>
          </w:p>
        </w:tc>
        <w:tc>
          <w:tcPr>
            <w:tcW w:w="1396" w:type="pct"/>
            <w:shd w:val="clear" w:color="auto" w:fill="00B0F0"/>
            <w:tcMar>
              <w:left w:w="105" w:type="dxa"/>
              <w:right w:w="105" w:type="dxa"/>
            </w:tcMar>
          </w:tcPr>
          <w:p w14:paraId="174ED34A" w14:textId="7B5025D9" w:rsidR="00181ED8" w:rsidRPr="008611BE" w:rsidRDefault="00181ED8" w:rsidP="000D2310">
            <w:pPr>
              <w:spacing w:before="120" w:after="120"/>
              <w:rPr>
                <w:rFonts w:ascii="Century Gothic" w:eastAsia="Century Gothic" w:hAnsi="Century Gothic" w:cstheme="minorHAnsi"/>
                <w:b/>
                <w:bCs/>
                <w:color w:val="000000" w:themeColor="text1"/>
                <w:sz w:val="20"/>
                <w:szCs w:val="20"/>
              </w:rPr>
            </w:pPr>
            <w:proofErr w:type="spellStart"/>
            <w:r w:rsidRPr="008611BE">
              <w:rPr>
                <w:rStyle w:val="Strong"/>
                <w:rFonts w:ascii="Century Gothic" w:eastAsia="Century Gothic" w:hAnsi="Century Gothic" w:cstheme="minorHAnsi"/>
                <w:color w:val="000000" w:themeColor="text1"/>
                <w:sz w:val="20"/>
                <w:szCs w:val="20"/>
              </w:rPr>
              <w:t>Requi</w:t>
            </w:r>
            <w:r w:rsidR="008611BE" w:rsidRPr="008611BE">
              <w:rPr>
                <w:rStyle w:val="Strong"/>
                <w:rFonts w:ascii="Century Gothic" w:eastAsia="Century Gothic" w:hAnsi="Century Gothic" w:cstheme="minorHAnsi"/>
                <w:color w:val="000000" w:themeColor="text1"/>
                <w:sz w:val="20"/>
                <w:szCs w:val="20"/>
              </w:rPr>
              <w:t>sit</w:t>
            </w:r>
            <w:r w:rsidR="004018E6">
              <w:rPr>
                <w:rStyle w:val="Strong"/>
                <w:rFonts w:ascii="Century Gothic" w:eastAsia="Century Gothic" w:hAnsi="Century Gothic" w:cstheme="minorHAnsi"/>
                <w:color w:val="000000" w:themeColor="text1"/>
                <w:sz w:val="20"/>
                <w:szCs w:val="20"/>
              </w:rPr>
              <w:t>os</w:t>
            </w:r>
            <w:proofErr w:type="spellEnd"/>
          </w:p>
        </w:tc>
        <w:tc>
          <w:tcPr>
            <w:tcW w:w="662" w:type="pct"/>
            <w:shd w:val="clear" w:color="auto" w:fill="00B0F0"/>
          </w:tcPr>
          <w:p w14:paraId="65C604D6" w14:textId="4B8B792B" w:rsidR="00181ED8" w:rsidRPr="00A628D7" w:rsidRDefault="00A628D7" w:rsidP="000D2310">
            <w:pPr>
              <w:spacing w:before="120" w:after="120"/>
              <w:rPr>
                <w:rStyle w:val="Strong"/>
                <w:rFonts w:ascii="Century Gothic" w:eastAsia="Century Gothic" w:hAnsi="Century Gothic" w:cstheme="minorHAnsi"/>
                <w:color w:val="000000" w:themeColor="text1"/>
                <w:sz w:val="20"/>
                <w:szCs w:val="20"/>
              </w:rPr>
            </w:pPr>
            <w:proofErr w:type="spellStart"/>
            <w:r w:rsidRPr="00A628D7">
              <w:rPr>
                <w:rStyle w:val="Strong"/>
                <w:rFonts w:ascii="Century Gothic" w:eastAsia="Century Gothic" w:hAnsi="Century Gothic" w:cstheme="minorHAnsi"/>
                <w:color w:val="000000" w:themeColor="text1"/>
                <w:sz w:val="20"/>
                <w:szCs w:val="20"/>
              </w:rPr>
              <w:t>C</w:t>
            </w:r>
            <w:r w:rsidR="001D154E">
              <w:rPr>
                <w:rStyle w:val="Strong"/>
                <w:rFonts w:ascii="Century Gothic" w:eastAsia="Century Gothic" w:hAnsi="Century Gothic" w:cstheme="minorHAnsi"/>
                <w:color w:val="000000" w:themeColor="text1"/>
                <w:sz w:val="20"/>
                <w:szCs w:val="20"/>
              </w:rPr>
              <w:t>umple</w:t>
            </w:r>
            <w:proofErr w:type="spellEnd"/>
          </w:p>
        </w:tc>
        <w:tc>
          <w:tcPr>
            <w:tcW w:w="2356" w:type="pct"/>
            <w:shd w:val="clear" w:color="auto" w:fill="00B0F0"/>
          </w:tcPr>
          <w:p w14:paraId="3CC2742F" w14:textId="5A6C15AF" w:rsidR="00181ED8" w:rsidRPr="00A628D7" w:rsidRDefault="00A628D7" w:rsidP="000D2310">
            <w:pPr>
              <w:spacing w:before="120" w:after="120"/>
              <w:rPr>
                <w:rStyle w:val="Strong"/>
                <w:rFonts w:ascii="Century Gothic" w:eastAsia="Century Gothic" w:hAnsi="Century Gothic" w:cstheme="minorHAnsi"/>
                <w:color w:val="000000" w:themeColor="text1"/>
                <w:sz w:val="20"/>
                <w:szCs w:val="20"/>
              </w:rPr>
            </w:pPr>
            <w:proofErr w:type="spellStart"/>
            <w:r w:rsidRPr="00A628D7">
              <w:rPr>
                <w:rStyle w:val="Strong"/>
                <w:rFonts w:ascii="Century Gothic" w:eastAsia="Century Gothic" w:hAnsi="Century Gothic" w:cstheme="minorHAnsi"/>
                <w:color w:val="000000" w:themeColor="text1"/>
                <w:sz w:val="20"/>
                <w:szCs w:val="20"/>
              </w:rPr>
              <w:t>Com</w:t>
            </w:r>
            <w:r w:rsidR="001D154E">
              <w:rPr>
                <w:rStyle w:val="Strong"/>
                <w:rFonts w:ascii="Century Gothic" w:eastAsia="Century Gothic" w:hAnsi="Century Gothic" w:cstheme="minorHAnsi"/>
                <w:color w:val="000000" w:themeColor="text1"/>
                <w:sz w:val="20"/>
                <w:szCs w:val="20"/>
              </w:rPr>
              <w:t>entarios</w:t>
            </w:r>
            <w:proofErr w:type="spellEnd"/>
          </w:p>
        </w:tc>
      </w:tr>
      <w:tr w:rsidR="00181ED8" w:rsidRPr="005E0E07" w14:paraId="69CB189A" w14:textId="7F27B508" w:rsidTr="00AF153D">
        <w:trPr>
          <w:trHeight w:val="300"/>
        </w:trPr>
        <w:tc>
          <w:tcPr>
            <w:tcW w:w="425" w:type="pct"/>
            <w:shd w:val="clear" w:color="auto" w:fill="FFFF00"/>
            <w:tcMar>
              <w:left w:w="105" w:type="dxa"/>
              <w:right w:w="105" w:type="dxa"/>
            </w:tcMar>
          </w:tcPr>
          <w:p w14:paraId="670980B8" w14:textId="77777777" w:rsidR="00181ED8" w:rsidRPr="00071916" w:rsidRDefault="00181ED8" w:rsidP="000D2310">
            <w:pPr>
              <w:pStyle w:val="Paragraph"/>
              <w:rPr>
                <w:rFonts w:ascii="Century Gothic" w:hAnsi="Century Gothic"/>
                <w:sz w:val="20"/>
              </w:rPr>
            </w:pPr>
            <w:r w:rsidRPr="00071916">
              <w:rPr>
                <w:rFonts w:ascii="Century Gothic" w:hAnsi="Century Gothic"/>
                <w:sz w:val="20"/>
              </w:rPr>
              <w:lastRenderedPageBreak/>
              <w:t>4.9.2.1</w:t>
            </w:r>
          </w:p>
        </w:tc>
        <w:tc>
          <w:tcPr>
            <w:tcW w:w="161" w:type="pct"/>
            <w:shd w:val="clear" w:color="auto" w:fill="B8CCE4"/>
            <w:tcMar>
              <w:left w:w="105" w:type="dxa"/>
              <w:right w:w="105" w:type="dxa"/>
            </w:tcMar>
          </w:tcPr>
          <w:p w14:paraId="729C0DE0" w14:textId="77777777" w:rsidR="00181ED8" w:rsidRPr="00071916" w:rsidRDefault="00181ED8" w:rsidP="000D2310">
            <w:pPr>
              <w:pStyle w:val="Paragraph"/>
              <w:rPr>
                <w:rFonts w:ascii="Century Gothic" w:hAnsi="Century Gothic"/>
                <w:sz w:val="20"/>
              </w:rPr>
            </w:pPr>
          </w:p>
        </w:tc>
        <w:tc>
          <w:tcPr>
            <w:tcW w:w="1396" w:type="pct"/>
            <w:tcMar>
              <w:left w:w="105" w:type="dxa"/>
              <w:right w:w="105" w:type="dxa"/>
            </w:tcMar>
          </w:tcPr>
          <w:p w14:paraId="6039755A" w14:textId="5315BE11" w:rsidR="00C91B50" w:rsidRPr="00C91B50" w:rsidRDefault="00C91B50" w:rsidP="00C91B50">
            <w:pPr>
              <w:pStyle w:val="para"/>
              <w:rPr>
                <w:rFonts w:ascii="Century Gothic" w:hAnsi="Century Gothic"/>
                <w:sz w:val="20"/>
                <w:lang w:val="es-ES"/>
              </w:rPr>
            </w:pPr>
            <w:r w:rsidRPr="00C91B50">
              <w:rPr>
                <w:rFonts w:ascii="Century Gothic" w:hAnsi="Century Gothic"/>
                <w:sz w:val="20"/>
                <w:lang w:val="es-ES"/>
              </w:rPr>
              <w:t>Se deberá contar con un procedimiento para el uso y almacenamiento controlados de elementos filosos, incluyendo cuchillos, navajas, agujas y alambres, para prevenir la contaminación del producto.</w:t>
            </w:r>
          </w:p>
          <w:p w14:paraId="6319BE3C" w14:textId="23C47FF9" w:rsidR="00C91B50" w:rsidRPr="00C91B50" w:rsidRDefault="00C91B50" w:rsidP="00C91B50">
            <w:pPr>
              <w:pStyle w:val="para"/>
              <w:rPr>
                <w:rFonts w:ascii="Century Gothic" w:hAnsi="Century Gothic"/>
                <w:sz w:val="20"/>
                <w:lang w:val="es-ES"/>
              </w:rPr>
            </w:pPr>
            <w:r w:rsidRPr="00C91B50">
              <w:rPr>
                <w:rFonts w:ascii="Century Gothic" w:hAnsi="Century Gothic"/>
                <w:sz w:val="20"/>
                <w:lang w:val="es-ES"/>
              </w:rPr>
              <w:t>El procedimiento deberá incluir:</w:t>
            </w:r>
            <w:r w:rsidR="00CC35B8">
              <w:rPr>
                <w:rFonts w:ascii="Century Gothic" w:hAnsi="Century Gothic"/>
                <w:sz w:val="20"/>
                <w:lang w:val="es-ES"/>
              </w:rPr>
              <w:br/>
            </w:r>
            <w:r w:rsidRPr="00C91B50">
              <w:rPr>
                <w:rFonts w:ascii="Century Gothic" w:hAnsi="Century Gothic"/>
                <w:sz w:val="20"/>
                <w:lang w:val="es-ES"/>
              </w:rPr>
              <w:t xml:space="preserve">• emisión y control de herramientas filosas en las áreas de fabricación, almacenamiento y auxiliares, como talleres de ingeniería y laboratorios. </w:t>
            </w:r>
            <w:r>
              <w:rPr>
                <w:rFonts w:ascii="Century Gothic" w:hAnsi="Century Gothic"/>
                <w:sz w:val="20"/>
                <w:lang w:val="es-ES"/>
              </w:rPr>
              <w:br/>
            </w:r>
            <w:r w:rsidRPr="00C91B50">
              <w:rPr>
                <w:rFonts w:ascii="Century Gothic" w:hAnsi="Century Gothic"/>
                <w:sz w:val="20"/>
                <w:lang w:val="es-ES"/>
              </w:rPr>
              <w:t>• registro de reemplazo o rotura.</w:t>
            </w:r>
          </w:p>
          <w:p w14:paraId="7BCFB120" w14:textId="6DA3E43A" w:rsidR="00181ED8" w:rsidRPr="00C91B50" w:rsidRDefault="00C91B50" w:rsidP="00C91B50">
            <w:pPr>
              <w:pStyle w:val="para"/>
              <w:rPr>
                <w:rFonts w:ascii="Century Gothic" w:hAnsi="Century Gothic"/>
                <w:sz w:val="20"/>
                <w:lang w:val="es-ES"/>
              </w:rPr>
            </w:pPr>
            <w:r w:rsidRPr="00C91B50">
              <w:rPr>
                <w:rFonts w:ascii="Century Gothic" w:hAnsi="Century Gothic"/>
                <w:sz w:val="20"/>
                <w:lang w:val="es-ES"/>
              </w:rPr>
              <w:t>No se deberán utilizar cuchillos de hojas desprendibles.</w:t>
            </w:r>
          </w:p>
        </w:tc>
        <w:tc>
          <w:tcPr>
            <w:tcW w:w="662" w:type="pct"/>
          </w:tcPr>
          <w:p w14:paraId="62B520E2" w14:textId="77777777" w:rsidR="00181ED8" w:rsidRPr="00C91B50" w:rsidRDefault="00181ED8" w:rsidP="000D2310">
            <w:pPr>
              <w:pStyle w:val="Paragraph"/>
              <w:rPr>
                <w:rFonts w:ascii="Century Gothic" w:hAnsi="Century Gothic"/>
                <w:sz w:val="20"/>
                <w:lang w:val="es-ES"/>
              </w:rPr>
            </w:pPr>
          </w:p>
        </w:tc>
        <w:tc>
          <w:tcPr>
            <w:tcW w:w="2356" w:type="pct"/>
          </w:tcPr>
          <w:p w14:paraId="3158DD68" w14:textId="77777777" w:rsidR="00181ED8" w:rsidRPr="00C91B50" w:rsidRDefault="00181ED8" w:rsidP="000D2310">
            <w:pPr>
              <w:pStyle w:val="Paragraph"/>
              <w:rPr>
                <w:rFonts w:ascii="Century Gothic" w:hAnsi="Century Gothic"/>
                <w:sz w:val="20"/>
                <w:lang w:val="es-ES"/>
              </w:rPr>
            </w:pPr>
          </w:p>
        </w:tc>
      </w:tr>
      <w:tr w:rsidR="00181ED8" w:rsidRPr="00005FDF" w14:paraId="06BE59AC" w14:textId="6760F2B5" w:rsidTr="00AF153D">
        <w:trPr>
          <w:trHeight w:val="300"/>
        </w:trPr>
        <w:tc>
          <w:tcPr>
            <w:tcW w:w="425" w:type="pct"/>
            <w:shd w:val="clear" w:color="auto" w:fill="FFFF00"/>
            <w:tcMar>
              <w:left w:w="105" w:type="dxa"/>
              <w:right w:w="105" w:type="dxa"/>
            </w:tcMar>
          </w:tcPr>
          <w:p w14:paraId="2F7BAF14" w14:textId="77777777" w:rsidR="00181ED8" w:rsidRPr="00071916" w:rsidRDefault="00181ED8" w:rsidP="000D2310">
            <w:pPr>
              <w:pStyle w:val="Paragraph"/>
              <w:rPr>
                <w:rFonts w:ascii="Century Gothic" w:hAnsi="Century Gothic"/>
                <w:sz w:val="20"/>
              </w:rPr>
            </w:pPr>
            <w:r w:rsidRPr="00071916">
              <w:rPr>
                <w:rFonts w:ascii="Century Gothic" w:hAnsi="Century Gothic"/>
                <w:sz w:val="20"/>
              </w:rPr>
              <w:t>4.9.2.2</w:t>
            </w:r>
          </w:p>
        </w:tc>
        <w:tc>
          <w:tcPr>
            <w:tcW w:w="161" w:type="pct"/>
            <w:shd w:val="clear" w:color="auto" w:fill="B8CCE4"/>
            <w:tcMar>
              <w:left w:w="105" w:type="dxa"/>
              <w:right w:w="105" w:type="dxa"/>
            </w:tcMar>
          </w:tcPr>
          <w:p w14:paraId="36F851A8" w14:textId="77777777" w:rsidR="00181ED8" w:rsidRPr="00071916" w:rsidRDefault="00181ED8" w:rsidP="000D2310">
            <w:pPr>
              <w:pStyle w:val="Paragraph"/>
              <w:rPr>
                <w:rFonts w:ascii="Century Gothic" w:hAnsi="Century Gothic"/>
                <w:sz w:val="20"/>
              </w:rPr>
            </w:pPr>
          </w:p>
        </w:tc>
        <w:tc>
          <w:tcPr>
            <w:tcW w:w="1396" w:type="pct"/>
            <w:tcMar>
              <w:left w:w="105" w:type="dxa"/>
              <w:right w:w="105" w:type="dxa"/>
            </w:tcMar>
          </w:tcPr>
          <w:p w14:paraId="6F616721" w14:textId="6CA59672" w:rsidR="00181ED8" w:rsidRPr="00F20956" w:rsidRDefault="00464F45" w:rsidP="00464F45">
            <w:pPr>
              <w:pStyle w:val="Paragraph"/>
              <w:rPr>
                <w:rFonts w:ascii="Century Gothic" w:hAnsi="Century Gothic" w:cs="Arial"/>
                <w:sz w:val="20"/>
                <w:lang w:val="es-ES"/>
              </w:rPr>
            </w:pPr>
            <w:r w:rsidRPr="00464F45">
              <w:rPr>
                <w:rFonts w:ascii="Century Gothic" w:hAnsi="Century Gothic" w:cs="Arial"/>
                <w:sz w:val="20"/>
                <w:lang w:val="es-ES"/>
              </w:rPr>
              <w:t>Los equipos de fabricación que incluyan navajas u objetos filosos deberán ser controlados y monitoreados. No se debe permitir que las navajas u otros elementos filosos contaminen el producto.</w:t>
            </w:r>
          </w:p>
        </w:tc>
        <w:tc>
          <w:tcPr>
            <w:tcW w:w="662" w:type="pct"/>
          </w:tcPr>
          <w:p w14:paraId="6014E572" w14:textId="77777777" w:rsidR="00181ED8" w:rsidRPr="00F20956" w:rsidRDefault="00181ED8" w:rsidP="000D2310">
            <w:pPr>
              <w:pStyle w:val="Paragraph"/>
              <w:rPr>
                <w:rFonts w:ascii="Century Gothic" w:hAnsi="Century Gothic"/>
                <w:sz w:val="20"/>
                <w:lang w:val="es-ES"/>
              </w:rPr>
            </w:pPr>
          </w:p>
        </w:tc>
        <w:tc>
          <w:tcPr>
            <w:tcW w:w="2356" w:type="pct"/>
          </w:tcPr>
          <w:p w14:paraId="0D4BF4C1" w14:textId="77777777" w:rsidR="00181ED8" w:rsidRPr="00F20956" w:rsidRDefault="00181ED8" w:rsidP="000D2310">
            <w:pPr>
              <w:pStyle w:val="Paragraph"/>
              <w:rPr>
                <w:rFonts w:ascii="Century Gothic" w:hAnsi="Century Gothic"/>
                <w:sz w:val="20"/>
                <w:lang w:val="es-ES"/>
              </w:rPr>
            </w:pPr>
          </w:p>
        </w:tc>
      </w:tr>
    </w:tbl>
    <w:tbl>
      <w:tblPr>
        <w:tblStyle w:val="TableGrid25"/>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636"/>
      </w:tblGrid>
      <w:tr w:rsidR="00785BEE" w:rsidRPr="00071916" w14:paraId="0375FCBE" w14:textId="77777777" w:rsidTr="006B762C">
        <w:trPr>
          <w:trHeight w:val="300"/>
        </w:trPr>
        <w:tc>
          <w:tcPr>
            <w:tcW w:w="5000" w:type="pct"/>
            <w:shd w:val="clear" w:color="auto" w:fill="B8CCE4" w:themeFill="accent1" w:themeFillTint="66"/>
            <w:tcMar>
              <w:left w:w="105" w:type="dxa"/>
              <w:right w:w="105" w:type="dxa"/>
            </w:tcMar>
          </w:tcPr>
          <w:p w14:paraId="6125D555" w14:textId="3815DC0B" w:rsidR="00785BEE" w:rsidRPr="008611BE" w:rsidRDefault="00785BEE" w:rsidP="000D2310">
            <w:pPr>
              <w:pStyle w:val="Paragraph"/>
              <w:rPr>
                <w:rFonts w:ascii="Century Gothic" w:hAnsi="Century Gothic" w:cs="Arial"/>
                <w:b/>
                <w:bCs/>
                <w:sz w:val="20"/>
              </w:rPr>
            </w:pPr>
            <w:r w:rsidRPr="008611BE">
              <w:rPr>
                <w:rFonts w:ascii="Century Gothic" w:hAnsi="Century Gothic" w:cs="Arial"/>
                <w:b/>
                <w:bCs/>
                <w:sz w:val="20"/>
              </w:rPr>
              <w:t>4.9.</w:t>
            </w:r>
            <w:r w:rsidR="00F9757D" w:rsidRPr="008611BE">
              <w:rPr>
                <w:rFonts w:ascii="Century Gothic" w:hAnsi="Century Gothic" w:cs="Arial"/>
                <w:b/>
                <w:bCs/>
                <w:sz w:val="20"/>
              </w:rPr>
              <w:t xml:space="preserve">3 </w:t>
            </w:r>
            <w:r w:rsidR="00FD6C28" w:rsidRPr="008611BE">
              <w:rPr>
                <w:rFonts w:ascii="Century Gothic" w:hAnsi="Century Gothic" w:cs="Arial"/>
                <w:b/>
                <w:bCs/>
                <w:sz w:val="20"/>
              </w:rPr>
              <w:t xml:space="preserve">Control </w:t>
            </w:r>
            <w:proofErr w:type="spellStart"/>
            <w:r w:rsidR="00E40346" w:rsidRPr="00E40346">
              <w:rPr>
                <w:rFonts w:ascii="Century Gothic" w:hAnsi="Century Gothic" w:cs="Arial"/>
                <w:b/>
                <w:bCs/>
                <w:sz w:val="20"/>
              </w:rPr>
              <w:t>químico</w:t>
            </w:r>
            <w:proofErr w:type="spellEnd"/>
          </w:p>
        </w:tc>
      </w:tr>
    </w:tbl>
    <w:tbl>
      <w:tblPr>
        <w:tblStyle w:val="TableGrid27"/>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21"/>
        <w:gridCol w:w="309"/>
        <w:gridCol w:w="2690"/>
        <w:gridCol w:w="1276"/>
        <w:gridCol w:w="4540"/>
      </w:tblGrid>
      <w:tr w:rsidR="00C765CC" w:rsidRPr="00071916" w14:paraId="18D90165" w14:textId="046C6672" w:rsidTr="00D47F0A">
        <w:trPr>
          <w:trHeight w:val="300"/>
        </w:trPr>
        <w:tc>
          <w:tcPr>
            <w:tcW w:w="586" w:type="pct"/>
            <w:gridSpan w:val="2"/>
            <w:shd w:val="clear" w:color="auto" w:fill="00B0F0"/>
            <w:tcMar>
              <w:left w:w="105" w:type="dxa"/>
              <w:right w:w="105" w:type="dxa"/>
            </w:tcMar>
          </w:tcPr>
          <w:p w14:paraId="7CD0987E" w14:textId="32D05D67" w:rsidR="00C765CC" w:rsidRPr="00C06E79" w:rsidRDefault="0009444D" w:rsidP="000D2310">
            <w:pPr>
              <w:pStyle w:val="Heading3"/>
              <w:rPr>
                <w:rFonts w:ascii="Century Gothic" w:hAnsi="Century Gothic" w:cstheme="minorHAnsi"/>
                <w:bCs w:val="0"/>
                <w:sz w:val="20"/>
                <w:szCs w:val="20"/>
              </w:rPr>
            </w:pPr>
            <w:proofErr w:type="spellStart"/>
            <w:r w:rsidRPr="0009444D">
              <w:rPr>
                <w:rFonts w:ascii="Century Gothic" w:hAnsi="Century Gothic"/>
                <w:bCs w:val="0"/>
                <w:sz w:val="20"/>
                <w:szCs w:val="20"/>
              </w:rPr>
              <w:t>Cláusula</w:t>
            </w:r>
            <w:proofErr w:type="spellEnd"/>
          </w:p>
        </w:tc>
        <w:tc>
          <w:tcPr>
            <w:tcW w:w="1396" w:type="pct"/>
            <w:shd w:val="clear" w:color="auto" w:fill="00B0F0"/>
            <w:tcMar>
              <w:left w:w="105" w:type="dxa"/>
              <w:right w:w="105" w:type="dxa"/>
            </w:tcMar>
          </w:tcPr>
          <w:p w14:paraId="697717CD" w14:textId="6AFA9470" w:rsidR="00C765CC" w:rsidRPr="00C06E79" w:rsidRDefault="00C765CC" w:rsidP="000D2310">
            <w:pPr>
              <w:pStyle w:val="Heading3"/>
              <w:rPr>
                <w:rFonts w:ascii="Century Gothic" w:hAnsi="Century Gothic" w:cstheme="minorHAnsi"/>
                <w:bCs w:val="0"/>
                <w:sz w:val="20"/>
                <w:szCs w:val="20"/>
              </w:rPr>
            </w:pPr>
            <w:proofErr w:type="spellStart"/>
            <w:r w:rsidRPr="00C06E79">
              <w:rPr>
                <w:rStyle w:val="Strong"/>
                <w:rFonts w:ascii="Century Gothic" w:eastAsiaTheme="majorEastAsia" w:hAnsi="Century Gothic" w:cstheme="minorHAnsi"/>
                <w:b/>
                <w:sz w:val="20"/>
                <w:szCs w:val="20"/>
              </w:rPr>
              <w:t>Requi</w:t>
            </w:r>
            <w:r w:rsidR="00C06E79" w:rsidRPr="00C06E79">
              <w:rPr>
                <w:rStyle w:val="Strong"/>
                <w:rFonts w:ascii="Century Gothic" w:eastAsiaTheme="majorEastAsia" w:hAnsi="Century Gothic" w:cstheme="minorHAnsi"/>
                <w:b/>
                <w:sz w:val="20"/>
                <w:szCs w:val="20"/>
              </w:rPr>
              <w:t>sit</w:t>
            </w:r>
            <w:r w:rsidR="00741E8D">
              <w:rPr>
                <w:rStyle w:val="Strong"/>
                <w:rFonts w:ascii="Century Gothic" w:eastAsiaTheme="majorEastAsia" w:hAnsi="Century Gothic" w:cstheme="minorHAnsi"/>
                <w:b/>
                <w:sz w:val="20"/>
                <w:szCs w:val="20"/>
              </w:rPr>
              <w:t>os</w:t>
            </w:r>
            <w:proofErr w:type="spellEnd"/>
          </w:p>
        </w:tc>
        <w:tc>
          <w:tcPr>
            <w:tcW w:w="662" w:type="pct"/>
            <w:shd w:val="clear" w:color="auto" w:fill="00B0F0"/>
          </w:tcPr>
          <w:p w14:paraId="618AF62E" w14:textId="6E9F2F5A" w:rsidR="00C765CC" w:rsidRPr="00A628D7" w:rsidRDefault="00A628D7" w:rsidP="003C3A29">
            <w:pPr>
              <w:pStyle w:val="Heading3"/>
              <w:rPr>
                <w:rStyle w:val="Strong"/>
                <w:rFonts w:ascii="Century Gothic" w:eastAsiaTheme="majorEastAsia" w:hAnsi="Century Gothic" w:cstheme="minorHAnsi"/>
                <w:b/>
                <w:sz w:val="20"/>
                <w:szCs w:val="20"/>
              </w:rPr>
            </w:pPr>
            <w:proofErr w:type="spellStart"/>
            <w:r w:rsidRPr="00A628D7">
              <w:rPr>
                <w:rStyle w:val="Strong"/>
                <w:rFonts w:ascii="Century Gothic" w:eastAsiaTheme="majorEastAsia" w:hAnsi="Century Gothic" w:cstheme="minorHAnsi"/>
                <w:b/>
                <w:sz w:val="20"/>
                <w:szCs w:val="20"/>
              </w:rPr>
              <w:t>C</w:t>
            </w:r>
            <w:r w:rsidR="001D154E">
              <w:rPr>
                <w:rStyle w:val="Strong"/>
                <w:rFonts w:ascii="Century Gothic" w:eastAsiaTheme="majorEastAsia" w:hAnsi="Century Gothic" w:cstheme="minorHAnsi"/>
                <w:b/>
                <w:sz w:val="20"/>
                <w:szCs w:val="20"/>
              </w:rPr>
              <w:t>umple</w:t>
            </w:r>
            <w:proofErr w:type="spellEnd"/>
          </w:p>
        </w:tc>
        <w:tc>
          <w:tcPr>
            <w:tcW w:w="2356" w:type="pct"/>
            <w:shd w:val="clear" w:color="auto" w:fill="00B0F0"/>
          </w:tcPr>
          <w:p w14:paraId="4DA2CBBA" w14:textId="4BCF02BB" w:rsidR="00C765CC" w:rsidRPr="00A628D7" w:rsidRDefault="00A628D7" w:rsidP="000D2310">
            <w:pPr>
              <w:pStyle w:val="Heading3"/>
              <w:rPr>
                <w:rStyle w:val="Strong"/>
                <w:rFonts w:ascii="Century Gothic" w:eastAsiaTheme="majorEastAsia" w:hAnsi="Century Gothic" w:cstheme="minorHAnsi"/>
                <w:b/>
                <w:sz w:val="20"/>
                <w:szCs w:val="20"/>
              </w:rPr>
            </w:pPr>
            <w:proofErr w:type="spellStart"/>
            <w:r w:rsidRPr="00A628D7">
              <w:rPr>
                <w:rStyle w:val="Strong"/>
                <w:rFonts w:ascii="Century Gothic" w:eastAsiaTheme="majorEastAsia" w:hAnsi="Century Gothic" w:cstheme="minorHAnsi"/>
                <w:b/>
                <w:sz w:val="20"/>
                <w:szCs w:val="20"/>
              </w:rPr>
              <w:t>Co</w:t>
            </w:r>
            <w:r w:rsidR="001D154E">
              <w:rPr>
                <w:rStyle w:val="Strong"/>
                <w:rFonts w:ascii="Century Gothic" w:eastAsiaTheme="majorEastAsia" w:hAnsi="Century Gothic" w:cstheme="minorHAnsi"/>
                <w:b/>
                <w:sz w:val="20"/>
                <w:szCs w:val="20"/>
              </w:rPr>
              <w:t>mentarios</w:t>
            </w:r>
            <w:proofErr w:type="spellEnd"/>
          </w:p>
        </w:tc>
      </w:tr>
      <w:tr w:rsidR="00C765CC" w:rsidRPr="00005FDF" w14:paraId="704A9804" w14:textId="74BEDFD7" w:rsidTr="00AF153D">
        <w:trPr>
          <w:trHeight w:val="300"/>
        </w:trPr>
        <w:tc>
          <w:tcPr>
            <w:tcW w:w="425" w:type="pct"/>
            <w:shd w:val="clear" w:color="auto" w:fill="FFFF00"/>
            <w:tcMar>
              <w:left w:w="105" w:type="dxa"/>
              <w:right w:w="105" w:type="dxa"/>
            </w:tcMar>
          </w:tcPr>
          <w:p w14:paraId="58174513" w14:textId="77777777" w:rsidR="00C765CC" w:rsidRPr="00071916" w:rsidRDefault="00C765CC" w:rsidP="000D2310">
            <w:pPr>
              <w:pStyle w:val="para"/>
              <w:rPr>
                <w:rFonts w:ascii="Century Gothic" w:eastAsia="Century Gothic" w:hAnsi="Century Gothic"/>
                <w:sz w:val="20"/>
              </w:rPr>
            </w:pPr>
            <w:r w:rsidRPr="00071916">
              <w:rPr>
                <w:rFonts w:ascii="Century Gothic" w:eastAsia="Century Gothic" w:hAnsi="Century Gothic"/>
                <w:sz w:val="20"/>
              </w:rPr>
              <w:t>4.9.3.1</w:t>
            </w:r>
          </w:p>
        </w:tc>
        <w:tc>
          <w:tcPr>
            <w:tcW w:w="161" w:type="pct"/>
            <w:shd w:val="clear" w:color="auto" w:fill="B8CCE4"/>
            <w:tcMar>
              <w:left w:w="105" w:type="dxa"/>
              <w:right w:w="105" w:type="dxa"/>
            </w:tcMar>
          </w:tcPr>
          <w:p w14:paraId="0FC1CB63" w14:textId="77777777" w:rsidR="00C765CC" w:rsidRPr="00071916" w:rsidRDefault="00C765CC" w:rsidP="000D2310">
            <w:pPr>
              <w:spacing w:before="120" w:after="120"/>
              <w:rPr>
                <w:rFonts w:ascii="Century Gothic" w:eastAsia="Century Gothic" w:hAnsi="Century Gothic" w:cs="Century Gothic"/>
                <w:color w:val="000000" w:themeColor="text1"/>
                <w:sz w:val="20"/>
                <w:szCs w:val="20"/>
              </w:rPr>
            </w:pPr>
          </w:p>
        </w:tc>
        <w:tc>
          <w:tcPr>
            <w:tcW w:w="1396" w:type="pct"/>
            <w:tcMar>
              <w:left w:w="105" w:type="dxa"/>
              <w:right w:w="105" w:type="dxa"/>
            </w:tcMar>
          </w:tcPr>
          <w:p w14:paraId="60E8ED11" w14:textId="77777777" w:rsidR="00481EA0" w:rsidRPr="00677F2C" w:rsidRDefault="00481EA0" w:rsidP="00481EA0">
            <w:pPr>
              <w:tabs>
                <w:tab w:val="left" w:pos="282"/>
              </w:tabs>
              <w:autoSpaceDE w:val="0"/>
              <w:autoSpaceDN w:val="0"/>
              <w:spacing w:before="10" w:after="0"/>
              <w:rPr>
                <w:rFonts w:ascii="Century Gothic" w:eastAsia="Arial" w:hAnsi="Century Gothic" w:cs="Arial"/>
                <w:sz w:val="20"/>
              </w:rPr>
            </w:pPr>
            <w:proofErr w:type="spellStart"/>
            <w:r w:rsidRPr="00677F2C">
              <w:rPr>
                <w:rFonts w:ascii="Century Gothic" w:eastAsia="Arial" w:hAnsi="Century Gothic" w:cs="Arial"/>
                <w:sz w:val="20"/>
              </w:rPr>
              <w:t>Deberá</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haber</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procedimientos</w:t>
            </w:r>
            <w:proofErr w:type="spellEnd"/>
            <w:r w:rsidRPr="00677F2C">
              <w:rPr>
                <w:rFonts w:ascii="Century Gothic" w:eastAsia="Arial" w:hAnsi="Century Gothic" w:cs="Arial"/>
                <w:sz w:val="20"/>
              </w:rPr>
              <w:t xml:space="preserve"> para </w:t>
            </w:r>
            <w:proofErr w:type="spellStart"/>
            <w:r w:rsidRPr="00677F2C">
              <w:rPr>
                <w:rFonts w:ascii="Century Gothic" w:eastAsia="Arial" w:hAnsi="Century Gothic" w:cs="Arial"/>
                <w:sz w:val="20"/>
              </w:rPr>
              <w:t>gestionar</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el</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uso</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almacenamiento</w:t>
            </w:r>
            <w:proofErr w:type="spellEnd"/>
            <w:r w:rsidRPr="00677F2C">
              <w:rPr>
                <w:rFonts w:ascii="Century Gothic" w:eastAsia="Arial" w:hAnsi="Century Gothic" w:cs="Arial"/>
                <w:sz w:val="20"/>
              </w:rPr>
              <w:t xml:space="preserve"> y </w:t>
            </w:r>
            <w:proofErr w:type="spellStart"/>
            <w:r w:rsidRPr="00677F2C">
              <w:rPr>
                <w:rFonts w:ascii="Century Gothic" w:eastAsia="Arial" w:hAnsi="Century Gothic" w:cs="Arial"/>
                <w:sz w:val="20"/>
              </w:rPr>
              <w:t>manipulación</w:t>
            </w:r>
            <w:proofErr w:type="spellEnd"/>
            <w:r w:rsidRPr="00677F2C">
              <w:rPr>
                <w:rFonts w:ascii="Century Gothic" w:eastAsia="Arial" w:hAnsi="Century Gothic" w:cs="Arial"/>
                <w:sz w:val="20"/>
              </w:rPr>
              <w:t xml:space="preserve"> de </w:t>
            </w:r>
          </w:p>
          <w:p w14:paraId="0544E3BC" w14:textId="5669C5BE" w:rsidR="00481EA0" w:rsidRPr="00481EA0" w:rsidRDefault="00481EA0" w:rsidP="00481EA0">
            <w:pPr>
              <w:tabs>
                <w:tab w:val="left" w:pos="282"/>
              </w:tabs>
              <w:autoSpaceDE w:val="0"/>
              <w:autoSpaceDN w:val="0"/>
              <w:spacing w:before="10" w:after="0"/>
              <w:rPr>
                <w:rFonts w:ascii="Century Gothic" w:eastAsia="Arial" w:hAnsi="Century Gothic" w:cs="Arial"/>
                <w:sz w:val="20"/>
                <w:lang w:val="it-IT"/>
              </w:rPr>
            </w:pPr>
            <w:proofErr w:type="spellStart"/>
            <w:r w:rsidRPr="00677F2C">
              <w:rPr>
                <w:rFonts w:ascii="Century Gothic" w:eastAsia="Arial" w:hAnsi="Century Gothic" w:cs="Arial"/>
                <w:sz w:val="20"/>
              </w:rPr>
              <w:t>productos</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químicos</w:t>
            </w:r>
            <w:proofErr w:type="spellEnd"/>
            <w:r w:rsidRPr="00677F2C">
              <w:rPr>
                <w:rFonts w:ascii="Century Gothic" w:eastAsia="Arial" w:hAnsi="Century Gothic" w:cs="Arial"/>
                <w:sz w:val="20"/>
              </w:rPr>
              <w:t xml:space="preserve"> no </w:t>
            </w:r>
            <w:proofErr w:type="spellStart"/>
            <w:r w:rsidRPr="00677F2C">
              <w:rPr>
                <w:rFonts w:ascii="Century Gothic" w:eastAsia="Arial" w:hAnsi="Century Gothic" w:cs="Arial"/>
                <w:sz w:val="20"/>
              </w:rPr>
              <w:t>fabricados</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como</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lubricantes</w:t>
            </w:r>
            <w:proofErr w:type="spellEnd"/>
            <w:r w:rsidRPr="00677F2C">
              <w:rPr>
                <w:rFonts w:ascii="Century Gothic" w:eastAsia="Arial" w:hAnsi="Century Gothic" w:cs="Arial"/>
                <w:sz w:val="20"/>
              </w:rPr>
              <w:t xml:space="preserve"> y </w:t>
            </w:r>
            <w:proofErr w:type="spellStart"/>
            <w:r w:rsidRPr="00677F2C">
              <w:rPr>
                <w:rFonts w:ascii="Century Gothic" w:eastAsia="Arial" w:hAnsi="Century Gothic" w:cs="Arial"/>
                <w:sz w:val="20"/>
              </w:rPr>
              <w:t>productos</w:t>
            </w:r>
            <w:proofErr w:type="spellEnd"/>
            <w:r w:rsidRPr="00677F2C">
              <w:rPr>
                <w:rFonts w:ascii="Century Gothic" w:eastAsia="Arial" w:hAnsi="Century Gothic" w:cs="Arial"/>
                <w:sz w:val="20"/>
              </w:rPr>
              <w:t xml:space="preserve"> de </w:t>
            </w:r>
            <w:proofErr w:type="spellStart"/>
            <w:r w:rsidRPr="00677F2C">
              <w:rPr>
                <w:rFonts w:ascii="Century Gothic" w:eastAsia="Arial" w:hAnsi="Century Gothic" w:cs="Arial"/>
                <w:sz w:val="20"/>
              </w:rPr>
              <w:t>limpieza</w:t>
            </w:r>
            <w:proofErr w:type="spellEnd"/>
            <w:r w:rsidRPr="00677F2C">
              <w:rPr>
                <w:rFonts w:ascii="Century Gothic" w:eastAsia="Arial" w:hAnsi="Century Gothic" w:cs="Arial"/>
                <w:sz w:val="20"/>
              </w:rPr>
              <w:t xml:space="preserve">, para </w:t>
            </w:r>
            <w:proofErr w:type="spellStart"/>
            <w:r w:rsidRPr="00677F2C">
              <w:rPr>
                <w:rFonts w:ascii="Century Gothic" w:eastAsia="Arial" w:hAnsi="Century Gothic" w:cs="Arial"/>
                <w:sz w:val="20"/>
              </w:rPr>
              <w:t>evitar</w:t>
            </w:r>
            <w:proofErr w:type="spellEnd"/>
            <w:r w:rsidRPr="00677F2C">
              <w:rPr>
                <w:rFonts w:ascii="Century Gothic" w:eastAsia="Arial" w:hAnsi="Century Gothic" w:cs="Arial"/>
                <w:sz w:val="20"/>
              </w:rPr>
              <w:t xml:space="preserve"> la </w:t>
            </w:r>
            <w:proofErr w:type="spellStart"/>
            <w:r w:rsidRPr="00677F2C">
              <w:rPr>
                <w:rFonts w:ascii="Century Gothic" w:eastAsia="Arial" w:hAnsi="Century Gothic" w:cs="Arial"/>
                <w:sz w:val="20"/>
              </w:rPr>
              <w:t>contaminación</w:t>
            </w:r>
            <w:proofErr w:type="spellEnd"/>
            <w:r w:rsidRPr="00677F2C">
              <w:rPr>
                <w:rFonts w:ascii="Century Gothic" w:eastAsia="Arial" w:hAnsi="Century Gothic" w:cs="Arial"/>
                <w:sz w:val="20"/>
              </w:rPr>
              <w:t xml:space="preserve"> de </w:t>
            </w:r>
            <w:proofErr w:type="spellStart"/>
            <w:r w:rsidRPr="00677F2C">
              <w:rPr>
                <w:rFonts w:ascii="Century Gothic" w:eastAsia="Arial" w:hAnsi="Century Gothic" w:cs="Arial"/>
                <w:sz w:val="20"/>
              </w:rPr>
              <w:t>los</w:t>
            </w:r>
            <w:proofErr w:type="spellEnd"/>
            <w:r w:rsidRPr="00677F2C">
              <w:rPr>
                <w:rFonts w:ascii="Century Gothic" w:eastAsia="Arial" w:hAnsi="Century Gothic" w:cs="Arial"/>
                <w:sz w:val="20"/>
              </w:rPr>
              <w:t xml:space="preserve"> </w:t>
            </w:r>
            <w:proofErr w:type="spellStart"/>
            <w:r w:rsidRPr="00677F2C">
              <w:rPr>
                <w:rFonts w:ascii="Century Gothic" w:eastAsia="Arial" w:hAnsi="Century Gothic" w:cs="Arial"/>
                <w:sz w:val="20"/>
              </w:rPr>
              <w:t>productos</w:t>
            </w:r>
            <w:proofErr w:type="spellEnd"/>
            <w:r w:rsidRPr="00677F2C">
              <w:rPr>
                <w:rFonts w:ascii="Century Gothic" w:eastAsia="Arial" w:hAnsi="Century Gothic" w:cs="Arial"/>
                <w:sz w:val="20"/>
              </w:rPr>
              <w:t xml:space="preserve">. </w:t>
            </w:r>
            <w:proofErr w:type="spellStart"/>
            <w:r w:rsidRPr="00481EA0">
              <w:rPr>
                <w:rFonts w:ascii="Century Gothic" w:eastAsia="Arial" w:hAnsi="Century Gothic" w:cs="Arial"/>
                <w:sz w:val="20"/>
                <w:lang w:val="it-IT"/>
              </w:rPr>
              <w:t>Estos</w:t>
            </w:r>
            <w:proofErr w:type="spellEnd"/>
            <w:r w:rsidRPr="00481EA0">
              <w:rPr>
                <w:rFonts w:ascii="Century Gothic" w:eastAsia="Arial" w:hAnsi="Century Gothic" w:cs="Arial"/>
                <w:sz w:val="20"/>
                <w:lang w:val="it-IT"/>
              </w:rPr>
              <w:t xml:space="preserve"> </w:t>
            </w:r>
            <w:proofErr w:type="spellStart"/>
            <w:r w:rsidRPr="00481EA0">
              <w:rPr>
                <w:rFonts w:ascii="Century Gothic" w:eastAsia="Arial" w:hAnsi="Century Gothic" w:cs="Arial"/>
                <w:sz w:val="20"/>
                <w:lang w:val="it-IT"/>
              </w:rPr>
              <w:t>deberán</w:t>
            </w:r>
            <w:proofErr w:type="spellEnd"/>
            <w:r w:rsidRPr="00481EA0">
              <w:rPr>
                <w:rFonts w:ascii="Century Gothic" w:eastAsia="Arial" w:hAnsi="Century Gothic" w:cs="Arial"/>
                <w:sz w:val="20"/>
                <w:lang w:val="it-IT"/>
              </w:rPr>
              <w:t xml:space="preserve"> </w:t>
            </w:r>
            <w:proofErr w:type="spellStart"/>
            <w:r w:rsidRPr="00481EA0">
              <w:rPr>
                <w:rFonts w:ascii="Century Gothic" w:eastAsia="Arial" w:hAnsi="Century Gothic" w:cs="Arial"/>
                <w:sz w:val="20"/>
                <w:lang w:val="it-IT"/>
              </w:rPr>
              <w:t>incluir</w:t>
            </w:r>
            <w:proofErr w:type="spellEnd"/>
            <w:r w:rsidRPr="00481EA0">
              <w:rPr>
                <w:rFonts w:ascii="Century Gothic" w:eastAsia="Arial" w:hAnsi="Century Gothic" w:cs="Arial"/>
                <w:sz w:val="20"/>
                <w:lang w:val="it-IT"/>
              </w:rPr>
              <w:t xml:space="preserve">, como </w:t>
            </w:r>
            <w:proofErr w:type="spellStart"/>
            <w:r w:rsidRPr="00481EA0">
              <w:rPr>
                <w:rFonts w:ascii="Century Gothic" w:eastAsia="Arial" w:hAnsi="Century Gothic" w:cs="Arial"/>
                <w:sz w:val="20"/>
                <w:lang w:val="it-IT"/>
              </w:rPr>
              <w:t>mínimo</w:t>
            </w:r>
            <w:proofErr w:type="spellEnd"/>
            <w:r w:rsidRPr="00481EA0">
              <w:rPr>
                <w:rFonts w:ascii="Century Gothic" w:eastAsia="Arial" w:hAnsi="Century Gothic" w:cs="Arial"/>
                <w:sz w:val="20"/>
                <w:lang w:val="it-IT"/>
              </w:rPr>
              <w:t xml:space="preserve">, </w:t>
            </w:r>
            <w:proofErr w:type="spellStart"/>
            <w:r w:rsidRPr="00481EA0">
              <w:rPr>
                <w:rFonts w:ascii="Century Gothic" w:eastAsia="Arial" w:hAnsi="Century Gothic" w:cs="Arial"/>
                <w:sz w:val="20"/>
                <w:lang w:val="it-IT"/>
              </w:rPr>
              <w:t>los</w:t>
            </w:r>
            <w:proofErr w:type="spellEnd"/>
            <w:r w:rsidRPr="00481EA0">
              <w:rPr>
                <w:rFonts w:ascii="Century Gothic" w:eastAsia="Arial" w:hAnsi="Century Gothic" w:cs="Arial"/>
                <w:sz w:val="20"/>
                <w:lang w:val="it-IT"/>
              </w:rPr>
              <w:t xml:space="preserve"> </w:t>
            </w:r>
            <w:proofErr w:type="spellStart"/>
            <w:r w:rsidRPr="00481EA0">
              <w:rPr>
                <w:rFonts w:ascii="Century Gothic" w:eastAsia="Arial" w:hAnsi="Century Gothic" w:cs="Arial"/>
                <w:sz w:val="20"/>
                <w:lang w:val="it-IT"/>
              </w:rPr>
              <w:t>siguientes</w:t>
            </w:r>
            <w:proofErr w:type="spellEnd"/>
            <w:r w:rsidRPr="00481EA0">
              <w:rPr>
                <w:rFonts w:ascii="Century Gothic" w:eastAsia="Arial" w:hAnsi="Century Gothic" w:cs="Arial"/>
                <w:sz w:val="20"/>
                <w:lang w:val="it-IT"/>
              </w:rPr>
              <w:t xml:space="preserve"> </w:t>
            </w:r>
            <w:proofErr w:type="spellStart"/>
            <w:r w:rsidRPr="00481EA0">
              <w:rPr>
                <w:rFonts w:ascii="Century Gothic" w:eastAsia="Arial" w:hAnsi="Century Gothic" w:cs="Arial"/>
                <w:sz w:val="20"/>
                <w:lang w:val="it-IT"/>
              </w:rPr>
              <w:t>puntos</w:t>
            </w:r>
            <w:proofErr w:type="spellEnd"/>
            <w:r w:rsidRPr="00481EA0">
              <w:rPr>
                <w:rFonts w:ascii="Century Gothic" w:eastAsia="Arial" w:hAnsi="Century Gothic" w:cs="Arial"/>
                <w:sz w:val="20"/>
                <w:lang w:val="it-IT"/>
              </w:rPr>
              <w:t>:</w:t>
            </w:r>
            <w:r>
              <w:rPr>
                <w:rFonts w:ascii="Century Gothic" w:eastAsia="Arial" w:hAnsi="Century Gothic" w:cs="Arial"/>
                <w:sz w:val="20"/>
                <w:lang w:val="it-IT"/>
              </w:rPr>
              <w:br/>
            </w:r>
            <w:r w:rsidRPr="00481EA0">
              <w:rPr>
                <w:rFonts w:ascii="Century Gothic" w:eastAsia="Arial" w:hAnsi="Century Gothic" w:cs="Arial"/>
                <w:sz w:val="20"/>
                <w:lang w:val="it-IT"/>
              </w:rPr>
              <w:lastRenderedPageBreak/>
              <w:t xml:space="preserve">• un registro de </w:t>
            </w:r>
            <w:proofErr w:type="spellStart"/>
            <w:r w:rsidRPr="00481EA0">
              <w:rPr>
                <w:rFonts w:ascii="Century Gothic" w:eastAsia="Arial" w:hAnsi="Century Gothic" w:cs="Arial"/>
                <w:sz w:val="20"/>
                <w:lang w:val="it-IT"/>
              </w:rPr>
              <w:t>productos</w:t>
            </w:r>
            <w:proofErr w:type="spellEnd"/>
            <w:r w:rsidRPr="00481EA0">
              <w:rPr>
                <w:rFonts w:ascii="Century Gothic" w:eastAsia="Arial" w:hAnsi="Century Gothic" w:cs="Arial"/>
                <w:sz w:val="20"/>
                <w:lang w:val="it-IT"/>
              </w:rPr>
              <w:t xml:space="preserve"> </w:t>
            </w:r>
            <w:proofErr w:type="spellStart"/>
            <w:r w:rsidRPr="00481EA0">
              <w:rPr>
                <w:rFonts w:ascii="Century Gothic" w:eastAsia="Arial" w:hAnsi="Century Gothic" w:cs="Arial"/>
                <w:sz w:val="20"/>
                <w:lang w:val="it-IT"/>
              </w:rPr>
              <w:t>químicos</w:t>
            </w:r>
            <w:proofErr w:type="spellEnd"/>
            <w:r w:rsidRPr="00481EA0">
              <w:rPr>
                <w:rFonts w:ascii="Century Gothic" w:eastAsia="Arial" w:hAnsi="Century Gothic" w:cs="Arial"/>
                <w:sz w:val="20"/>
                <w:lang w:val="it-IT"/>
              </w:rPr>
              <w:t xml:space="preserve"> </w:t>
            </w:r>
            <w:proofErr w:type="spellStart"/>
            <w:r w:rsidRPr="00481EA0">
              <w:rPr>
                <w:rFonts w:ascii="Century Gothic" w:eastAsia="Arial" w:hAnsi="Century Gothic" w:cs="Arial"/>
                <w:sz w:val="20"/>
                <w:lang w:val="it-IT"/>
              </w:rPr>
              <w:t>aprobados</w:t>
            </w:r>
            <w:proofErr w:type="spellEnd"/>
            <w:r w:rsidRPr="00481EA0">
              <w:rPr>
                <w:rFonts w:ascii="Century Gothic" w:eastAsia="Arial" w:hAnsi="Century Gothic" w:cs="Arial"/>
                <w:sz w:val="20"/>
                <w:lang w:val="it-IT"/>
              </w:rPr>
              <w:t xml:space="preserve"> para su compra</w:t>
            </w:r>
          </w:p>
          <w:p w14:paraId="3EE14D2F" w14:textId="77777777" w:rsidR="00481EA0" w:rsidRPr="00481EA0" w:rsidRDefault="00481EA0" w:rsidP="00481EA0">
            <w:pPr>
              <w:tabs>
                <w:tab w:val="left" w:pos="282"/>
              </w:tabs>
              <w:autoSpaceDE w:val="0"/>
              <w:autoSpaceDN w:val="0"/>
              <w:spacing w:before="10" w:after="0"/>
              <w:rPr>
                <w:rFonts w:ascii="Century Gothic" w:eastAsia="Arial" w:hAnsi="Century Gothic" w:cs="Arial"/>
                <w:sz w:val="20"/>
                <w:lang w:val="it-IT"/>
              </w:rPr>
            </w:pPr>
            <w:r w:rsidRPr="00481EA0">
              <w:rPr>
                <w:rFonts w:ascii="Century Gothic" w:eastAsia="Arial" w:hAnsi="Century Gothic" w:cs="Arial"/>
                <w:sz w:val="20"/>
                <w:lang w:val="it-IT"/>
              </w:rPr>
              <w:t xml:space="preserve">• </w:t>
            </w:r>
            <w:proofErr w:type="spellStart"/>
            <w:r w:rsidRPr="00481EA0">
              <w:rPr>
                <w:rFonts w:ascii="Century Gothic" w:eastAsia="Arial" w:hAnsi="Century Gothic" w:cs="Arial"/>
                <w:sz w:val="20"/>
                <w:lang w:val="it-IT"/>
              </w:rPr>
              <w:t>confirmación</w:t>
            </w:r>
            <w:proofErr w:type="spellEnd"/>
            <w:r w:rsidRPr="00481EA0">
              <w:rPr>
                <w:rFonts w:ascii="Century Gothic" w:eastAsia="Arial" w:hAnsi="Century Gothic" w:cs="Arial"/>
                <w:sz w:val="20"/>
                <w:lang w:val="it-IT"/>
              </w:rPr>
              <w:t xml:space="preserve"> de su </w:t>
            </w:r>
            <w:proofErr w:type="spellStart"/>
            <w:r w:rsidRPr="00481EA0">
              <w:rPr>
                <w:rFonts w:ascii="Century Gothic" w:eastAsia="Arial" w:hAnsi="Century Gothic" w:cs="Arial"/>
                <w:sz w:val="20"/>
                <w:lang w:val="it-IT"/>
              </w:rPr>
              <w:t>idoneidad</w:t>
            </w:r>
            <w:proofErr w:type="spellEnd"/>
            <w:r w:rsidRPr="00481EA0">
              <w:rPr>
                <w:rFonts w:ascii="Century Gothic" w:eastAsia="Arial" w:hAnsi="Century Gothic" w:cs="Arial"/>
                <w:sz w:val="20"/>
                <w:lang w:val="it-IT"/>
              </w:rPr>
              <w:t xml:space="preserve">, </w:t>
            </w:r>
            <w:proofErr w:type="spellStart"/>
            <w:r w:rsidRPr="00481EA0">
              <w:rPr>
                <w:rFonts w:ascii="Century Gothic" w:eastAsia="Arial" w:hAnsi="Century Gothic" w:cs="Arial"/>
                <w:sz w:val="20"/>
                <w:lang w:val="it-IT"/>
              </w:rPr>
              <w:t>incluyendo</w:t>
            </w:r>
            <w:proofErr w:type="spellEnd"/>
            <w:r w:rsidRPr="00481EA0">
              <w:rPr>
                <w:rFonts w:ascii="Century Gothic" w:eastAsia="Arial" w:hAnsi="Century Gothic" w:cs="Arial"/>
                <w:sz w:val="20"/>
                <w:lang w:val="it-IT"/>
              </w:rPr>
              <w:t xml:space="preserve"> </w:t>
            </w:r>
            <w:proofErr w:type="spellStart"/>
            <w:r w:rsidRPr="00481EA0">
              <w:rPr>
                <w:rFonts w:ascii="Century Gothic" w:eastAsia="Arial" w:hAnsi="Century Gothic" w:cs="Arial"/>
                <w:sz w:val="20"/>
                <w:lang w:val="it-IT"/>
              </w:rPr>
              <w:t>el</w:t>
            </w:r>
            <w:proofErr w:type="spellEnd"/>
            <w:r w:rsidRPr="00481EA0">
              <w:rPr>
                <w:rFonts w:ascii="Century Gothic" w:eastAsia="Arial" w:hAnsi="Century Gothic" w:cs="Arial"/>
                <w:sz w:val="20"/>
                <w:lang w:val="it-IT"/>
              </w:rPr>
              <w:t xml:space="preserve"> </w:t>
            </w:r>
            <w:proofErr w:type="spellStart"/>
            <w:r w:rsidRPr="00481EA0">
              <w:rPr>
                <w:rFonts w:ascii="Century Gothic" w:eastAsia="Arial" w:hAnsi="Century Gothic" w:cs="Arial"/>
                <w:sz w:val="20"/>
                <w:lang w:val="it-IT"/>
              </w:rPr>
              <w:t>contacto</w:t>
            </w:r>
            <w:proofErr w:type="spellEnd"/>
            <w:r w:rsidRPr="00481EA0">
              <w:rPr>
                <w:rFonts w:ascii="Century Gothic" w:eastAsia="Arial" w:hAnsi="Century Gothic" w:cs="Arial"/>
                <w:sz w:val="20"/>
                <w:lang w:val="it-IT"/>
              </w:rPr>
              <w:t xml:space="preserve"> con </w:t>
            </w:r>
            <w:proofErr w:type="spellStart"/>
            <w:r w:rsidRPr="00481EA0">
              <w:rPr>
                <w:rFonts w:ascii="Century Gothic" w:eastAsia="Arial" w:hAnsi="Century Gothic" w:cs="Arial"/>
                <w:sz w:val="20"/>
                <w:lang w:val="it-IT"/>
              </w:rPr>
              <w:t>alimentos</w:t>
            </w:r>
            <w:proofErr w:type="spellEnd"/>
            <w:r w:rsidRPr="00481EA0">
              <w:rPr>
                <w:rFonts w:ascii="Century Gothic" w:eastAsia="Arial" w:hAnsi="Century Gothic" w:cs="Arial"/>
                <w:sz w:val="20"/>
                <w:lang w:val="it-IT"/>
              </w:rPr>
              <w:t xml:space="preserve"> o </w:t>
            </w:r>
            <w:proofErr w:type="spellStart"/>
            <w:r w:rsidRPr="00481EA0">
              <w:rPr>
                <w:rFonts w:ascii="Century Gothic" w:eastAsia="Arial" w:hAnsi="Century Gothic" w:cs="Arial"/>
                <w:sz w:val="20"/>
                <w:lang w:val="it-IT"/>
              </w:rPr>
              <w:t>susceptible</w:t>
            </w:r>
            <w:proofErr w:type="spellEnd"/>
            <w:r w:rsidRPr="00481EA0">
              <w:rPr>
                <w:rFonts w:ascii="Century Gothic" w:eastAsia="Arial" w:hAnsi="Century Gothic" w:cs="Arial"/>
                <w:sz w:val="20"/>
                <w:lang w:val="it-IT"/>
              </w:rPr>
              <w:t xml:space="preserve"> a </w:t>
            </w:r>
          </w:p>
          <w:p w14:paraId="645ACC27" w14:textId="77777777" w:rsidR="00481EA0" w:rsidRPr="00481EA0" w:rsidRDefault="00481EA0" w:rsidP="00481EA0">
            <w:pPr>
              <w:tabs>
                <w:tab w:val="left" w:pos="282"/>
              </w:tabs>
              <w:autoSpaceDE w:val="0"/>
              <w:autoSpaceDN w:val="0"/>
              <w:spacing w:before="10" w:after="0"/>
              <w:rPr>
                <w:rFonts w:ascii="Century Gothic" w:eastAsia="Arial" w:hAnsi="Century Gothic" w:cs="Arial"/>
                <w:sz w:val="20"/>
                <w:lang w:val="it-IT"/>
              </w:rPr>
            </w:pPr>
            <w:proofErr w:type="spellStart"/>
            <w:r w:rsidRPr="00481EA0">
              <w:rPr>
                <w:rFonts w:ascii="Century Gothic" w:eastAsia="Arial" w:hAnsi="Century Gothic" w:cs="Arial"/>
                <w:sz w:val="20"/>
                <w:lang w:val="it-IT"/>
              </w:rPr>
              <w:t>consideraciones</w:t>
            </w:r>
            <w:proofErr w:type="spellEnd"/>
            <w:r w:rsidRPr="00481EA0">
              <w:rPr>
                <w:rFonts w:ascii="Century Gothic" w:eastAsia="Arial" w:hAnsi="Century Gothic" w:cs="Arial"/>
                <w:sz w:val="20"/>
                <w:lang w:val="it-IT"/>
              </w:rPr>
              <w:t xml:space="preserve"> de </w:t>
            </w:r>
            <w:proofErr w:type="spellStart"/>
            <w:r w:rsidRPr="00481EA0">
              <w:rPr>
                <w:rFonts w:ascii="Century Gothic" w:eastAsia="Arial" w:hAnsi="Century Gothic" w:cs="Arial"/>
                <w:sz w:val="20"/>
                <w:lang w:val="it-IT"/>
              </w:rPr>
              <w:t>higiene</w:t>
            </w:r>
            <w:proofErr w:type="spellEnd"/>
          </w:p>
          <w:p w14:paraId="0A56EA55" w14:textId="77777777" w:rsidR="00481EA0" w:rsidRPr="00481EA0" w:rsidRDefault="00481EA0" w:rsidP="00481EA0">
            <w:pPr>
              <w:tabs>
                <w:tab w:val="left" w:pos="282"/>
              </w:tabs>
              <w:autoSpaceDE w:val="0"/>
              <w:autoSpaceDN w:val="0"/>
              <w:spacing w:before="10" w:after="0"/>
              <w:rPr>
                <w:rFonts w:ascii="Century Gothic" w:eastAsia="Arial" w:hAnsi="Century Gothic" w:cs="Arial"/>
                <w:sz w:val="20"/>
                <w:lang w:val="it-IT"/>
              </w:rPr>
            </w:pPr>
            <w:r w:rsidRPr="00481EA0">
              <w:rPr>
                <w:rFonts w:ascii="Century Gothic" w:eastAsia="Arial" w:hAnsi="Century Gothic" w:cs="Arial"/>
                <w:sz w:val="20"/>
                <w:lang w:val="it-IT"/>
              </w:rPr>
              <w:t xml:space="preserve">• uso de </w:t>
            </w:r>
            <w:proofErr w:type="spellStart"/>
            <w:r w:rsidRPr="00481EA0">
              <w:rPr>
                <w:rFonts w:ascii="Century Gothic" w:eastAsia="Arial" w:hAnsi="Century Gothic" w:cs="Arial"/>
                <w:sz w:val="20"/>
                <w:lang w:val="it-IT"/>
              </w:rPr>
              <w:t>acuerdo</w:t>
            </w:r>
            <w:proofErr w:type="spellEnd"/>
            <w:r w:rsidRPr="00481EA0">
              <w:rPr>
                <w:rFonts w:ascii="Century Gothic" w:eastAsia="Arial" w:hAnsi="Century Gothic" w:cs="Arial"/>
                <w:sz w:val="20"/>
                <w:lang w:val="it-IT"/>
              </w:rPr>
              <w:t xml:space="preserve"> con </w:t>
            </w:r>
            <w:proofErr w:type="spellStart"/>
            <w:r w:rsidRPr="00481EA0">
              <w:rPr>
                <w:rFonts w:ascii="Century Gothic" w:eastAsia="Arial" w:hAnsi="Century Gothic" w:cs="Arial"/>
                <w:sz w:val="20"/>
                <w:lang w:val="it-IT"/>
              </w:rPr>
              <w:t>las</w:t>
            </w:r>
            <w:proofErr w:type="spellEnd"/>
            <w:r w:rsidRPr="00481EA0">
              <w:rPr>
                <w:rFonts w:ascii="Century Gothic" w:eastAsia="Arial" w:hAnsi="Century Gothic" w:cs="Arial"/>
                <w:sz w:val="20"/>
                <w:lang w:val="it-IT"/>
              </w:rPr>
              <w:t xml:space="preserve"> </w:t>
            </w:r>
            <w:proofErr w:type="spellStart"/>
            <w:r w:rsidRPr="00481EA0">
              <w:rPr>
                <w:rFonts w:ascii="Century Gothic" w:eastAsia="Arial" w:hAnsi="Century Gothic" w:cs="Arial"/>
                <w:sz w:val="20"/>
                <w:lang w:val="it-IT"/>
              </w:rPr>
              <w:t>instrucciones</w:t>
            </w:r>
            <w:proofErr w:type="spellEnd"/>
            <w:r w:rsidRPr="00481EA0">
              <w:rPr>
                <w:rFonts w:ascii="Century Gothic" w:eastAsia="Arial" w:hAnsi="Century Gothic" w:cs="Arial"/>
                <w:sz w:val="20"/>
                <w:lang w:val="it-IT"/>
              </w:rPr>
              <w:t xml:space="preserve"> del </w:t>
            </w:r>
            <w:proofErr w:type="spellStart"/>
            <w:r w:rsidRPr="00481EA0">
              <w:rPr>
                <w:rFonts w:ascii="Century Gothic" w:eastAsia="Arial" w:hAnsi="Century Gothic" w:cs="Arial"/>
                <w:sz w:val="20"/>
                <w:lang w:val="it-IT"/>
              </w:rPr>
              <w:t>fabricante</w:t>
            </w:r>
            <w:proofErr w:type="spellEnd"/>
          </w:p>
          <w:p w14:paraId="43688383" w14:textId="77777777" w:rsidR="00481EA0" w:rsidRPr="00481EA0" w:rsidRDefault="00481EA0" w:rsidP="00481EA0">
            <w:pPr>
              <w:tabs>
                <w:tab w:val="left" w:pos="282"/>
              </w:tabs>
              <w:autoSpaceDE w:val="0"/>
              <w:autoSpaceDN w:val="0"/>
              <w:spacing w:before="10" w:after="0"/>
              <w:rPr>
                <w:rFonts w:ascii="Century Gothic" w:eastAsia="Arial" w:hAnsi="Century Gothic" w:cs="Arial"/>
                <w:sz w:val="20"/>
                <w:lang w:val="it-IT"/>
              </w:rPr>
            </w:pPr>
            <w:r w:rsidRPr="00481EA0">
              <w:rPr>
                <w:rFonts w:ascii="Century Gothic" w:eastAsia="Arial" w:hAnsi="Century Gothic" w:cs="Arial"/>
                <w:sz w:val="20"/>
                <w:lang w:val="it-IT"/>
              </w:rPr>
              <w:t xml:space="preserve">• </w:t>
            </w:r>
            <w:proofErr w:type="spellStart"/>
            <w:r w:rsidRPr="00481EA0">
              <w:rPr>
                <w:rFonts w:ascii="Century Gothic" w:eastAsia="Arial" w:hAnsi="Century Gothic" w:cs="Arial"/>
                <w:sz w:val="20"/>
                <w:lang w:val="it-IT"/>
              </w:rPr>
              <w:t>disponibilidad</w:t>
            </w:r>
            <w:proofErr w:type="spellEnd"/>
            <w:r w:rsidRPr="00481EA0">
              <w:rPr>
                <w:rFonts w:ascii="Century Gothic" w:eastAsia="Arial" w:hAnsi="Century Gothic" w:cs="Arial"/>
                <w:sz w:val="20"/>
                <w:lang w:val="it-IT"/>
              </w:rPr>
              <w:t xml:space="preserve"> de </w:t>
            </w:r>
            <w:proofErr w:type="spellStart"/>
            <w:r w:rsidRPr="00481EA0">
              <w:rPr>
                <w:rFonts w:ascii="Century Gothic" w:eastAsia="Arial" w:hAnsi="Century Gothic" w:cs="Arial"/>
                <w:sz w:val="20"/>
                <w:lang w:val="it-IT"/>
              </w:rPr>
              <w:t>especificaciones</w:t>
            </w:r>
            <w:proofErr w:type="spellEnd"/>
            <w:r w:rsidRPr="00481EA0">
              <w:rPr>
                <w:rFonts w:ascii="Century Gothic" w:eastAsia="Arial" w:hAnsi="Century Gothic" w:cs="Arial"/>
                <w:sz w:val="20"/>
                <w:lang w:val="it-IT"/>
              </w:rPr>
              <w:t xml:space="preserve"> y </w:t>
            </w:r>
            <w:proofErr w:type="spellStart"/>
            <w:r w:rsidRPr="00481EA0">
              <w:rPr>
                <w:rFonts w:ascii="Century Gothic" w:eastAsia="Arial" w:hAnsi="Century Gothic" w:cs="Arial"/>
                <w:sz w:val="20"/>
                <w:lang w:val="it-IT"/>
              </w:rPr>
              <w:t>hojas</w:t>
            </w:r>
            <w:proofErr w:type="spellEnd"/>
            <w:r w:rsidRPr="00481EA0">
              <w:rPr>
                <w:rFonts w:ascii="Century Gothic" w:eastAsia="Arial" w:hAnsi="Century Gothic" w:cs="Arial"/>
                <w:sz w:val="20"/>
                <w:lang w:val="it-IT"/>
              </w:rPr>
              <w:t xml:space="preserve"> </w:t>
            </w:r>
            <w:proofErr w:type="spellStart"/>
            <w:r w:rsidRPr="00481EA0">
              <w:rPr>
                <w:rFonts w:ascii="Century Gothic" w:eastAsia="Arial" w:hAnsi="Century Gothic" w:cs="Arial"/>
                <w:sz w:val="20"/>
                <w:lang w:val="it-IT"/>
              </w:rPr>
              <w:t>datos</w:t>
            </w:r>
            <w:proofErr w:type="spellEnd"/>
            <w:r w:rsidRPr="00481EA0">
              <w:rPr>
                <w:rFonts w:ascii="Century Gothic" w:eastAsia="Arial" w:hAnsi="Century Gothic" w:cs="Arial"/>
                <w:sz w:val="20"/>
                <w:lang w:val="it-IT"/>
              </w:rPr>
              <w:t xml:space="preserve"> de </w:t>
            </w:r>
            <w:proofErr w:type="spellStart"/>
            <w:r w:rsidRPr="00481EA0">
              <w:rPr>
                <w:rFonts w:ascii="Century Gothic" w:eastAsia="Arial" w:hAnsi="Century Gothic" w:cs="Arial"/>
                <w:sz w:val="20"/>
                <w:lang w:val="it-IT"/>
              </w:rPr>
              <w:t>seguridad</w:t>
            </w:r>
            <w:proofErr w:type="spellEnd"/>
            <w:r w:rsidRPr="00481EA0">
              <w:rPr>
                <w:rFonts w:ascii="Century Gothic" w:eastAsia="Arial" w:hAnsi="Century Gothic" w:cs="Arial"/>
                <w:sz w:val="20"/>
                <w:lang w:val="it-IT"/>
              </w:rPr>
              <w:t xml:space="preserve"> de </w:t>
            </w:r>
            <w:proofErr w:type="spellStart"/>
            <w:r w:rsidRPr="00481EA0">
              <w:rPr>
                <w:rFonts w:ascii="Century Gothic" w:eastAsia="Arial" w:hAnsi="Century Gothic" w:cs="Arial"/>
                <w:sz w:val="20"/>
                <w:lang w:val="it-IT"/>
              </w:rPr>
              <w:t>los</w:t>
            </w:r>
            <w:proofErr w:type="spellEnd"/>
            <w:r w:rsidRPr="00481EA0">
              <w:rPr>
                <w:rFonts w:ascii="Century Gothic" w:eastAsia="Arial" w:hAnsi="Century Gothic" w:cs="Arial"/>
                <w:sz w:val="20"/>
                <w:lang w:val="it-IT"/>
              </w:rPr>
              <w:t xml:space="preserve"> </w:t>
            </w:r>
            <w:proofErr w:type="spellStart"/>
            <w:r w:rsidRPr="00481EA0">
              <w:rPr>
                <w:rFonts w:ascii="Century Gothic" w:eastAsia="Arial" w:hAnsi="Century Gothic" w:cs="Arial"/>
                <w:sz w:val="20"/>
                <w:lang w:val="it-IT"/>
              </w:rPr>
              <w:t>materiales</w:t>
            </w:r>
            <w:proofErr w:type="spellEnd"/>
          </w:p>
          <w:p w14:paraId="1B8A211E" w14:textId="77777777" w:rsidR="00481EA0" w:rsidRPr="00677F2C" w:rsidRDefault="00481EA0" w:rsidP="00481EA0">
            <w:pPr>
              <w:tabs>
                <w:tab w:val="left" w:pos="282"/>
              </w:tabs>
              <w:autoSpaceDE w:val="0"/>
              <w:autoSpaceDN w:val="0"/>
              <w:spacing w:before="10" w:after="0"/>
              <w:rPr>
                <w:rFonts w:ascii="Century Gothic" w:eastAsia="Arial" w:hAnsi="Century Gothic" w:cs="Arial"/>
                <w:sz w:val="20"/>
                <w:lang w:val="fr-FR"/>
              </w:rPr>
            </w:pPr>
            <w:r w:rsidRPr="00677F2C">
              <w:rPr>
                <w:rFonts w:ascii="Century Gothic" w:eastAsia="Arial" w:hAnsi="Century Gothic" w:cs="Arial"/>
                <w:sz w:val="20"/>
                <w:lang w:val="fr-FR"/>
              </w:rPr>
              <w:t xml:space="preserve">• </w:t>
            </w:r>
            <w:proofErr w:type="spellStart"/>
            <w:r w:rsidRPr="00677F2C">
              <w:rPr>
                <w:rFonts w:ascii="Century Gothic" w:eastAsia="Arial" w:hAnsi="Century Gothic" w:cs="Arial"/>
                <w:sz w:val="20"/>
                <w:lang w:val="fr-FR"/>
              </w:rPr>
              <w:t>evitar</w:t>
            </w:r>
            <w:proofErr w:type="spellEnd"/>
            <w:r w:rsidRPr="00677F2C">
              <w:rPr>
                <w:rFonts w:ascii="Century Gothic" w:eastAsia="Arial" w:hAnsi="Century Gothic" w:cs="Arial"/>
                <w:sz w:val="20"/>
                <w:lang w:val="fr-FR"/>
              </w:rPr>
              <w:t xml:space="preserve"> el </w:t>
            </w:r>
            <w:proofErr w:type="spellStart"/>
            <w:r w:rsidRPr="00677F2C">
              <w:rPr>
                <w:rFonts w:ascii="Century Gothic" w:eastAsia="Arial" w:hAnsi="Century Gothic" w:cs="Arial"/>
                <w:sz w:val="20"/>
                <w:lang w:val="fr-FR"/>
              </w:rPr>
              <w:t>uso</w:t>
            </w:r>
            <w:proofErr w:type="spellEnd"/>
            <w:r w:rsidRPr="00677F2C">
              <w:rPr>
                <w:rFonts w:ascii="Century Gothic" w:eastAsia="Arial" w:hAnsi="Century Gothic" w:cs="Arial"/>
                <w:sz w:val="20"/>
                <w:lang w:val="fr-FR"/>
              </w:rPr>
              <w:t xml:space="preserve"> de </w:t>
            </w:r>
            <w:proofErr w:type="spellStart"/>
            <w:r w:rsidRPr="00677F2C">
              <w:rPr>
                <w:rFonts w:ascii="Century Gothic" w:eastAsia="Arial" w:hAnsi="Century Gothic" w:cs="Arial"/>
                <w:sz w:val="20"/>
                <w:lang w:val="fr-FR"/>
              </w:rPr>
              <w:t>productos</w:t>
            </w:r>
            <w:proofErr w:type="spellEnd"/>
            <w:r w:rsidRPr="00677F2C">
              <w:rPr>
                <w:rFonts w:ascii="Century Gothic" w:eastAsia="Arial" w:hAnsi="Century Gothic" w:cs="Arial"/>
                <w:sz w:val="20"/>
                <w:lang w:val="fr-FR"/>
              </w:rPr>
              <w:t xml:space="preserve"> con </w:t>
            </w:r>
            <w:proofErr w:type="spellStart"/>
            <w:r w:rsidRPr="00677F2C">
              <w:rPr>
                <w:rFonts w:ascii="Century Gothic" w:eastAsia="Arial" w:hAnsi="Century Gothic" w:cs="Arial"/>
                <w:sz w:val="20"/>
                <w:lang w:val="fr-FR"/>
              </w:rPr>
              <w:t>olores</w:t>
            </w:r>
            <w:proofErr w:type="spellEnd"/>
            <w:r w:rsidRPr="00677F2C">
              <w:rPr>
                <w:rFonts w:ascii="Century Gothic" w:eastAsia="Arial" w:hAnsi="Century Gothic" w:cs="Arial"/>
                <w:sz w:val="20"/>
                <w:lang w:val="fr-FR"/>
              </w:rPr>
              <w:t xml:space="preserve"> </w:t>
            </w:r>
            <w:proofErr w:type="spellStart"/>
            <w:r w:rsidRPr="00677F2C">
              <w:rPr>
                <w:rFonts w:ascii="Century Gothic" w:eastAsia="Arial" w:hAnsi="Century Gothic" w:cs="Arial"/>
                <w:sz w:val="20"/>
                <w:lang w:val="fr-FR"/>
              </w:rPr>
              <w:t>fuertes</w:t>
            </w:r>
            <w:proofErr w:type="spellEnd"/>
            <w:r w:rsidRPr="00677F2C">
              <w:rPr>
                <w:rFonts w:ascii="Century Gothic" w:eastAsia="Arial" w:hAnsi="Century Gothic" w:cs="Arial"/>
                <w:sz w:val="20"/>
                <w:lang w:val="fr-FR"/>
              </w:rPr>
              <w:t xml:space="preserve">, </w:t>
            </w:r>
            <w:proofErr w:type="spellStart"/>
            <w:r w:rsidRPr="00677F2C">
              <w:rPr>
                <w:rFonts w:ascii="Century Gothic" w:eastAsia="Arial" w:hAnsi="Century Gothic" w:cs="Arial"/>
                <w:sz w:val="20"/>
                <w:lang w:val="fr-FR"/>
              </w:rPr>
              <w:t>donde</w:t>
            </w:r>
            <w:proofErr w:type="spellEnd"/>
            <w:r w:rsidRPr="00677F2C">
              <w:rPr>
                <w:rFonts w:ascii="Century Gothic" w:eastAsia="Arial" w:hAnsi="Century Gothic" w:cs="Arial"/>
                <w:sz w:val="20"/>
                <w:lang w:val="fr-FR"/>
              </w:rPr>
              <w:t xml:space="preserve"> </w:t>
            </w:r>
            <w:proofErr w:type="spellStart"/>
            <w:r w:rsidRPr="00677F2C">
              <w:rPr>
                <w:rFonts w:ascii="Century Gothic" w:eastAsia="Arial" w:hAnsi="Century Gothic" w:cs="Arial"/>
                <w:sz w:val="20"/>
                <w:lang w:val="fr-FR"/>
              </w:rPr>
              <w:t>puedan</w:t>
            </w:r>
            <w:proofErr w:type="spellEnd"/>
            <w:r w:rsidRPr="00677F2C">
              <w:rPr>
                <w:rFonts w:ascii="Century Gothic" w:eastAsia="Arial" w:hAnsi="Century Gothic" w:cs="Arial"/>
                <w:sz w:val="20"/>
                <w:lang w:val="fr-FR"/>
              </w:rPr>
              <w:t xml:space="preserve"> </w:t>
            </w:r>
            <w:proofErr w:type="spellStart"/>
            <w:r w:rsidRPr="00677F2C">
              <w:rPr>
                <w:rFonts w:ascii="Century Gothic" w:eastAsia="Arial" w:hAnsi="Century Gothic" w:cs="Arial"/>
                <w:sz w:val="20"/>
                <w:lang w:val="fr-FR"/>
              </w:rPr>
              <w:t>producirse</w:t>
            </w:r>
            <w:proofErr w:type="spellEnd"/>
            <w:r w:rsidRPr="00677F2C">
              <w:rPr>
                <w:rFonts w:ascii="Century Gothic" w:eastAsia="Arial" w:hAnsi="Century Gothic" w:cs="Arial"/>
                <w:sz w:val="20"/>
                <w:lang w:val="fr-FR"/>
              </w:rPr>
              <w:t xml:space="preserve"> </w:t>
            </w:r>
            <w:proofErr w:type="spellStart"/>
            <w:r w:rsidRPr="00677F2C">
              <w:rPr>
                <w:rFonts w:ascii="Century Gothic" w:eastAsia="Arial" w:hAnsi="Century Gothic" w:cs="Arial"/>
                <w:sz w:val="20"/>
                <w:lang w:val="fr-FR"/>
              </w:rPr>
              <w:t>posibles</w:t>
            </w:r>
            <w:proofErr w:type="spellEnd"/>
            <w:r w:rsidRPr="00677F2C">
              <w:rPr>
                <w:rFonts w:ascii="Century Gothic" w:eastAsia="Arial" w:hAnsi="Century Gothic" w:cs="Arial"/>
                <w:sz w:val="20"/>
                <w:lang w:val="fr-FR"/>
              </w:rPr>
              <w:t xml:space="preserve"> </w:t>
            </w:r>
            <w:proofErr w:type="spellStart"/>
            <w:r w:rsidRPr="00677F2C">
              <w:rPr>
                <w:rFonts w:ascii="Century Gothic" w:eastAsia="Arial" w:hAnsi="Century Gothic" w:cs="Arial"/>
                <w:sz w:val="20"/>
                <w:lang w:val="fr-FR"/>
              </w:rPr>
              <w:t>riesgos</w:t>
            </w:r>
            <w:proofErr w:type="spellEnd"/>
            <w:r w:rsidRPr="00677F2C">
              <w:rPr>
                <w:rFonts w:ascii="Century Gothic" w:eastAsia="Arial" w:hAnsi="Century Gothic" w:cs="Arial"/>
                <w:sz w:val="20"/>
                <w:lang w:val="fr-FR"/>
              </w:rPr>
              <w:t xml:space="preserve"> </w:t>
            </w:r>
          </w:p>
          <w:p w14:paraId="1D253E4A" w14:textId="77777777" w:rsidR="00481EA0" w:rsidRPr="00677F2C" w:rsidRDefault="00481EA0" w:rsidP="00481EA0">
            <w:pPr>
              <w:tabs>
                <w:tab w:val="left" w:pos="282"/>
              </w:tabs>
              <w:autoSpaceDE w:val="0"/>
              <w:autoSpaceDN w:val="0"/>
              <w:spacing w:before="10" w:after="0"/>
              <w:rPr>
                <w:rFonts w:ascii="Century Gothic" w:eastAsia="Arial" w:hAnsi="Century Gothic" w:cs="Arial"/>
                <w:sz w:val="20"/>
                <w:lang w:val="fr-FR"/>
              </w:rPr>
            </w:pPr>
            <w:r w:rsidRPr="00677F2C">
              <w:rPr>
                <w:rFonts w:ascii="Century Gothic" w:eastAsia="Arial" w:hAnsi="Century Gothic" w:cs="Arial"/>
                <w:sz w:val="20"/>
                <w:lang w:val="fr-FR"/>
              </w:rPr>
              <w:t xml:space="preserve">de </w:t>
            </w:r>
            <w:proofErr w:type="spellStart"/>
            <w:r w:rsidRPr="00677F2C">
              <w:rPr>
                <w:rFonts w:ascii="Century Gothic" w:eastAsia="Arial" w:hAnsi="Century Gothic" w:cs="Arial"/>
                <w:sz w:val="20"/>
                <w:lang w:val="fr-FR"/>
              </w:rPr>
              <w:t>contaminación</w:t>
            </w:r>
            <w:proofErr w:type="spellEnd"/>
          </w:p>
          <w:p w14:paraId="38D34DD0" w14:textId="77777777" w:rsidR="00481EA0" w:rsidRPr="00677F2C" w:rsidRDefault="00481EA0" w:rsidP="00481EA0">
            <w:pPr>
              <w:tabs>
                <w:tab w:val="left" w:pos="282"/>
              </w:tabs>
              <w:autoSpaceDE w:val="0"/>
              <w:autoSpaceDN w:val="0"/>
              <w:spacing w:before="10" w:after="0"/>
              <w:rPr>
                <w:rFonts w:ascii="Century Gothic" w:eastAsia="Arial" w:hAnsi="Century Gothic" w:cs="Arial"/>
                <w:sz w:val="20"/>
                <w:lang w:val="fr-FR"/>
              </w:rPr>
            </w:pPr>
            <w:r w:rsidRPr="00677F2C">
              <w:rPr>
                <w:rFonts w:ascii="Century Gothic" w:eastAsia="Arial" w:hAnsi="Century Gothic" w:cs="Arial"/>
                <w:sz w:val="20"/>
                <w:lang w:val="fr-FR"/>
              </w:rPr>
              <w:t xml:space="preserve">• </w:t>
            </w:r>
            <w:proofErr w:type="spellStart"/>
            <w:r w:rsidRPr="00677F2C">
              <w:rPr>
                <w:rFonts w:ascii="Century Gothic" w:eastAsia="Arial" w:hAnsi="Century Gothic" w:cs="Arial"/>
                <w:sz w:val="20"/>
                <w:lang w:val="fr-FR"/>
              </w:rPr>
              <w:t>etiquetado</w:t>
            </w:r>
            <w:proofErr w:type="spellEnd"/>
            <w:r w:rsidRPr="00677F2C">
              <w:rPr>
                <w:rFonts w:ascii="Century Gothic" w:eastAsia="Arial" w:hAnsi="Century Gothic" w:cs="Arial"/>
                <w:sz w:val="20"/>
                <w:lang w:val="fr-FR"/>
              </w:rPr>
              <w:t xml:space="preserve"> o </w:t>
            </w:r>
            <w:proofErr w:type="spellStart"/>
            <w:r w:rsidRPr="00677F2C">
              <w:rPr>
                <w:rFonts w:ascii="Century Gothic" w:eastAsia="Arial" w:hAnsi="Century Gothic" w:cs="Arial"/>
                <w:sz w:val="20"/>
                <w:lang w:val="fr-FR"/>
              </w:rPr>
              <w:t>identificación</w:t>
            </w:r>
            <w:proofErr w:type="spellEnd"/>
            <w:r w:rsidRPr="00677F2C">
              <w:rPr>
                <w:rFonts w:ascii="Century Gothic" w:eastAsia="Arial" w:hAnsi="Century Gothic" w:cs="Arial"/>
                <w:sz w:val="20"/>
                <w:lang w:val="fr-FR"/>
              </w:rPr>
              <w:t xml:space="preserve"> de los envases de los </w:t>
            </w:r>
            <w:proofErr w:type="spellStart"/>
            <w:r w:rsidRPr="00677F2C">
              <w:rPr>
                <w:rFonts w:ascii="Century Gothic" w:eastAsia="Arial" w:hAnsi="Century Gothic" w:cs="Arial"/>
                <w:sz w:val="20"/>
                <w:lang w:val="fr-FR"/>
              </w:rPr>
              <w:t>productos</w:t>
            </w:r>
            <w:proofErr w:type="spellEnd"/>
            <w:r w:rsidRPr="00677F2C">
              <w:rPr>
                <w:rFonts w:ascii="Century Gothic" w:eastAsia="Arial" w:hAnsi="Century Gothic" w:cs="Arial"/>
                <w:sz w:val="20"/>
                <w:lang w:val="fr-FR"/>
              </w:rPr>
              <w:t xml:space="preserve"> </w:t>
            </w:r>
            <w:proofErr w:type="spellStart"/>
            <w:r w:rsidRPr="00677F2C">
              <w:rPr>
                <w:rFonts w:ascii="Century Gothic" w:eastAsia="Arial" w:hAnsi="Century Gothic" w:cs="Arial"/>
                <w:sz w:val="20"/>
                <w:lang w:val="fr-FR"/>
              </w:rPr>
              <w:t>químicos</w:t>
            </w:r>
            <w:proofErr w:type="spellEnd"/>
            <w:r w:rsidRPr="00677F2C">
              <w:rPr>
                <w:rFonts w:ascii="Century Gothic" w:eastAsia="Arial" w:hAnsi="Century Gothic" w:cs="Arial"/>
                <w:sz w:val="20"/>
                <w:lang w:val="fr-FR"/>
              </w:rPr>
              <w:t xml:space="preserve"> en </w:t>
            </w:r>
            <w:proofErr w:type="spellStart"/>
            <w:r w:rsidRPr="00677F2C">
              <w:rPr>
                <w:rFonts w:ascii="Century Gothic" w:eastAsia="Arial" w:hAnsi="Century Gothic" w:cs="Arial"/>
                <w:sz w:val="20"/>
                <w:lang w:val="fr-FR"/>
              </w:rPr>
              <w:t>todo</w:t>
            </w:r>
            <w:proofErr w:type="spellEnd"/>
            <w:r w:rsidRPr="00677F2C">
              <w:rPr>
                <w:rFonts w:ascii="Century Gothic" w:eastAsia="Arial" w:hAnsi="Century Gothic" w:cs="Arial"/>
                <w:sz w:val="20"/>
                <w:lang w:val="fr-FR"/>
              </w:rPr>
              <w:t xml:space="preserve"> </w:t>
            </w:r>
            <w:proofErr w:type="spellStart"/>
            <w:r w:rsidRPr="00677F2C">
              <w:rPr>
                <w:rFonts w:ascii="Century Gothic" w:eastAsia="Arial" w:hAnsi="Century Gothic" w:cs="Arial"/>
                <w:sz w:val="20"/>
                <w:lang w:val="fr-FR"/>
              </w:rPr>
              <w:t>momento</w:t>
            </w:r>
            <w:proofErr w:type="spellEnd"/>
          </w:p>
          <w:p w14:paraId="1D5CEF7E" w14:textId="77777777" w:rsidR="00481EA0" w:rsidRPr="00481EA0" w:rsidRDefault="00481EA0" w:rsidP="00481EA0">
            <w:pPr>
              <w:tabs>
                <w:tab w:val="left" w:pos="282"/>
              </w:tabs>
              <w:autoSpaceDE w:val="0"/>
              <w:autoSpaceDN w:val="0"/>
              <w:spacing w:before="10" w:after="0"/>
              <w:rPr>
                <w:rFonts w:ascii="Century Gothic" w:eastAsia="Arial" w:hAnsi="Century Gothic" w:cs="Arial"/>
                <w:sz w:val="20"/>
                <w:lang w:val="it-IT"/>
              </w:rPr>
            </w:pPr>
            <w:r w:rsidRPr="00481EA0">
              <w:rPr>
                <w:rFonts w:ascii="Century Gothic" w:eastAsia="Arial" w:hAnsi="Century Gothic" w:cs="Arial"/>
                <w:sz w:val="20"/>
                <w:lang w:val="it-IT"/>
              </w:rPr>
              <w:t xml:space="preserve">• </w:t>
            </w:r>
            <w:proofErr w:type="spellStart"/>
            <w:r w:rsidRPr="00481EA0">
              <w:rPr>
                <w:rFonts w:ascii="Century Gothic" w:eastAsia="Arial" w:hAnsi="Century Gothic" w:cs="Arial"/>
                <w:sz w:val="20"/>
                <w:lang w:val="it-IT"/>
              </w:rPr>
              <w:t>almacenamiento</w:t>
            </w:r>
            <w:proofErr w:type="spellEnd"/>
            <w:r w:rsidRPr="00481EA0">
              <w:rPr>
                <w:rFonts w:ascii="Century Gothic" w:eastAsia="Arial" w:hAnsi="Century Gothic" w:cs="Arial"/>
                <w:sz w:val="20"/>
                <w:lang w:val="it-IT"/>
              </w:rPr>
              <w:t xml:space="preserve"> </w:t>
            </w:r>
            <w:proofErr w:type="spellStart"/>
            <w:r w:rsidRPr="00481EA0">
              <w:rPr>
                <w:rFonts w:ascii="Century Gothic" w:eastAsia="Arial" w:hAnsi="Century Gothic" w:cs="Arial"/>
                <w:sz w:val="20"/>
                <w:lang w:val="it-IT"/>
              </w:rPr>
              <w:t>designado</w:t>
            </w:r>
            <w:proofErr w:type="spellEnd"/>
            <w:r w:rsidRPr="00481EA0">
              <w:rPr>
                <w:rFonts w:ascii="Century Gothic" w:eastAsia="Arial" w:hAnsi="Century Gothic" w:cs="Arial"/>
                <w:sz w:val="20"/>
                <w:lang w:val="it-IT"/>
              </w:rPr>
              <w:t xml:space="preserve"> con acceso </w:t>
            </w:r>
            <w:proofErr w:type="spellStart"/>
            <w:r w:rsidRPr="00481EA0">
              <w:rPr>
                <w:rFonts w:ascii="Century Gothic" w:eastAsia="Arial" w:hAnsi="Century Gothic" w:cs="Arial"/>
                <w:sz w:val="20"/>
                <w:lang w:val="it-IT"/>
              </w:rPr>
              <w:t>restringido</w:t>
            </w:r>
            <w:proofErr w:type="spellEnd"/>
            <w:r w:rsidRPr="00481EA0">
              <w:rPr>
                <w:rFonts w:ascii="Century Gothic" w:eastAsia="Arial" w:hAnsi="Century Gothic" w:cs="Arial"/>
                <w:sz w:val="20"/>
                <w:lang w:val="it-IT"/>
              </w:rPr>
              <w:t xml:space="preserve"> a personal </w:t>
            </w:r>
            <w:proofErr w:type="spellStart"/>
            <w:r w:rsidRPr="00481EA0">
              <w:rPr>
                <w:rFonts w:ascii="Century Gothic" w:eastAsia="Arial" w:hAnsi="Century Gothic" w:cs="Arial"/>
                <w:sz w:val="20"/>
                <w:lang w:val="it-IT"/>
              </w:rPr>
              <w:t>autorizado</w:t>
            </w:r>
            <w:proofErr w:type="spellEnd"/>
          </w:p>
          <w:p w14:paraId="115C80D4" w14:textId="77777777" w:rsidR="00481EA0" w:rsidRPr="00481EA0" w:rsidRDefault="00481EA0" w:rsidP="00481EA0">
            <w:pPr>
              <w:tabs>
                <w:tab w:val="left" w:pos="282"/>
              </w:tabs>
              <w:autoSpaceDE w:val="0"/>
              <w:autoSpaceDN w:val="0"/>
              <w:spacing w:before="10" w:after="0"/>
              <w:rPr>
                <w:rFonts w:ascii="Century Gothic" w:eastAsia="Arial" w:hAnsi="Century Gothic" w:cs="Arial"/>
                <w:sz w:val="20"/>
                <w:lang w:val="it-IT"/>
              </w:rPr>
            </w:pPr>
            <w:r w:rsidRPr="00481EA0">
              <w:rPr>
                <w:rFonts w:ascii="Century Gothic" w:eastAsia="Arial" w:hAnsi="Century Gothic" w:cs="Arial"/>
                <w:sz w:val="20"/>
                <w:lang w:val="it-IT"/>
              </w:rPr>
              <w:t xml:space="preserve">• </w:t>
            </w:r>
            <w:proofErr w:type="spellStart"/>
            <w:r w:rsidRPr="00481EA0">
              <w:rPr>
                <w:rFonts w:ascii="Century Gothic" w:eastAsia="Arial" w:hAnsi="Century Gothic" w:cs="Arial"/>
                <w:sz w:val="20"/>
                <w:lang w:val="it-IT"/>
              </w:rPr>
              <w:t>procedimientos</w:t>
            </w:r>
            <w:proofErr w:type="spellEnd"/>
            <w:r w:rsidRPr="00481EA0">
              <w:rPr>
                <w:rFonts w:ascii="Century Gothic" w:eastAsia="Arial" w:hAnsi="Century Gothic" w:cs="Arial"/>
                <w:sz w:val="20"/>
                <w:lang w:val="it-IT"/>
              </w:rPr>
              <w:t xml:space="preserve"> para </w:t>
            </w:r>
            <w:proofErr w:type="spellStart"/>
            <w:r w:rsidRPr="00481EA0">
              <w:rPr>
                <w:rFonts w:ascii="Century Gothic" w:eastAsia="Arial" w:hAnsi="Century Gothic" w:cs="Arial"/>
                <w:sz w:val="20"/>
                <w:lang w:val="it-IT"/>
              </w:rPr>
              <w:t>el</w:t>
            </w:r>
            <w:proofErr w:type="spellEnd"/>
            <w:r w:rsidRPr="00481EA0">
              <w:rPr>
                <w:rFonts w:ascii="Century Gothic" w:eastAsia="Arial" w:hAnsi="Century Gothic" w:cs="Arial"/>
                <w:sz w:val="20"/>
                <w:lang w:val="it-IT"/>
              </w:rPr>
              <w:t xml:space="preserve"> </w:t>
            </w:r>
            <w:proofErr w:type="spellStart"/>
            <w:r w:rsidRPr="00481EA0">
              <w:rPr>
                <w:rFonts w:ascii="Century Gothic" w:eastAsia="Arial" w:hAnsi="Century Gothic" w:cs="Arial"/>
                <w:sz w:val="20"/>
                <w:lang w:val="it-IT"/>
              </w:rPr>
              <w:t>manejo</w:t>
            </w:r>
            <w:proofErr w:type="spellEnd"/>
            <w:r w:rsidRPr="00481EA0">
              <w:rPr>
                <w:rFonts w:ascii="Century Gothic" w:eastAsia="Arial" w:hAnsi="Century Gothic" w:cs="Arial"/>
                <w:sz w:val="20"/>
                <w:lang w:val="it-IT"/>
              </w:rPr>
              <w:t xml:space="preserve"> de </w:t>
            </w:r>
            <w:proofErr w:type="spellStart"/>
            <w:r w:rsidRPr="00481EA0">
              <w:rPr>
                <w:rFonts w:ascii="Century Gothic" w:eastAsia="Arial" w:hAnsi="Century Gothic" w:cs="Arial"/>
                <w:sz w:val="20"/>
                <w:lang w:val="it-IT"/>
              </w:rPr>
              <w:t>derrames</w:t>
            </w:r>
            <w:proofErr w:type="spellEnd"/>
          </w:p>
          <w:p w14:paraId="5F58E4B3" w14:textId="24C70681" w:rsidR="00C765CC" w:rsidRPr="00A24F9F" w:rsidRDefault="00481EA0" w:rsidP="00481EA0">
            <w:pPr>
              <w:tabs>
                <w:tab w:val="left" w:pos="282"/>
              </w:tabs>
              <w:autoSpaceDE w:val="0"/>
              <w:autoSpaceDN w:val="0"/>
              <w:spacing w:before="10" w:after="0"/>
              <w:rPr>
                <w:rFonts w:ascii="Century Gothic" w:eastAsia="Arial" w:hAnsi="Century Gothic" w:cs="Arial"/>
                <w:sz w:val="20"/>
                <w:lang w:val="it-IT"/>
              </w:rPr>
            </w:pPr>
            <w:r w:rsidRPr="00481EA0">
              <w:rPr>
                <w:rFonts w:ascii="Century Gothic" w:eastAsia="Arial" w:hAnsi="Century Gothic" w:cs="Arial"/>
                <w:sz w:val="20"/>
                <w:lang w:val="it-IT"/>
              </w:rPr>
              <w:t xml:space="preserve">• uso de </w:t>
            </w:r>
            <w:proofErr w:type="spellStart"/>
            <w:r w:rsidRPr="00481EA0">
              <w:rPr>
                <w:rFonts w:ascii="Century Gothic" w:eastAsia="Arial" w:hAnsi="Century Gothic" w:cs="Arial"/>
                <w:sz w:val="20"/>
                <w:lang w:val="it-IT"/>
              </w:rPr>
              <w:t>los</w:t>
            </w:r>
            <w:proofErr w:type="spellEnd"/>
            <w:r w:rsidRPr="00481EA0">
              <w:rPr>
                <w:rFonts w:ascii="Century Gothic" w:eastAsia="Arial" w:hAnsi="Century Gothic" w:cs="Arial"/>
                <w:sz w:val="20"/>
                <w:lang w:val="it-IT"/>
              </w:rPr>
              <w:t xml:space="preserve"> </w:t>
            </w:r>
            <w:proofErr w:type="spellStart"/>
            <w:r w:rsidRPr="00481EA0">
              <w:rPr>
                <w:rFonts w:ascii="Century Gothic" w:eastAsia="Arial" w:hAnsi="Century Gothic" w:cs="Arial"/>
                <w:sz w:val="20"/>
                <w:lang w:val="it-IT"/>
              </w:rPr>
              <w:t>productos</w:t>
            </w:r>
            <w:proofErr w:type="spellEnd"/>
            <w:r w:rsidRPr="00481EA0">
              <w:rPr>
                <w:rFonts w:ascii="Century Gothic" w:eastAsia="Arial" w:hAnsi="Century Gothic" w:cs="Arial"/>
                <w:sz w:val="20"/>
                <w:lang w:val="it-IT"/>
              </w:rPr>
              <w:t xml:space="preserve"> </w:t>
            </w:r>
            <w:proofErr w:type="spellStart"/>
            <w:r w:rsidRPr="00481EA0">
              <w:rPr>
                <w:rFonts w:ascii="Century Gothic" w:eastAsia="Arial" w:hAnsi="Century Gothic" w:cs="Arial"/>
                <w:sz w:val="20"/>
                <w:lang w:val="it-IT"/>
              </w:rPr>
              <w:t>exclusivamente</w:t>
            </w:r>
            <w:proofErr w:type="spellEnd"/>
            <w:r w:rsidRPr="00481EA0">
              <w:rPr>
                <w:rFonts w:ascii="Century Gothic" w:eastAsia="Arial" w:hAnsi="Century Gothic" w:cs="Arial"/>
                <w:sz w:val="20"/>
                <w:lang w:val="it-IT"/>
              </w:rPr>
              <w:t xml:space="preserve"> por </w:t>
            </w:r>
            <w:proofErr w:type="spellStart"/>
            <w:r w:rsidRPr="00481EA0">
              <w:rPr>
                <w:rFonts w:ascii="Century Gothic" w:eastAsia="Arial" w:hAnsi="Century Gothic" w:cs="Arial"/>
                <w:sz w:val="20"/>
                <w:lang w:val="it-IT"/>
              </w:rPr>
              <w:t>el</w:t>
            </w:r>
            <w:proofErr w:type="spellEnd"/>
            <w:r w:rsidRPr="00481EA0">
              <w:rPr>
                <w:rFonts w:ascii="Century Gothic" w:eastAsia="Arial" w:hAnsi="Century Gothic" w:cs="Arial"/>
                <w:sz w:val="20"/>
                <w:lang w:val="it-IT"/>
              </w:rPr>
              <w:t xml:space="preserve"> personal </w:t>
            </w:r>
            <w:proofErr w:type="spellStart"/>
            <w:r w:rsidRPr="00481EA0">
              <w:rPr>
                <w:rFonts w:ascii="Century Gothic" w:eastAsia="Arial" w:hAnsi="Century Gothic" w:cs="Arial"/>
                <w:sz w:val="20"/>
                <w:lang w:val="it-IT"/>
              </w:rPr>
              <w:t>debidamente</w:t>
            </w:r>
            <w:proofErr w:type="spellEnd"/>
            <w:r w:rsidRPr="00481EA0">
              <w:rPr>
                <w:rFonts w:ascii="Century Gothic" w:eastAsia="Arial" w:hAnsi="Century Gothic" w:cs="Arial"/>
                <w:sz w:val="20"/>
                <w:lang w:val="it-IT"/>
              </w:rPr>
              <w:t xml:space="preserve"> </w:t>
            </w:r>
            <w:proofErr w:type="spellStart"/>
            <w:r w:rsidRPr="00481EA0">
              <w:rPr>
                <w:rFonts w:ascii="Century Gothic" w:eastAsia="Arial" w:hAnsi="Century Gothic" w:cs="Arial"/>
                <w:sz w:val="20"/>
                <w:lang w:val="it-IT"/>
              </w:rPr>
              <w:t>capacitado</w:t>
            </w:r>
            <w:proofErr w:type="spellEnd"/>
            <w:r w:rsidRPr="00481EA0">
              <w:rPr>
                <w:rFonts w:ascii="Century Gothic" w:eastAsia="Arial" w:hAnsi="Century Gothic" w:cs="Arial"/>
                <w:sz w:val="20"/>
                <w:lang w:val="it-IT"/>
              </w:rPr>
              <w:t>.</w:t>
            </w:r>
          </w:p>
        </w:tc>
        <w:tc>
          <w:tcPr>
            <w:tcW w:w="662" w:type="pct"/>
          </w:tcPr>
          <w:p w14:paraId="488B3A7C" w14:textId="77777777" w:rsidR="00C765CC" w:rsidRPr="00F20956" w:rsidRDefault="00C765CC" w:rsidP="000D2310">
            <w:pPr>
              <w:pStyle w:val="para"/>
              <w:rPr>
                <w:rFonts w:ascii="Century Gothic" w:eastAsia="Century Gothic" w:hAnsi="Century Gothic"/>
                <w:sz w:val="20"/>
                <w:lang w:val="es-ES"/>
              </w:rPr>
            </w:pPr>
          </w:p>
        </w:tc>
        <w:tc>
          <w:tcPr>
            <w:tcW w:w="2356" w:type="pct"/>
          </w:tcPr>
          <w:p w14:paraId="599E20DB" w14:textId="77777777" w:rsidR="00C765CC" w:rsidRPr="00F20956" w:rsidRDefault="00C765CC" w:rsidP="000D2310">
            <w:pPr>
              <w:pStyle w:val="para"/>
              <w:rPr>
                <w:rFonts w:ascii="Century Gothic" w:eastAsia="Century Gothic" w:hAnsi="Century Gothic"/>
                <w:sz w:val="20"/>
                <w:lang w:val="es-ES"/>
              </w:rPr>
            </w:pPr>
          </w:p>
        </w:tc>
      </w:tr>
    </w:tbl>
    <w:tbl>
      <w:tblPr>
        <w:tblStyle w:val="TableGrid25"/>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636"/>
      </w:tblGrid>
      <w:tr w:rsidR="00082932" w:rsidRPr="00071916" w14:paraId="6881A637" w14:textId="77777777" w:rsidTr="006B762C">
        <w:trPr>
          <w:trHeight w:val="300"/>
        </w:trPr>
        <w:tc>
          <w:tcPr>
            <w:tcW w:w="5000" w:type="pct"/>
            <w:shd w:val="clear" w:color="auto" w:fill="B8CCE4" w:themeFill="accent1" w:themeFillTint="66"/>
            <w:tcMar>
              <w:left w:w="105" w:type="dxa"/>
              <w:right w:w="105" w:type="dxa"/>
            </w:tcMar>
          </w:tcPr>
          <w:p w14:paraId="6C00747C" w14:textId="463EA876" w:rsidR="00082932" w:rsidRPr="00A24F9F" w:rsidRDefault="00082932" w:rsidP="000D2310">
            <w:pPr>
              <w:pStyle w:val="Paragraph"/>
              <w:rPr>
                <w:rFonts w:ascii="Century Gothic" w:hAnsi="Century Gothic" w:cs="Arial"/>
                <w:b/>
                <w:bCs/>
                <w:sz w:val="20"/>
              </w:rPr>
            </w:pPr>
            <w:r w:rsidRPr="00A24F9F">
              <w:rPr>
                <w:rFonts w:ascii="Century Gothic" w:hAnsi="Century Gothic" w:cs="Arial"/>
                <w:b/>
                <w:bCs/>
                <w:sz w:val="20"/>
              </w:rPr>
              <w:t xml:space="preserve">4.9.4 </w:t>
            </w:r>
            <w:proofErr w:type="spellStart"/>
            <w:r w:rsidR="00C82E1A" w:rsidRPr="00C82E1A">
              <w:rPr>
                <w:rFonts w:ascii="Century Gothic" w:hAnsi="Century Gothic" w:cs="Arial"/>
                <w:b/>
                <w:bCs/>
                <w:sz w:val="20"/>
              </w:rPr>
              <w:t>Gestión</w:t>
            </w:r>
            <w:proofErr w:type="spellEnd"/>
            <w:r w:rsidR="00C82E1A" w:rsidRPr="00C82E1A">
              <w:rPr>
                <w:rFonts w:ascii="Century Gothic" w:hAnsi="Century Gothic" w:cs="Arial"/>
                <w:b/>
                <w:bCs/>
                <w:sz w:val="20"/>
              </w:rPr>
              <w:t xml:space="preserve"> de </w:t>
            </w:r>
            <w:proofErr w:type="spellStart"/>
            <w:r w:rsidR="00C82E1A" w:rsidRPr="00C82E1A">
              <w:rPr>
                <w:rFonts w:ascii="Century Gothic" w:hAnsi="Century Gothic" w:cs="Arial"/>
                <w:b/>
                <w:bCs/>
                <w:sz w:val="20"/>
              </w:rPr>
              <w:t>alérgenos</w:t>
            </w:r>
            <w:proofErr w:type="spellEnd"/>
          </w:p>
        </w:tc>
      </w:tr>
    </w:tbl>
    <w:p w14:paraId="6D38C6C5" w14:textId="77777777" w:rsidR="003C0BE1" w:rsidRPr="00071916" w:rsidRDefault="003C0BE1" w:rsidP="003C0BE1">
      <w:pPr>
        <w:rPr>
          <w:rFonts w:ascii="Century Gothic" w:hAnsi="Century Gothic"/>
          <w:sz w:val="20"/>
          <w:szCs w:val="20"/>
        </w:rPr>
      </w:pPr>
    </w:p>
    <w:p w14:paraId="2F6205F7" w14:textId="77777777" w:rsidR="002469C4" w:rsidRPr="00071916" w:rsidRDefault="003C0BE1" w:rsidP="003C0BE1">
      <w:pPr>
        <w:rPr>
          <w:rFonts w:ascii="Century Gothic" w:hAnsi="Century Gothic"/>
          <w:sz w:val="20"/>
          <w:szCs w:val="20"/>
        </w:rPr>
      </w:pPr>
      <w:r w:rsidRPr="00071916">
        <w:rPr>
          <w:rFonts w:ascii="Century Gothic" w:hAnsi="Century Gothic"/>
          <w:sz w:val="20"/>
          <w:szCs w:val="20"/>
        </w:rPr>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ook w:val="04A0" w:firstRow="1" w:lastRow="0" w:firstColumn="1" w:lastColumn="0" w:noHBand="0" w:noVBand="1"/>
      </w:tblPr>
      <w:tblGrid>
        <w:gridCol w:w="827"/>
        <w:gridCol w:w="219"/>
        <w:gridCol w:w="2780"/>
        <w:gridCol w:w="1273"/>
        <w:gridCol w:w="4537"/>
      </w:tblGrid>
      <w:tr w:rsidR="00240E07" w:rsidRPr="00071916" w14:paraId="238BE797" w14:textId="34E17AB6" w:rsidTr="00D47F0A">
        <w:trPr>
          <w:trHeight w:val="300"/>
        </w:trPr>
        <w:tc>
          <w:tcPr>
            <w:tcW w:w="538" w:type="pct"/>
            <w:gridSpan w:val="2"/>
            <w:shd w:val="clear" w:color="auto" w:fill="00B0F0"/>
            <w:tcMar>
              <w:left w:w="105" w:type="dxa"/>
              <w:right w:w="105" w:type="dxa"/>
            </w:tcMar>
          </w:tcPr>
          <w:p w14:paraId="5E8B95D7" w14:textId="17945CE9" w:rsidR="00240E07" w:rsidRPr="00071916" w:rsidRDefault="0009444D" w:rsidP="000D2310">
            <w:pPr>
              <w:pStyle w:val="Heading3"/>
              <w:rPr>
                <w:rFonts w:ascii="Century Gothic" w:hAnsi="Century Gothic"/>
                <w:sz w:val="20"/>
                <w:szCs w:val="20"/>
              </w:rPr>
            </w:pPr>
            <w:proofErr w:type="spellStart"/>
            <w:r w:rsidRPr="0009444D">
              <w:rPr>
                <w:bCs w:val="0"/>
              </w:rPr>
              <w:lastRenderedPageBreak/>
              <w:t>Cláusula</w:t>
            </w:r>
            <w:proofErr w:type="spellEnd"/>
          </w:p>
        </w:tc>
        <w:tc>
          <w:tcPr>
            <w:tcW w:w="1444" w:type="pct"/>
            <w:shd w:val="clear" w:color="auto" w:fill="00B0F0"/>
            <w:tcMar>
              <w:left w:w="105" w:type="dxa"/>
              <w:right w:w="105" w:type="dxa"/>
            </w:tcMar>
          </w:tcPr>
          <w:p w14:paraId="2C005364" w14:textId="1AEE890E" w:rsidR="00240E07" w:rsidRPr="00071916" w:rsidRDefault="00240E07"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D40785">
              <w:rPr>
                <w:rStyle w:val="Strong"/>
                <w:rFonts w:ascii="Century Gothic" w:eastAsiaTheme="majorEastAsia" w:hAnsi="Century Gothic"/>
                <w:b/>
                <w:sz w:val="20"/>
                <w:szCs w:val="20"/>
              </w:rPr>
              <w:t>sit</w:t>
            </w:r>
            <w:r w:rsidR="00C82E1A">
              <w:rPr>
                <w:rStyle w:val="Strong"/>
                <w:rFonts w:ascii="Century Gothic" w:eastAsiaTheme="majorEastAsia" w:hAnsi="Century Gothic"/>
                <w:b/>
                <w:sz w:val="20"/>
                <w:szCs w:val="20"/>
              </w:rPr>
              <w:t>os</w:t>
            </w:r>
            <w:proofErr w:type="spellEnd"/>
          </w:p>
        </w:tc>
        <w:tc>
          <w:tcPr>
            <w:tcW w:w="662" w:type="pct"/>
            <w:shd w:val="clear" w:color="auto" w:fill="00B0F0"/>
          </w:tcPr>
          <w:p w14:paraId="5C021388" w14:textId="2F9188C0" w:rsidR="00240E07" w:rsidRPr="00071916" w:rsidRDefault="00A628D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423FCA">
              <w:rPr>
                <w:rStyle w:val="Strong"/>
                <w:rFonts w:ascii="Century Gothic" w:eastAsiaTheme="majorEastAsia" w:hAnsi="Century Gothic"/>
                <w:b/>
                <w:sz w:val="20"/>
                <w:szCs w:val="20"/>
              </w:rPr>
              <w:t>umple</w:t>
            </w:r>
            <w:proofErr w:type="spellEnd"/>
          </w:p>
        </w:tc>
        <w:tc>
          <w:tcPr>
            <w:tcW w:w="2356" w:type="pct"/>
            <w:shd w:val="clear" w:color="auto" w:fill="00B0F0"/>
          </w:tcPr>
          <w:p w14:paraId="492D751A" w14:textId="002AE0AE" w:rsidR="00240E07" w:rsidRPr="00071916" w:rsidRDefault="00A628D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A53719">
              <w:rPr>
                <w:rStyle w:val="Strong"/>
                <w:rFonts w:ascii="Century Gothic" w:eastAsiaTheme="majorEastAsia" w:hAnsi="Century Gothic"/>
                <w:b/>
                <w:sz w:val="20"/>
                <w:szCs w:val="20"/>
              </w:rPr>
              <w:t>entarios</w:t>
            </w:r>
            <w:proofErr w:type="spellEnd"/>
          </w:p>
        </w:tc>
      </w:tr>
      <w:tr w:rsidR="00240E07" w:rsidRPr="005E0E07" w14:paraId="46680188" w14:textId="388C05FA" w:rsidTr="00B94571">
        <w:trPr>
          <w:trHeight w:val="285"/>
        </w:trPr>
        <w:tc>
          <w:tcPr>
            <w:tcW w:w="538" w:type="pct"/>
            <w:gridSpan w:val="2"/>
            <w:shd w:val="clear" w:color="auto" w:fill="B8CCE4"/>
            <w:tcMar>
              <w:left w:w="105" w:type="dxa"/>
              <w:right w:w="105" w:type="dxa"/>
            </w:tcMar>
          </w:tcPr>
          <w:p w14:paraId="4940518A" w14:textId="77777777" w:rsidR="00240E07" w:rsidRPr="00071916" w:rsidRDefault="00240E07" w:rsidP="000D2310">
            <w:pPr>
              <w:pStyle w:val="Paragraph"/>
              <w:rPr>
                <w:rFonts w:ascii="Century Gothic" w:hAnsi="Century Gothic"/>
                <w:sz w:val="20"/>
              </w:rPr>
            </w:pPr>
            <w:r w:rsidRPr="00071916">
              <w:rPr>
                <w:rFonts w:ascii="Century Gothic" w:hAnsi="Century Gothic"/>
                <w:sz w:val="20"/>
              </w:rPr>
              <w:t>4.9.4.1</w:t>
            </w:r>
          </w:p>
        </w:tc>
        <w:tc>
          <w:tcPr>
            <w:tcW w:w="1444" w:type="pct"/>
            <w:tcMar>
              <w:left w:w="105" w:type="dxa"/>
              <w:right w:w="105" w:type="dxa"/>
            </w:tcMar>
          </w:tcPr>
          <w:p w14:paraId="3065416C" w14:textId="66A717CE" w:rsidR="00980AD5" w:rsidRPr="00980AD5" w:rsidRDefault="00980AD5" w:rsidP="00980AD5">
            <w:pPr>
              <w:pStyle w:val="Paragraph"/>
              <w:rPr>
                <w:rFonts w:ascii="Century Gothic" w:hAnsi="Century Gothic" w:cs="Arial"/>
                <w:sz w:val="20"/>
                <w:lang w:val="es-ES"/>
              </w:rPr>
            </w:pPr>
            <w:r w:rsidRPr="00980AD5">
              <w:rPr>
                <w:rFonts w:ascii="Century Gothic" w:hAnsi="Century Gothic" w:cs="Arial"/>
                <w:sz w:val="20"/>
                <w:lang w:val="es-ES"/>
              </w:rPr>
              <w:t>Cuando se haya identificado una posible contaminación por alérgenos o componentes alergénicos intrínsecos como parte del HARA, el establecimiento deberá establecer, implementar y mantener un plan de gestión de alérgenos. Este plan deberá reducir al mínimo o eliminar el riesgo de contaminación al producto o desde el producto. El plan deberá cumplir con los requisitos legales de etiquetado del país de venta.</w:t>
            </w:r>
          </w:p>
          <w:p w14:paraId="5E498B0B" w14:textId="28B7EFF0" w:rsidR="00240E07" w:rsidRPr="00F20956" w:rsidRDefault="00980AD5" w:rsidP="00980AD5">
            <w:pPr>
              <w:pStyle w:val="Paragraph"/>
              <w:rPr>
                <w:rFonts w:ascii="Century Gothic" w:hAnsi="Century Gothic" w:cs="Arial"/>
                <w:sz w:val="20"/>
                <w:lang w:val="es-ES"/>
              </w:rPr>
            </w:pPr>
            <w:r w:rsidRPr="00980AD5">
              <w:rPr>
                <w:rFonts w:ascii="Century Gothic" w:hAnsi="Century Gothic" w:cs="Arial"/>
                <w:sz w:val="20"/>
                <w:lang w:val="es-ES"/>
              </w:rPr>
              <w:t>El plan será revisado en función del riesgo, como cambios en las operaciones de fabricación, cambios de personal, materias primas y lubricantes.</w:t>
            </w:r>
          </w:p>
        </w:tc>
        <w:tc>
          <w:tcPr>
            <w:tcW w:w="662" w:type="pct"/>
          </w:tcPr>
          <w:p w14:paraId="50A56C9E" w14:textId="77777777" w:rsidR="00240E07" w:rsidRPr="00F20956" w:rsidRDefault="00240E07" w:rsidP="000D2310">
            <w:pPr>
              <w:pStyle w:val="Paragraph"/>
              <w:rPr>
                <w:rFonts w:ascii="Century Gothic" w:hAnsi="Century Gothic"/>
                <w:sz w:val="20"/>
                <w:lang w:val="es-ES"/>
              </w:rPr>
            </w:pPr>
          </w:p>
        </w:tc>
        <w:tc>
          <w:tcPr>
            <w:tcW w:w="2356" w:type="pct"/>
          </w:tcPr>
          <w:p w14:paraId="6ECE2015" w14:textId="77777777" w:rsidR="00240E07" w:rsidRPr="00F20956" w:rsidRDefault="00240E07" w:rsidP="000D2310">
            <w:pPr>
              <w:pStyle w:val="Paragraph"/>
              <w:rPr>
                <w:rFonts w:ascii="Century Gothic" w:hAnsi="Century Gothic"/>
                <w:sz w:val="20"/>
                <w:lang w:val="es-ES"/>
              </w:rPr>
            </w:pPr>
          </w:p>
        </w:tc>
      </w:tr>
      <w:tr w:rsidR="00240E07" w:rsidRPr="00005FDF" w14:paraId="3721BEB2" w14:textId="6F8B3796" w:rsidTr="00AF153D">
        <w:trPr>
          <w:trHeight w:val="285"/>
        </w:trPr>
        <w:tc>
          <w:tcPr>
            <w:tcW w:w="425" w:type="pct"/>
            <w:shd w:val="clear" w:color="auto" w:fill="FFFF00"/>
            <w:tcMar>
              <w:left w:w="105" w:type="dxa"/>
              <w:right w:w="105" w:type="dxa"/>
            </w:tcMar>
          </w:tcPr>
          <w:p w14:paraId="1F0FA4C3" w14:textId="77777777" w:rsidR="00240E07" w:rsidRPr="00071916" w:rsidRDefault="00240E07" w:rsidP="000D2310">
            <w:pPr>
              <w:pStyle w:val="Paragraph"/>
              <w:rPr>
                <w:rFonts w:ascii="Century Gothic" w:hAnsi="Century Gothic"/>
                <w:sz w:val="20"/>
              </w:rPr>
            </w:pPr>
            <w:r w:rsidRPr="00071916">
              <w:rPr>
                <w:rFonts w:ascii="Century Gothic" w:hAnsi="Century Gothic"/>
                <w:sz w:val="20"/>
              </w:rPr>
              <w:t>4.9.4.2</w:t>
            </w:r>
          </w:p>
        </w:tc>
        <w:tc>
          <w:tcPr>
            <w:tcW w:w="113" w:type="pct"/>
            <w:shd w:val="clear" w:color="auto" w:fill="B8CCE4"/>
            <w:tcMar>
              <w:left w:w="105" w:type="dxa"/>
              <w:right w:w="105" w:type="dxa"/>
            </w:tcMar>
          </w:tcPr>
          <w:p w14:paraId="363084F6" w14:textId="77777777" w:rsidR="00240E07" w:rsidRPr="00071916" w:rsidRDefault="00240E07" w:rsidP="000D2310">
            <w:pPr>
              <w:pStyle w:val="Paragraph"/>
              <w:rPr>
                <w:rFonts w:ascii="Century Gothic" w:hAnsi="Century Gothic"/>
                <w:sz w:val="20"/>
              </w:rPr>
            </w:pPr>
          </w:p>
        </w:tc>
        <w:tc>
          <w:tcPr>
            <w:tcW w:w="1444" w:type="pct"/>
            <w:tcMar>
              <w:left w:w="105" w:type="dxa"/>
              <w:right w:w="105" w:type="dxa"/>
            </w:tcMar>
          </w:tcPr>
          <w:p w14:paraId="7E69AD13" w14:textId="3EB7AA83" w:rsidR="00240E07" w:rsidRPr="00F20956" w:rsidRDefault="004F776C" w:rsidP="004F776C">
            <w:pPr>
              <w:pStyle w:val="Paragraph"/>
              <w:rPr>
                <w:rFonts w:ascii="Century Gothic" w:hAnsi="Century Gothic" w:cs="Arial"/>
                <w:sz w:val="20"/>
                <w:lang w:val="es-ES"/>
              </w:rPr>
            </w:pPr>
            <w:r w:rsidRPr="004F776C">
              <w:rPr>
                <w:rFonts w:ascii="Century Gothic" w:hAnsi="Century Gothic" w:cs="Arial"/>
                <w:sz w:val="20"/>
                <w:lang w:val="es-ES"/>
              </w:rPr>
              <w:t>Cuando se identifique un riesgo de alérgenos, se deben establecer e implementar los controles adecuados para eliminar o reducir el riesgo a través de la capacitación del personal, las especificaciones de la materia prima, la separación y la manipulación.</w:t>
            </w:r>
          </w:p>
        </w:tc>
        <w:tc>
          <w:tcPr>
            <w:tcW w:w="662" w:type="pct"/>
          </w:tcPr>
          <w:p w14:paraId="33F81C2A" w14:textId="77777777" w:rsidR="00240E07" w:rsidRPr="00F20956" w:rsidRDefault="00240E07" w:rsidP="000D2310">
            <w:pPr>
              <w:pStyle w:val="Paragraph"/>
              <w:rPr>
                <w:rFonts w:ascii="Century Gothic" w:hAnsi="Century Gothic"/>
                <w:sz w:val="20"/>
                <w:lang w:val="es-ES"/>
              </w:rPr>
            </w:pPr>
          </w:p>
        </w:tc>
        <w:tc>
          <w:tcPr>
            <w:tcW w:w="2356" w:type="pct"/>
          </w:tcPr>
          <w:p w14:paraId="4AE067AF" w14:textId="77777777" w:rsidR="00240E07" w:rsidRPr="00F20956" w:rsidRDefault="00240E07" w:rsidP="000D2310">
            <w:pPr>
              <w:pStyle w:val="Paragraph"/>
              <w:rPr>
                <w:rFonts w:ascii="Century Gothic" w:hAnsi="Century Gothic"/>
                <w:sz w:val="20"/>
                <w:lang w:val="es-ES"/>
              </w:rPr>
            </w:pPr>
          </w:p>
        </w:tc>
      </w:tr>
    </w:tbl>
    <w:tbl>
      <w:tblPr>
        <w:tblStyle w:val="TableGrid25"/>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636"/>
      </w:tblGrid>
      <w:tr w:rsidR="00161D8E" w:rsidRPr="001F4850" w14:paraId="23E5D532" w14:textId="77777777" w:rsidTr="006B762C">
        <w:trPr>
          <w:trHeight w:val="300"/>
        </w:trPr>
        <w:tc>
          <w:tcPr>
            <w:tcW w:w="5000" w:type="pct"/>
            <w:shd w:val="clear" w:color="auto" w:fill="B8CCE4" w:themeFill="accent1" w:themeFillTint="66"/>
            <w:tcMar>
              <w:left w:w="105" w:type="dxa"/>
              <w:right w:w="105" w:type="dxa"/>
            </w:tcMar>
          </w:tcPr>
          <w:p w14:paraId="5230597C" w14:textId="14DEFC4D" w:rsidR="00161D8E" w:rsidRPr="001F4850" w:rsidRDefault="00161D8E" w:rsidP="000D2310">
            <w:pPr>
              <w:pStyle w:val="Paragraph"/>
              <w:rPr>
                <w:rFonts w:ascii="Century Gothic" w:hAnsi="Century Gothic" w:cstheme="minorHAnsi"/>
                <w:b/>
                <w:bCs/>
                <w:sz w:val="20"/>
                <w:lang w:val="es-ES"/>
              </w:rPr>
            </w:pPr>
            <w:r w:rsidRPr="001F4850">
              <w:rPr>
                <w:rFonts w:ascii="Century Gothic" w:hAnsi="Century Gothic" w:cstheme="minorHAnsi"/>
                <w:b/>
                <w:bCs/>
                <w:sz w:val="20"/>
                <w:lang w:val="es-ES"/>
              </w:rPr>
              <w:t>4.9.</w:t>
            </w:r>
            <w:r w:rsidR="008C13C4" w:rsidRPr="001F4850">
              <w:rPr>
                <w:rFonts w:ascii="Century Gothic" w:hAnsi="Century Gothic" w:cstheme="minorHAnsi"/>
                <w:b/>
                <w:bCs/>
                <w:sz w:val="20"/>
                <w:lang w:val="es-ES"/>
              </w:rPr>
              <w:t xml:space="preserve">5 </w:t>
            </w:r>
            <w:r w:rsidR="001F4850" w:rsidRPr="001F4850">
              <w:rPr>
                <w:rFonts w:ascii="Century Gothic" w:hAnsi="Century Gothic" w:cstheme="minorHAnsi"/>
                <w:b/>
                <w:bCs/>
                <w:sz w:val="20"/>
                <w:lang w:val="es-ES"/>
              </w:rPr>
              <w:t>Otros contaminantes físicos</w:t>
            </w:r>
          </w:p>
        </w:tc>
      </w:tr>
    </w:tbl>
    <w:tbl>
      <w:tblPr>
        <w:tblStyle w:val="TableGrid28"/>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29"/>
        <w:gridCol w:w="225"/>
        <w:gridCol w:w="2772"/>
        <w:gridCol w:w="1273"/>
        <w:gridCol w:w="4537"/>
      </w:tblGrid>
      <w:tr w:rsidR="005003E0" w:rsidRPr="00071916" w14:paraId="00E7578D" w14:textId="72C6F818" w:rsidTr="00D47F0A">
        <w:trPr>
          <w:trHeight w:val="300"/>
        </w:trPr>
        <w:tc>
          <w:tcPr>
            <w:tcW w:w="542" w:type="pct"/>
            <w:gridSpan w:val="2"/>
            <w:shd w:val="clear" w:color="auto" w:fill="00B0F0"/>
            <w:tcMar>
              <w:left w:w="105" w:type="dxa"/>
              <w:right w:w="105" w:type="dxa"/>
            </w:tcMar>
          </w:tcPr>
          <w:p w14:paraId="1D05978A" w14:textId="6E02D6E4" w:rsidR="005003E0" w:rsidRPr="002C3D33" w:rsidRDefault="0009444D" w:rsidP="000D2310">
            <w:pPr>
              <w:pStyle w:val="Heading3"/>
              <w:rPr>
                <w:rFonts w:ascii="Century Gothic" w:hAnsi="Century Gothic" w:cstheme="minorHAnsi"/>
                <w:bCs w:val="0"/>
                <w:sz w:val="20"/>
                <w:szCs w:val="20"/>
              </w:rPr>
            </w:pPr>
            <w:proofErr w:type="spellStart"/>
            <w:r w:rsidRPr="0009444D">
              <w:rPr>
                <w:rFonts w:ascii="Century Gothic" w:hAnsi="Century Gothic"/>
                <w:bCs w:val="0"/>
                <w:sz w:val="20"/>
                <w:szCs w:val="20"/>
              </w:rPr>
              <w:t>Cláusula</w:t>
            </w:r>
            <w:proofErr w:type="spellEnd"/>
          </w:p>
        </w:tc>
        <w:tc>
          <w:tcPr>
            <w:tcW w:w="1440" w:type="pct"/>
            <w:shd w:val="clear" w:color="auto" w:fill="00B0F0"/>
            <w:tcMar>
              <w:left w:w="105" w:type="dxa"/>
              <w:right w:w="105" w:type="dxa"/>
            </w:tcMar>
          </w:tcPr>
          <w:p w14:paraId="7A935315" w14:textId="1C93C44B" w:rsidR="005003E0" w:rsidRPr="002C3D33" w:rsidRDefault="005003E0" w:rsidP="000D2310">
            <w:pPr>
              <w:pStyle w:val="Heading3"/>
              <w:rPr>
                <w:rFonts w:ascii="Century Gothic" w:hAnsi="Century Gothic" w:cstheme="minorHAnsi"/>
                <w:bCs w:val="0"/>
                <w:sz w:val="20"/>
                <w:szCs w:val="20"/>
              </w:rPr>
            </w:pPr>
            <w:proofErr w:type="spellStart"/>
            <w:r w:rsidRPr="002C3D33">
              <w:rPr>
                <w:rStyle w:val="Strong"/>
                <w:rFonts w:ascii="Century Gothic" w:eastAsiaTheme="majorEastAsia" w:hAnsi="Century Gothic" w:cstheme="minorHAnsi"/>
                <w:b/>
                <w:sz w:val="20"/>
                <w:szCs w:val="20"/>
              </w:rPr>
              <w:t>Requi</w:t>
            </w:r>
            <w:r w:rsidR="00D6235C" w:rsidRPr="002C3D33">
              <w:rPr>
                <w:rStyle w:val="Strong"/>
                <w:rFonts w:ascii="Century Gothic" w:eastAsiaTheme="majorEastAsia" w:hAnsi="Century Gothic" w:cstheme="minorHAnsi"/>
                <w:b/>
                <w:sz w:val="20"/>
                <w:szCs w:val="20"/>
              </w:rPr>
              <w:t>sit</w:t>
            </w:r>
            <w:r w:rsidR="00C82E1A">
              <w:rPr>
                <w:rStyle w:val="Strong"/>
                <w:rFonts w:ascii="Century Gothic" w:eastAsiaTheme="majorEastAsia" w:hAnsi="Century Gothic" w:cstheme="minorHAnsi"/>
                <w:b/>
                <w:sz w:val="20"/>
                <w:szCs w:val="20"/>
              </w:rPr>
              <w:t>os</w:t>
            </w:r>
            <w:proofErr w:type="spellEnd"/>
          </w:p>
        </w:tc>
        <w:tc>
          <w:tcPr>
            <w:tcW w:w="662" w:type="pct"/>
            <w:shd w:val="clear" w:color="auto" w:fill="00B0F0"/>
          </w:tcPr>
          <w:p w14:paraId="69087897" w14:textId="63BA80F1" w:rsidR="005003E0" w:rsidRPr="00A628D7" w:rsidRDefault="00A628D7" w:rsidP="000D2310">
            <w:pPr>
              <w:pStyle w:val="Heading3"/>
              <w:rPr>
                <w:rStyle w:val="Strong"/>
                <w:rFonts w:ascii="Century Gothic" w:eastAsiaTheme="majorEastAsia" w:hAnsi="Century Gothic" w:cstheme="minorHAnsi"/>
                <w:b/>
                <w:sz w:val="20"/>
                <w:szCs w:val="20"/>
              </w:rPr>
            </w:pPr>
            <w:proofErr w:type="spellStart"/>
            <w:r w:rsidRPr="00A628D7">
              <w:rPr>
                <w:rStyle w:val="Strong"/>
                <w:rFonts w:ascii="Century Gothic" w:eastAsiaTheme="majorEastAsia" w:hAnsi="Century Gothic" w:cstheme="minorHAnsi"/>
                <w:b/>
                <w:sz w:val="20"/>
                <w:szCs w:val="20"/>
              </w:rPr>
              <w:t>C</w:t>
            </w:r>
            <w:r w:rsidR="00A53719">
              <w:rPr>
                <w:rStyle w:val="Strong"/>
                <w:rFonts w:ascii="Century Gothic" w:eastAsiaTheme="majorEastAsia" w:hAnsi="Century Gothic" w:cstheme="minorHAnsi"/>
                <w:b/>
                <w:sz w:val="20"/>
                <w:szCs w:val="20"/>
              </w:rPr>
              <w:t>umple</w:t>
            </w:r>
            <w:proofErr w:type="spellEnd"/>
          </w:p>
        </w:tc>
        <w:tc>
          <w:tcPr>
            <w:tcW w:w="2356" w:type="pct"/>
            <w:shd w:val="clear" w:color="auto" w:fill="00B0F0"/>
          </w:tcPr>
          <w:p w14:paraId="5628A2D5" w14:textId="130EEAB0" w:rsidR="005003E0" w:rsidRPr="00A628D7" w:rsidRDefault="00A628D7" w:rsidP="000D2310">
            <w:pPr>
              <w:pStyle w:val="Heading3"/>
              <w:rPr>
                <w:rStyle w:val="Strong"/>
                <w:rFonts w:ascii="Century Gothic" w:eastAsiaTheme="majorEastAsia" w:hAnsi="Century Gothic" w:cstheme="minorHAnsi"/>
                <w:b/>
                <w:sz w:val="20"/>
                <w:szCs w:val="20"/>
              </w:rPr>
            </w:pPr>
            <w:proofErr w:type="spellStart"/>
            <w:r w:rsidRPr="00A628D7">
              <w:rPr>
                <w:rStyle w:val="Strong"/>
                <w:rFonts w:ascii="Century Gothic" w:eastAsiaTheme="majorEastAsia" w:hAnsi="Century Gothic" w:cstheme="minorHAnsi"/>
                <w:b/>
                <w:sz w:val="20"/>
                <w:szCs w:val="20"/>
              </w:rPr>
              <w:t>Com</w:t>
            </w:r>
            <w:r w:rsidR="00A53719">
              <w:rPr>
                <w:rStyle w:val="Strong"/>
                <w:rFonts w:ascii="Century Gothic" w:eastAsiaTheme="majorEastAsia" w:hAnsi="Century Gothic" w:cstheme="minorHAnsi"/>
                <w:b/>
                <w:sz w:val="20"/>
                <w:szCs w:val="20"/>
              </w:rPr>
              <w:t>entarios</w:t>
            </w:r>
            <w:proofErr w:type="spellEnd"/>
          </w:p>
        </w:tc>
      </w:tr>
      <w:tr w:rsidR="00C35ABD" w:rsidRPr="00005FDF" w14:paraId="1274D001" w14:textId="33F09422" w:rsidTr="00AF153D">
        <w:trPr>
          <w:trHeight w:val="285"/>
        </w:trPr>
        <w:tc>
          <w:tcPr>
            <w:tcW w:w="542" w:type="pct"/>
            <w:gridSpan w:val="2"/>
            <w:shd w:val="clear" w:color="auto" w:fill="FFFF00"/>
            <w:tcMar>
              <w:left w:w="105" w:type="dxa"/>
              <w:right w:w="105" w:type="dxa"/>
            </w:tcMar>
          </w:tcPr>
          <w:p w14:paraId="461666B5" w14:textId="77777777" w:rsidR="00C35ABD" w:rsidRPr="00071916" w:rsidRDefault="00C35ABD" w:rsidP="00C35ABD">
            <w:pPr>
              <w:pStyle w:val="Paragraph"/>
              <w:rPr>
                <w:rFonts w:ascii="Century Gothic" w:hAnsi="Century Gothic"/>
                <w:sz w:val="20"/>
              </w:rPr>
            </w:pPr>
            <w:r w:rsidRPr="00071916">
              <w:rPr>
                <w:rFonts w:ascii="Century Gothic" w:hAnsi="Century Gothic"/>
                <w:sz w:val="20"/>
              </w:rPr>
              <w:lastRenderedPageBreak/>
              <w:t>4.9.5.1</w:t>
            </w:r>
          </w:p>
        </w:tc>
        <w:tc>
          <w:tcPr>
            <w:tcW w:w="1440" w:type="pct"/>
            <w:shd w:val="clear" w:color="auto" w:fill="auto"/>
            <w:tcMar>
              <w:left w:w="105" w:type="dxa"/>
              <w:right w:w="105" w:type="dxa"/>
            </w:tcMar>
          </w:tcPr>
          <w:p w14:paraId="646F0738" w14:textId="44797B4A" w:rsidR="00C35ABD" w:rsidRPr="00F20956" w:rsidRDefault="0069105E" w:rsidP="0069105E">
            <w:pPr>
              <w:pStyle w:val="Paragraph"/>
              <w:rPr>
                <w:rFonts w:ascii="Century Gothic" w:hAnsi="Century Gothic"/>
                <w:sz w:val="20"/>
                <w:lang w:val="es-ES"/>
              </w:rPr>
            </w:pPr>
            <w:r w:rsidRPr="0069105E">
              <w:rPr>
                <w:rFonts w:ascii="Century Gothic" w:hAnsi="Century Gothic"/>
                <w:sz w:val="20"/>
                <w:lang w:val="es-ES"/>
              </w:rPr>
              <w:t>Los avisos colocados en los equipos deberán poder limpiarse y ser seguros, y no deben representar un riesgo para la seguridad, legalidad y calidad del producto.</w:t>
            </w:r>
          </w:p>
        </w:tc>
        <w:tc>
          <w:tcPr>
            <w:tcW w:w="662" w:type="pct"/>
          </w:tcPr>
          <w:p w14:paraId="4F4210E5" w14:textId="77777777" w:rsidR="00C35ABD" w:rsidRPr="00F20956" w:rsidRDefault="00C35ABD" w:rsidP="00C35ABD">
            <w:pPr>
              <w:pStyle w:val="Paragraph"/>
              <w:rPr>
                <w:rFonts w:ascii="Century Gothic" w:hAnsi="Century Gothic"/>
                <w:sz w:val="20"/>
                <w:lang w:val="es-ES"/>
              </w:rPr>
            </w:pPr>
          </w:p>
        </w:tc>
        <w:tc>
          <w:tcPr>
            <w:tcW w:w="2356" w:type="pct"/>
          </w:tcPr>
          <w:p w14:paraId="2F6F99F2" w14:textId="77777777" w:rsidR="00C35ABD" w:rsidRPr="00F20956" w:rsidRDefault="00C35ABD" w:rsidP="00C35ABD">
            <w:pPr>
              <w:pStyle w:val="Paragraph"/>
              <w:rPr>
                <w:rFonts w:ascii="Century Gothic" w:hAnsi="Century Gothic"/>
                <w:sz w:val="20"/>
                <w:lang w:val="es-ES"/>
              </w:rPr>
            </w:pPr>
          </w:p>
        </w:tc>
      </w:tr>
      <w:tr w:rsidR="00C35ABD" w:rsidRPr="005E0E07" w14:paraId="217F63F9" w14:textId="24B2F61E" w:rsidTr="00AF153D">
        <w:trPr>
          <w:trHeight w:val="285"/>
        </w:trPr>
        <w:tc>
          <w:tcPr>
            <w:tcW w:w="542" w:type="pct"/>
            <w:gridSpan w:val="2"/>
            <w:shd w:val="clear" w:color="auto" w:fill="FFFF00"/>
            <w:tcMar>
              <w:left w:w="105" w:type="dxa"/>
              <w:right w:w="105" w:type="dxa"/>
            </w:tcMar>
          </w:tcPr>
          <w:p w14:paraId="265C75FB" w14:textId="77777777" w:rsidR="00C35ABD" w:rsidRPr="00071916" w:rsidRDefault="00C35ABD" w:rsidP="00C35ABD">
            <w:pPr>
              <w:pStyle w:val="Paragraph"/>
              <w:rPr>
                <w:rFonts w:ascii="Century Gothic" w:hAnsi="Century Gothic"/>
                <w:sz w:val="20"/>
              </w:rPr>
            </w:pPr>
            <w:r w:rsidRPr="00071916">
              <w:rPr>
                <w:rFonts w:ascii="Century Gothic" w:hAnsi="Century Gothic"/>
                <w:sz w:val="20"/>
              </w:rPr>
              <w:t>4.9.5.2</w:t>
            </w:r>
          </w:p>
        </w:tc>
        <w:tc>
          <w:tcPr>
            <w:tcW w:w="1440" w:type="pct"/>
            <w:shd w:val="clear" w:color="auto" w:fill="auto"/>
            <w:tcMar>
              <w:left w:w="105" w:type="dxa"/>
              <w:right w:w="105" w:type="dxa"/>
            </w:tcMar>
          </w:tcPr>
          <w:p w14:paraId="4426D9D4" w14:textId="6F437944" w:rsidR="00C35ABD" w:rsidRPr="00BF1A3C" w:rsidRDefault="00BF1A3C" w:rsidP="00BF1A3C">
            <w:pPr>
              <w:pStyle w:val="Paragraph"/>
              <w:rPr>
                <w:rFonts w:ascii="Century Gothic" w:hAnsi="Century Gothic"/>
                <w:sz w:val="20"/>
                <w:lang w:val="es-ES"/>
              </w:rPr>
            </w:pPr>
            <w:r w:rsidRPr="00BF1A3C">
              <w:rPr>
                <w:rFonts w:ascii="Century Gothic" w:hAnsi="Century Gothic"/>
                <w:sz w:val="20"/>
                <w:lang w:val="es-ES"/>
              </w:rPr>
              <w:t>Cuando representen un riesgo para el producto, los equipos de madera, como escritorios, sillas, mesas, etc., deberán estar sellados adecuadamente para permitir una limpieza efectiva. Este equipo deberá mantenerse limpio, en buen estado y libre de astillas u otras fuentes de contaminación física.</w:t>
            </w:r>
          </w:p>
        </w:tc>
        <w:tc>
          <w:tcPr>
            <w:tcW w:w="662" w:type="pct"/>
          </w:tcPr>
          <w:p w14:paraId="688BBBEF" w14:textId="77777777" w:rsidR="00C35ABD" w:rsidRPr="00BF1A3C" w:rsidRDefault="00C35ABD" w:rsidP="00C35ABD">
            <w:pPr>
              <w:pStyle w:val="Paragraph"/>
              <w:rPr>
                <w:rFonts w:ascii="Century Gothic" w:hAnsi="Century Gothic"/>
                <w:sz w:val="20"/>
                <w:lang w:val="es-ES"/>
              </w:rPr>
            </w:pPr>
          </w:p>
        </w:tc>
        <w:tc>
          <w:tcPr>
            <w:tcW w:w="2356" w:type="pct"/>
          </w:tcPr>
          <w:p w14:paraId="00989998" w14:textId="77777777" w:rsidR="00C35ABD" w:rsidRPr="00BF1A3C" w:rsidRDefault="00C35ABD" w:rsidP="00C35ABD">
            <w:pPr>
              <w:pStyle w:val="Paragraph"/>
              <w:rPr>
                <w:rFonts w:ascii="Century Gothic" w:hAnsi="Century Gothic"/>
                <w:sz w:val="20"/>
                <w:lang w:val="es-ES"/>
              </w:rPr>
            </w:pPr>
          </w:p>
        </w:tc>
      </w:tr>
      <w:tr w:rsidR="005003E0" w:rsidRPr="005E0E07" w14:paraId="34ACA744" w14:textId="1EBDA1F5" w:rsidTr="00AF153D">
        <w:trPr>
          <w:trHeight w:val="285"/>
        </w:trPr>
        <w:tc>
          <w:tcPr>
            <w:tcW w:w="542" w:type="pct"/>
            <w:gridSpan w:val="2"/>
            <w:shd w:val="clear" w:color="auto" w:fill="FFFF00"/>
            <w:tcMar>
              <w:left w:w="105" w:type="dxa"/>
              <w:right w:w="105" w:type="dxa"/>
            </w:tcMar>
          </w:tcPr>
          <w:p w14:paraId="2F2B05A6" w14:textId="77777777" w:rsidR="005003E0" w:rsidRPr="00071916" w:rsidRDefault="005003E0" w:rsidP="000D2310">
            <w:pPr>
              <w:pStyle w:val="Paragraph"/>
              <w:rPr>
                <w:rFonts w:ascii="Century Gothic" w:hAnsi="Century Gothic"/>
                <w:sz w:val="20"/>
              </w:rPr>
            </w:pPr>
            <w:r w:rsidRPr="00071916">
              <w:rPr>
                <w:rFonts w:ascii="Century Gothic" w:hAnsi="Century Gothic"/>
                <w:sz w:val="20"/>
              </w:rPr>
              <w:t>4.9.5.3</w:t>
            </w:r>
          </w:p>
        </w:tc>
        <w:tc>
          <w:tcPr>
            <w:tcW w:w="1440" w:type="pct"/>
            <w:tcMar>
              <w:left w:w="105" w:type="dxa"/>
              <w:right w:w="105" w:type="dxa"/>
            </w:tcMar>
          </w:tcPr>
          <w:p w14:paraId="152383D9" w14:textId="77777777" w:rsidR="00C52DA6" w:rsidRPr="00C52DA6" w:rsidRDefault="00C52DA6" w:rsidP="00C52DA6">
            <w:pPr>
              <w:pStyle w:val="Paragraph"/>
              <w:rPr>
                <w:rFonts w:ascii="Century Gothic" w:hAnsi="Century Gothic"/>
                <w:sz w:val="20"/>
                <w:lang w:val="es-ES"/>
              </w:rPr>
            </w:pPr>
            <w:r w:rsidRPr="00C52DA6">
              <w:rPr>
                <w:rFonts w:ascii="Century Gothic" w:hAnsi="Century Gothic"/>
                <w:sz w:val="20"/>
                <w:lang w:val="es-ES"/>
              </w:rPr>
              <w:t>No deberán usarse grapas, clips ni tachuelas en las áreas de productos abiertos.</w:t>
            </w:r>
          </w:p>
          <w:p w14:paraId="167C2BE5" w14:textId="2BC96EC5" w:rsidR="005003E0" w:rsidRPr="00F20956" w:rsidRDefault="00C52DA6" w:rsidP="00C52DA6">
            <w:pPr>
              <w:pStyle w:val="Paragraph"/>
              <w:rPr>
                <w:rFonts w:ascii="Century Gothic" w:hAnsi="Century Gothic"/>
                <w:sz w:val="20"/>
                <w:lang w:val="es-ES"/>
              </w:rPr>
            </w:pPr>
            <w:r w:rsidRPr="00C52DA6">
              <w:rPr>
                <w:rFonts w:ascii="Century Gothic" w:hAnsi="Century Gothic"/>
                <w:sz w:val="20"/>
                <w:lang w:val="es-ES"/>
              </w:rPr>
              <w:t>Cuando haya grapas u otros elementos presentes, como materiales de embalaje o cierres, se deben tomar las precauciones correspondientes para minimizar el riesgo de contaminación del producto</w:t>
            </w:r>
            <w:r>
              <w:rPr>
                <w:rFonts w:ascii="Century Gothic" w:hAnsi="Century Gothic"/>
                <w:sz w:val="20"/>
                <w:lang w:val="es-ES"/>
              </w:rPr>
              <w:t>.</w:t>
            </w:r>
          </w:p>
        </w:tc>
        <w:tc>
          <w:tcPr>
            <w:tcW w:w="662" w:type="pct"/>
          </w:tcPr>
          <w:p w14:paraId="26FA6D53" w14:textId="77777777" w:rsidR="005003E0" w:rsidRPr="00F20956" w:rsidRDefault="005003E0" w:rsidP="000D2310">
            <w:pPr>
              <w:pStyle w:val="Paragraph"/>
              <w:rPr>
                <w:rFonts w:ascii="Century Gothic" w:hAnsi="Century Gothic"/>
                <w:sz w:val="20"/>
                <w:lang w:val="es-ES"/>
              </w:rPr>
            </w:pPr>
          </w:p>
        </w:tc>
        <w:tc>
          <w:tcPr>
            <w:tcW w:w="2356" w:type="pct"/>
          </w:tcPr>
          <w:p w14:paraId="6BFAF38A" w14:textId="77777777" w:rsidR="005003E0" w:rsidRPr="00F20956" w:rsidRDefault="005003E0" w:rsidP="000D2310">
            <w:pPr>
              <w:pStyle w:val="Paragraph"/>
              <w:rPr>
                <w:rFonts w:ascii="Century Gothic" w:hAnsi="Century Gothic"/>
                <w:sz w:val="20"/>
                <w:lang w:val="es-ES"/>
              </w:rPr>
            </w:pPr>
          </w:p>
        </w:tc>
      </w:tr>
      <w:tr w:rsidR="005003E0" w:rsidRPr="00005FDF" w14:paraId="45AA0FAC" w14:textId="184E2985" w:rsidTr="00AF153D">
        <w:trPr>
          <w:trHeight w:val="285"/>
        </w:trPr>
        <w:tc>
          <w:tcPr>
            <w:tcW w:w="542" w:type="pct"/>
            <w:gridSpan w:val="2"/>
            <w:shd w:val="clear" w:color="auto" w:fill="FFFF00"/>
            <w:tcMar>
              <w:left w:w="105" w:type="dxa"/>
              <w:right w:w="105" w:type="dxa"/>
            </w:tcMar>
          </w:tcPr>
          <w:p w14:paraId="5E99A295" w14:textId="77777777" w:rsidR="005003E0" w:rsidRPr="00071916" w:rsidRDefault="005003E0" w:rsidP="000D2310">
            <w:pPr>
              <w:pStyle w:val="Paragraph"/>
              <w:rPr>
                <w:rFonts w:ascii="Century Gothic" w:hAnsi="Century Gothic"/>
                <w:sz w:val="20"/>
              </w:rPr>
            </w:pPr>
            <w:r w:rsidRPr="00071916">
              <w:rPr>
                <w:rFonts w:ascii="Century Gothic" w:hAnsi="Century Gothic"/>
                <w:sz w:val="20"/>
              </w:rPr>
              <w:t>4.9.5.4</w:t>
            </w:r>
          </w:p>
        </w:tc>
        <w:tc>
          <w:tcPr>
            <w:tcW w:w="1440" w:type="pct"/>
            <w:tcMar>
              <w:left w:w="105" w:type="dxa"/>
              <w:right w:w="105" w:type="dxa"/>
            </w:tcMar>
          </w:tcPr>
          <w:p w14:paraId="46FF27E3" w14:textId="4D2F3425" w:rsidR="005003E0" w:rsidRPr="00F20956" w:rsidRDefault="00F74BD8" w:rsidP="00F74BD8">
            <w:pPr>
              <w:pStyle w:val="Paragraph"/>
              <w:rPr>
                <w:rFonts w:ascii="Century Gothic" w:hAnsi="Century Gothic"/>
                <w:sz w:val="20"/>
                <w:lang w:val="es-ES"/>
              </w:rPr>
            </w:pPr>
            <w:r w:rsidRPr="00F74BD8">
              <w:rPr>
                <w:rFonts w:ascii="Century Gothic" w:hAnsi="Century Gothic"/>
                <w:sz w:val="20"/>
                <w:lang w:val="es-ES"/>
              </w:rPr>
              <w:t>Los equipos portátiles proporcionados por el establecimiento, como teléfonos móviles, tabletas, equipos de medición y otros objetos similares, deberán ser controlados por el establecimiento para minimizar el riesgo de contaminación física.</w:t>
            </w:r>
          </w:p>
        </w:tc>
        <w:tc>
          <w:tcPr>
            <w:tcW w:w="662" w:type="pct"/>
          </w:tcPr>
          <w:p w14:paraId="154930B0" w14:textId="77777777" w:rsidR="005003E0" w:rsidRPr="00F20956" w:rsidRDefault="005003E0" w:rsidP="000D2310">
            <w:pPr>
              <w:pStyle w:val="Paragraph"/>
              <w:rPr>
                <w:rFonts w:ascii="Century Gothic" w:hAnsi="Century Gothic"/>
                <w:sz w:val="20"/>
                <w:lang w:val="es-ES"/>
              </w:rPr>
            </w:pPr>
          </w:p>
        </w:tc>
        <w:tc>
          <w:tcPr>
            <w:tcW w:w="2356" w:type="pct"/>
          </w:tcPr>
          <w:p w14:paraId="099BA36B" w14:textId="77777777" w:rsidR="005003E0" w:rsidRPr="00F20956" w:rsidRDefault="005003E0" w:rsidP="000D2310">
            <w:pPr>
              <w:pStyle w:val="Paragraph"/>
              <w:rPr>
                <w:rFonts w:ascii="Century Gothic" w:hAnsi="Century Gothic"/>
                <w:sz w:val="20"/>
                <w:lang w:val="es-ES"/>
              </w:rPr>
            </w:pPr>
          </w:p>
        </w:tc>
      </w:tr>
      <w:tr w:rsidR="005003E0" w:rsidRPr="00005FDF" w14:paraId="3E0BCBBE" w14:textId="10B62306" w:rsidTr="00AF153D">
        <w:trPr>
          <w:trHeight w:val="285"/>
        </w:trPr>
        <w:tc>
          <w:tcPr>
            <w:tcW w:w="426" w:type="pct"/>
            <w:shd w:val="clear" w:color="auto" w:fill="FFFF00"/>
            <w:tcMar>
              <w:left w:w="105" w:type="dxa"/>
              <w:right w:w="105" w:type="dxa"/>
            </w:tcMar>
          </w:tcPr>
          <w:p w14:paraId="28281C04" w14:textId="77777777" w:rsidR="005003E0" w:rsidRPr="00071916" w:rsidRDefault="005003E0" w:rsidP="000D2310">
            <w:pPr>
              <w:pStyle w:val="Paragraph"/>
              <w:rPr>
                <w:rFonts w:ascii="Century Gothic" w:hAnsi="Century Gothic"/>
                <w:sz w:val="20"/>
              </w:rPr>
            </w:pPr>
            <w:r w:rsidRPr="00071916">
              <w:rPr>
                <w:rFonts w:ascii="Century Gothic" w:hAnsi="Century Gothic"/>
                <w:sz w:val="20"/>
              </w:rPr>
              <w:lastRenderedPageBreak/>
              <w:t>4</w:t>
            </w:r>
            <w:r w:rsidRPr="00AF153D">
              <w:rPr>
                <w:rFonts w:ascii="Century Gothic" w:hAnsi="Century Gothic"/>
                <w:sz w:val="20"/>
                <w:shd w:val="clear" w:color="auto" w:fill="FFFF00"/>
              </w:rPr>
              <w:t>.9.5.5</w:t>
            </w:r>
          </w:p>
        </w:tc>
        <w:tc>
          <w:tcPr>
            <w:tcW w:w="116" w:type="pct"/>
            <w:shd w:val="clear" w:color="auto" w:fill="B8CCE4" w:themeFill="accent1" w:themeFillTint="66"/>
          </w:tcPr>
          <w:p w14:paraId="25C799D3" w14:textId="77777777" w:rsidR="005003E0" w:rsidRPr="00071916" w:rsidRDefault="005003E0" w:rsidP="000D2310">
            <w:pPr>
              <w:pStyle w:val="Paragraph"/>
              <w:rPr>
                <w:rFonts w:ascii="Century Gothic" w:hAnsi="Century Gothic"/>
                <w:sz w:val="20"/>
              </w:rPr>
            </w:pPr>
          </w:p>
        </w:tc>
        <w:tc>
          <w:tcPr>
            <w:tcW w:w="1440" w:type="pct"/>
            <w:tcMar>
              <w:left w:w="105" w:type="dxa"/>
              <w:right w:w="105" w:type="dxa"/>
            </w:tcMar>
          </w:tcPr>
          <w:p w14:paraId="7564FB5B" w14:textId="03546AC6" w:rsidR="005003E0" w:rsidRPr="00F20956" w:rsidRDefault="005657E3" w:rsidP="005657E3">
            <w:pPr>
              <w:pStyle w:val="Paragraph"/>
              <w:rPr>
                <w:rFonts w:ascii="Century Gothic" w:hAnsi="Century Gothic"/>
                <w:sz w:val="20"/>
                <w:lang w:val="es-ES"/>
              </w:rPr>
            </w:pPr>
            <w:r w:rsidRPr="005657E3">
              <w:rPr>
                <w:rFonts w:ascii="Century Gothic" w:hAnsi="Century Gothic"/>
                <w:sz w:val="20"/>
                <w:lang w:val="es-ES"/>
              </w:rPr>
              <w:t>En función del riesgo, se deberán implementar procedimientos para minimizar otros tipos de contaminación por cuerpos extraños (es decir, tipos de contaminación que no se abarcan específicamente en otra parte de la sección 4.9).</w:t>
            </w:r>
          </w:p>
        </w:tc>
        <w:tc>
          <w:tcPr>
            <w:tcW w:w="662" w:type="pct"/>
          </w:tcPr>
          <w:p w14:paraId="45BF265E" w14:textId="77777777" w:rsidR="005003E0" w:rsidRPr="00F20956" w:rsidRDefault="005003E0" w:rsidP="000D2310">
            <w:pPr>
              <w:pStyle w:val="Paragraph"/>
              <w:rPr>
                <w:rFonts w:ascii="Century Gothic" w:hAnsi="Century Gothic"/>
                <w:sz w:val="20"/>
                <w:lang w:val="es-ES"/>
              </w:rPr>
            </w:pPr>
          </w:p>
        </w:tc>
        <w:tc>
          <w:tcPr>
            <w:tcW w:w="2356" w:type="pct"/>
          </w:tcPr>
          <w:p w14:paraId="366A6663" w14:textId="77777777" w:rsidR="005003E0" w:rsidRPr="00F20956" w:rsidRDefault="005003E0" w:rsidP="000D2310">
            <w:pPr>
              <w:pStyle w:val="Paragraph"/>
              <w:rPr>
                <w:rFonts w:ascii="Century Gothic" w:hAnsi="Century Gothic"/>
                <w:sz w:val="20"/>
                <w:lang w:val="es-ES"/>
              </w:rPr>
            </w:pPr>
          </w:p>
        </w:tc>
      </w:tr>
    </w:tbl>
    <w:tbl>
      <w:tblPr>
        <w:tblStyle w:val="TableGrid"/>
        <w:tblW w:w="5021" w:type="pct"/>
        <w:tblInd w:w="-5" w:type="dxa"/>
        <w:tblLook w:val="01E0" w:firstRow="1" w:lastRow="1" w:firstColumn="1" w:lastColumn="1" w:noHBand="0" w:noVBand="0"/>
      </w:tblPr>
      <w:tblGrid>
        <w:gridCol w:w="993"/>
        <w:gridCol w:w="8689"/>
      </w:tblGrid>
      <w:tr w:rsidR="00922187" w:rsidRPr="00934931" w14:paraId="2AA9CACF" w14:textId="77777777" w:rsidTr="000D2310">
        <w:tc>
          <w:tcPr>
            <w:tcW w:w="5000" w:type="pct"/>
            <w:gridSpan w:val="2"/>
            <w:shd w:val="clear" w:color="auto" w:fill="00B0F0"/>
          </w:tcPr>
          <w:p w14:paraId="66C83BC4" w14:textId="0B9C4039" w:rsidR="00922187" w:rsidRPr="00934931" w:rsidRDefault="00922187"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934931">
              <w:rPr>
                <w:rFonts w:ascii="Century Gothic" w:hAnsi="Century Gothic"/>
                <w:color w:val="FFFFFF" w:themeColor="background1"/>
                <w:sz w:val="20"/>
                <w:szCs w:val="20"/>
                <w:lang w:val="es-ES"/>
              </w:rPr>
              <w:t>4.</w:t>
            </w:r>
            <w:r w:rsidR="00F74B99" w:rsidRPr="00934931">
              <w:rPr>
                <w:rFonts w:ascii="Century Gothic" w:hAnsi="Century Gothic"/>
                <w:color w:val="FFFFFF" w:themeColor="background1"/>
                <w:sz w:val="20"/>
                <w:szCs w:val="20"/>
                <w:lang w:val="es-ES"/>
              </w:rPr>
              <w:t>10</w:t>
            </w:r>
            <w:r w:rsidRPr="00934931">
              <w:rPr>
                <w:rFonts w:ascii="Century Gothic" w:hAnsi="Century Gothic"/>
                <w:color w:val="FFFFFF" w:themeColor="background1"/>
                <w:sz w:val="20"/>
                <w:szCs w:val="20"/>
                <w:lang w:val="es-ES"/>
              </w:rPr>
              <w:tab/>
            </w:r>
            <w:r w:rsidR="00934931" w:rsidRPr="00934931">
              <w:rPr>
                <w:rFonts w:ascii="Century Gothic" w:hAnsi="Century Gothic"/>
                <w:color w:val="FFFFFF" w:themeColor="background1"/>
                <w:sz w:val="20"/>
                <w:szCs w:val="20"/>
                <w:lang w:val="es-ES"/>
              </w:rPr>
              <w:t>Residuos y eliminación de residuos</w:t>
            </w:r>
          </w:p>
        </w:tc>
      </w:tr>
      <w:tr w:rsidR="00922187" w:rsidRPr="005E0E07" w14:paraId="2FA7DFC7" w14:textId="77777777" w:rsidTr="006F02B9">
        <w:tc>
          <w:tcPr>
            <w:tcW w:w="513" w:type="pct"/>
            <w:shd w:val="clear" w:color="auto" w:fill="D3E5F6"/>
          </w:tcPr>
          <w:p w14:paraId="4ED643A9" w14:textId="77777777" w:rsidR="00922187" w:rsidRPr="00934931" w:rsidRDefault="00922187" w:rsidP="000D2310">
            <w:pPr>
              <w:spacing w:before="120" w:after="120"/>
              <w:outlineLvl w:val="2"/>
              <w:rPr>
                <w:rFonts w:ascii="Century Gothic" w:eastAsia="Times New Roman" w:hAnsi="Century Gothic" w:cs="Calibri"/>
                <w:b/>
                <w:bCs/>
                <w:sz w:val="20"/>
                <w:szCs w:val="20"/>
                <w:lang w:val="es-ES"/>
              </w:rPr>
            </w:pPr>
          </w:p>
          <w:p w14:paraId="0CEE89C8" w14:textId="77777777" w:rsidR="00922187" w:rsidRPr="00934931" w:rsidRDefault="00922187" w:rsidP="000D2310">
            <w:pPr>
              <w:rPr>
                <w:rFonts w:ascii="Century Gothic" w:hAnsi="Century Gothic"/>
                <w:sz w:val="20"/>
                <w:szCs w:val="20"/>
                <w:lang w:val="es-ES"/>
              </w:rPr>
            </w:pPr>
          </w:p>
        </w:tc>
        <w:tc>
          <w:tcPr>
            <w:tcW w:w="4487" w:type="pct"/>
            <w:shd w:val="clear" w:color="auto" w:fill="D3E5F6"/>
          </w:tcPr>
          <w:p w14:paraId="49D947E4" w14:textId="1ADC2206" w:rsidR="00922187" w:rsidRPr="00F20956" w:rsidRDefault="00CB4396" w:rsidP="00CB4396">
            <w:pPr>
              <w:pStyle w:val="para"/>
              <w:rPr>
                <w:rFonts w:ascii="Century Gothic" w:eastAsia="Century Gothic" w:hAnsi="Century Gothic"/>
                <w:sz w:val="20"/>
                <w:lang w:val="es-ES"/>
              </w:rPr>
            </w:pPr>
            <w:r w:rsidRPr="00CB4396">
              <w:rPr>
                <w:rFonts w:ascii="Century Gothic" w:eastAsia="Century Gothic" w:hAnsi="Century Gothic"/>
                <w:sz w:val="20"/>
                <w:lang w:val="es-ES"/>
              </w:rPr>
              <w:t>Los materiales de desecho, incluyendo los materiales con marca comercial de calidad inferior a la norma, las aguas residuales, las tintas, los disolventes y su eliminación deberán gestionarse de conformidad con la normativa a fin de evitar la acumulación, el riesgo de contaminación y la atracción de plagas</w:t>
            </w:r>
            <w:r>
              <w:rPr>
                <w:rFonts w:ascii="Century Gothic" w:eastAsia="Century Gothic" w:hAnsi="Century Gothic"/>
                <w:sz w:val="20"/>
                <w:lang w:val="es-ES"/>
              </w:rPr>
              <w:t>.</w:t>
            </w:r>
          </w:p>
        </w:tc>
      </w:tr>
    </w:tbl>
    <w:tbl>
      <w:tblPr>
        <w:tblStyle w:val="TableGrid29"/>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08"/>
        <w:gridCol w:w="238"/>
        <w:gridCol w:w="2820"/>
        <w:gridCol w:w="1257"/>
        <w:gridCol w:w="4513"/>
      </w:tblGrid>
      <w:tr w:rsidR="00791DC9" w:rsidRPr="00071916" w14:paraId="2AA57E11" w14:textId="16CE4555" w:rsidTr="00D47F0A">
        <w:trPr>
          <w:trHeight w:val="285"/>
        </w:trPr>
        <w:tc>
          <w:tcPr>
            <w:tcW w:w="510" w:type="pct"/>
            <w:gridSpan w:val="2"/>
            <w:shd w:val="clear" w:color="auto" w:fill="00B0F0"/>
            <w:tcMar>
              <w:left w:w="105" w:type="dxa"/>
              <w:right w:w="105" w:type="dxa"/>
            </w:tcMar>
          </w:tcPr>
          <w:p w14:paraId="644DBF1D" w14:textId="572F28BC" w:rsidR="00791DC9" w:rsidRPr="00071916" w:rsidRDefault="0009444D" w:rsidP="000D2310">
            <w:pPr>
              <w:pStyle w:val="Heading3"/>
              <w:rPr>
                <w:rFonts w:ascii="Century Gothic" w:hAnsi="Century Gothic"/>
                <w:sz w:val="20"/>
                <w:szCs w:val="20"/>
              </w:rPr>
            </w:pPr>
            <w:proofErr w:type="spellStart"/>
            <w:r w:rsidRPr="0009444D">
              <w:rPr>
                <w:bCs w:val="0"/>
              </w:rPr>
              <w:t>Cláusula</w:t>
            </w:r>
            <w:proofErr w:type="spellEnd"/>
          </w:p>
        </w:tc>
        <w:tc>
          <w:tcPr>
            <w:tcW w:w="1473" w:type="pct"/>
            <w:shd w:val="clear" w:color="auto" w:fill="00B0F0"/>
            <w:tcMar>
              <w:left w:w="105" w:type="dxa"/>
              <w:right w:w="105" w:type="dxa"/>
            </w:tcMar>
          </w:tcPr>
          <w:p w14:paraId="15A9B585" w14:textId="718D9E5B" w:rsidR="00791DC9" w:rsidRPr="00071916" w:rsidRDefault="00791DC9"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0D58C8">
              <w:rPr>
                <w:rStyle w:val="Strong"/>
                <w:rFonts w:ascii="Century Gothic" w:eastAsiaTheme="majorEastAsia" w:hAnsi="Century Gothic"/>
                <w:b/>
                <w:sz w:val="20"/>
                <w:szCs w:val="20"/>
              </w:rPr>
              <w:t>sit</w:t>
            </w:r>
            <w:r w:rsidR="005657E3">
              <w:rPr>
                <w:rStyle w:val="Strong"/>
                <w:rFonts w:ascii="Century Gothic" w:eastAsiaTheme="majorEastAsia" w:hAnsi="Century Gothic"/>
                <w:b/>
                <w:sz w:val="20"/>
                <w:szCs w:val="20"/>
              </w:rPr>
              <w:t>os</w:t>
            </w:r>
            <w:proofErr w:type="spellEnd"/>
          </w:p>
        </w:tc>
        <w:tc>
          <w:tcPr>
            <w:tcW w:w="662" w:type="pct"/>
            <w:shd w:val="clear" w:color="auto" w:fill="00B0F0"/>
          </w:tcPr>
          <w:p w14:paraId="384E9F41" w14:textId="412AE350" w:rsidR="00791DC9" w:rsidRPr="00071916" w:rsidRDefault="00A628D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A00621">
              <w:rPr>
                <w:rStyle w:val="Strong"/>
                <w:rFonts w:ascii="Century Gothic" w:eastAsiaTheme="majorEastAsia" w:hAnsi="Century Gothic"/>
                <w:b/>
                <w:sz w:val="20"/>
                <w:szCs w:val="20"/>
              </w:rPr>
              <w:t>umple</w:t>
            </w:r>
            <w:proofErr w:type="spellEnd"/>
          </w:p>
        </w:tc>
        <w:tc>
          <w:tcPr>
            <w:tcW w:w="2356" w:type="pct"/>
            <w:shd w:val="clear" w:color="auto" w:fill="00B0F0"/>
          </w:tcPr>
          <w:p w14:paraId="02467D8A" w14:textId="7D4371F3" w:rsidR="00791DC9" w:rsidRPr="00071916" w:rsidRDefault="00A628D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A00621">
              <w:rPr>
                <w:rStyle w:val="Strong"/>
                <w:rFonts w:ascii="Century Gothic" w:eastAsiaTheme="majorEastAsia" w:hAnsi="Century Gothic"/>
                <w:b/>
                <w:sz w:val="20"/>
                <w:szCs w:val="20"/>
              </w:rPr>
              <w:t>entarios</w:t>
            </w:r>
            <w:proofErr w:type="spellEnd"/>
          </w:p>
        </w:tc>
      </w:tr>
      <w:tr w:rsidR="00D353E7" w:rsidRPr="009B0607" w14:paraId="0269CB60" w14:textId="3069F70A" w:rsidTr="00B94571">
        <w:trPr>
          <w:trHeight w:val="285"/>
        </w:trPr>
        <w:tc>
          <w:tcPr>
            <w:tcW w:w="510" w:type="pct"/>
            <w:gridSpan w:val="2"/>
            <w:shd w:val="clear" w:color="auto" w:fill="B8CCE4"/>
            <w:tcMar>
              <w:left w:w="105" w:type="dxa"/>
              <w:right w:w="105" w:type="dxa"/>
            </w:tcMar>
          </w:tcPr>
          <w:p w14:paraId="29E22858" w14:textId="77777777" w:rsidR="00D353E7" w:rsidRPr="00071916" w:rsidRDefault="00D353E7" w:rsidP="00D353E7">
            <w:pPr>
              <w:pStyle w:val="para"/>
              <w:rPr>
                <w:rFonts w:ascii="Century Gothic" w:eastAsia="Century Gothic" w:hAnsi="Century Gothic"/>
                <w:sz w:val="20"/>
              </w:rPr>
            </w:pPr>
            <w:r w:rsidRPr="00071916">
              <w:rPr>
                <w:rFonts w:ascii="Century Gothic" w:eastAsia="Century Gothic" w:hAnsi="Century Gothic"/>
                <w:sz w:val="20"/>
              </w:rPr>
              <w:t>4.10.1</w:t>
            </w:r>
          </w:p>
        </w:tc>
        <w:tc>
          <w:tcPr>
            <w:tcW w:w="1473" w:type="pct"/>
            <w:shd w:val="clear" w:color="auto" w:fill="auto"/>
            <w:tcMar>
              <w:left w:w="105" w:type="dxa"/>
              <w:right w:w="105" w:type="dxa"/>
            </w:tcMar>
          </w:tcPr>
          <w:p w14:paraId="64328D76" w14:textId="5B325A36" w:rsidR="00D353E7" w:rsidRPr="009B0607" w:rsidRDefault="009B0607" w:rsidP="009B0607">
            <w:pPr>
              <w:pStyle w:val="para"/>
              <w:rPr>
                <w:rFonts w:ascii="Century Gothic" w:eastAsia="Century Gothic" w:hAnsi="Century Gothic"/>
                <w:sz w:val="20"/>
                <w:lang w:val="es-ES"/>
              </w:rPr>
            </w:pPr>
            <w:r w:rsidRPr="009B0607">
              <w:rPr>
                <w:rFonts w:ascii="Century Gothic" w:eastAsia="Century Gothic" w:hAnsi="Century Gothic"/>
                <w:sz w:val="20"/>
                <w:lang w:val="es-ES"/>
              </w:rPr>
              <w:t>Cuando la eliminación de residuos exija por ley disponer de una licencia, dicha eliminación deberá ser realizada por contratistas autorizados. Se deberán conservar registros de la eliminación y estar disponibles para la auditoría.</w:t>
            </w:r>
          </w:p>
        </w:tc>
        <w:tc>
          <w:tcPr>
            <w:tcW w:w="662" w:type="pct"/>
          </w:tcPr>
          <w:p w14:paraId="376506C7" w14:textId="77777777" w:rsidR="00D353E7" w:rsidRPr="009B0607" w:rsidRDefault="00D353E7" w:rsidP="00D353E7">
            <w:pPr>
              <w:pStyle w:val="para"/>
              <w:rPr>
                <w:rFonts w:ascii="Century Gothic" w:eastAsia="Century Gothic" w:hAnsi="Century Gothic"/>
                <w:sz w:val="20"/>
                <w:lang w:val="es-ES"/>
              </w:rPr>
            </w:pPr>
          </w:p>
        </w:tc>
        <w:tc>
          <w:tcPr>
            <w:tcW w:w="2356" w:type="pct"/>
          </w:tcPr>
          <w:p w14:paraId="6C371777" w14:textId="4BC3F399" w:rsidR="00D353E7" w:rsidRPr="009B0607" w:rsidRDefault="00D353E7" w:rsidP="00D353E7">
            <w:pPr>
              <w:pStyle w:val="para"/>
              <w:rPr>
                <w:rFonts w:ascii="Century Gothic" w:eastAsia="Century Gothic" w:hAnsi="Century Gothic"/>
                <w:sz w:val="20"/>
                <w:lang w:val="es-ES"/>
              </w:rPr>
            </w:pPr>
          </w:p>
        </w:tc>
      </w:tr>
      <w:tr w:rsidR="00D353E7" w:rsidRPr="005E0E07" w14:paraId="4F36ED4B" w14:textId="0AEC71D2" w:rsidTr="00AF153D">
        <w:trPr>
          <w:trHeight w:val="285"/>
        </w:trPr>
        <w:tc>
          <w:tcPr>
            <w:tcW w:w="510" w:type="pct"/>
            <w:gridSpan w:val="2"/>
            <w:shd w:val="clear" w:color="auto" w:fill="FFFF00"/>
            <w:tcMar>
              <w:left w:w="105" w:type="dxa"/>
              <w:right w:w="105" w:type="dxa"/>
            </w:tcMar>
          </w:tcPr>
          <w:p w14:paraId="2FABDDBE" w14:textId="77777777" w:rsidR="00D353E7" w:rsidRPr="00071916" w:rsidRDefault="00D353E7" w:rsidP="00D353E7">
            <w:pPr>
              <w:pStyle w:val="para"/>
              <w:rPr>
                <w:rFonts w:ascii="Century Gothic" w:eastAsia="Century Gothic" w:hAnsi="Century Gothic"/>
                <w:sz w:val="20"/>
              </w:rPr>
            </w:pPr>
            <w:r w:rsidRPr="00071916">
              <w:rPr>
                <w:rFonts w:ascii="Century Gothic" w:eastAsia="Century Gothic" w:hAnsi="Century Gothic"/>
                <w:sz w:val="20"/>
              </w:rPr>
              <w:t>4.10.2</w:t>
            </w:r>
          </w:p>
        </w:tc>
        <w:tc>
          <w:tcPr>
            <w:tcW w:w="1473" w:type="pct"/>
            <w:shd w:val="clear" w:color="auto" w:fill="auto"/>
            <w:tcMar>
              <w:left w:w="105" w:type="dxa"/>
              <w:right w:w="105" w:type="dxa"/>
            </w:tcMar>
          </w:tcPr>
          <w:p w14:paraId="6F66A0E2" w14:textId="0F404C1A" w:rsidR="00D353E7" w:rsidRPr="00F20956" w:rsidRDefault="005A4483" w:rsidP="005A4483">
            <w:pPr>
              <w:pStyle w:val="para"/>
              <w:rPr>
                <w:rFonts w:ascii="Century Gothic" w:eastAsia="Century Gothic" w:hAnsi="Century Gothic"/>
                <w:sz w:val="20"/>
                <w:lang w:val="es-ES"/>
              </w:rPr>
            </w:pPr>
            <w:r w:rsidRPr="005A4483">
              <w:rPr>
                <w:rFonts w:ascii="Century Gothic" w:eastAsia="Century Gothic" w:hAnsi="Century Gothic"/>
                <w:sz w:val="20"/>
                <w:lang w:val="es-ES"/>
              </w:rPr>
              <w:t xml:space="preserve">Se deberán gestionar los residuos del proceso para minimizar su liberación al medio ambiente. Esto incluirá, entre otros, </w:t>
            </w:r>
            <w:proofErr w:type="spellStart"/>
            <w:r w:rsidRPr="005A4483">
              <w:rPr>
                <w:rFonts w:ascii="Century Gothic" w:eastAsia="Century Gothic" w:hAnsi="Century Gothic"/>
                <w:sz w:val="20"/>
                <w:lang w:val="es-ES"/>
              </w:rPr>
              <w:t>pélets</w:t>
            </w:r>
            <w:proofErr w:type="spellEnd"/>
            <w:r w:rsidRPr="005A4483">
              <w:rPr>
                <w:rFonts w:ascii="Century Gothic" w:eastAsia="Century Gothic" w:hAnsi="Century Gothic"/>
                <w:sz w:val="20"/>
                <w:lang w:val="es-ES"/>
              </w:rPr>
              <w:t>, escamas, polvo, suciedad y recortes.</w:t>
            </w:r>
          </w:p>
        </w:tc>
        <w:tc>
          <w:tcPr>
            <w:tcW w:w="662" w:type="pct"/>
          </w:tcPr>
          <w:p w14:paraId="020CB93C" w14:textId="77777777" w:rsidR="00D353E7" w:rsidRPr="00F20956" w:rsidRDefault="00D353E7" w:rsidP="00D353E7">
            <w:pPr>
              <w:pStyle w:val="para"/>
              <w:rPr>
                <w:rFonts w:ascii="Century Gothic" w:eastAsia="Century Gothic" w:hAnsi="Century Gothic"/>
                <w:sz w:val="20"/>
                <w:lang w:val="es-ES"/>
              </w:rPr>
            </w:pPr>
          </w:p>
        </w:tc>
        <w:tc>
          <w:tcPr>
            <w:tcW w:w="2356" w:type="pct"/>
          </w:tcPr>
          <w:p w14:paraId="2BD72F07" w14:textId="0106EF08" w:rsidR="00D353E7" w:rsidRPr="00F20956" w:rsidRDefault="00D353E7" w:rsidP="00D353E7">
            <w:pPr>
              <w:pStyle w:val="para"/>
              <w:rPr>
                <w:rFonts w:ascii="Century Gothic" w:eastAsia="Century Gothic" w:hAnsi="Century Gothic"/>
                <w:sz w:val="20"/>
                <w:lang w:val="es-ES"/>
              </w:rPr>
            </w:pPr>
          </w:p>
        </w:tc>
      </w:tr>
      <w:tr w:rsidR="00791DC9" w:rsidRPr="00B45F89" w14:paraId="2E8C0519" w14:textId="2285BD25" w:rsidTr="00AF153D">
        <w:trPr>
          <w:trHeight w:val="285"/>
        </w:trPr>
        <w:tc>
          <w:tcPr>
            <w:tcW w:w="510" w:type="pct"/>
            <w:gridSpan w:val="2"/>
            <w:shd w:val="clear" w:color="auto" w:fill="FFFF00"/>
            <w:tcMar>
              <w:left w:w="105" w:type="dxa"/>
              <w:right w:w="105" w:type="dxa"/>
            </w:tcMar>
          </w:tcPr>
          <w:p w14:paraId="093A455E" w14:textId="77777777" w:rsidR="00791DC9" w:rsidRPr="00071916" w:rsidRDefault="00791DC9" w:rsidP="000D2310">
            <w:pPr>
              <w:pStyle w:val="Paragraph"/>
              <w:rPr>
                <w:rFonts w:ascii="Century Gothic" w:hAnsi="Century Gothic"/>
                <w:sz w:val="20"/>
              </w:rPr>
            </w:pPr>
            <w:r w:rsidRPr="00071916">
              <w:rPr>
                <w:rFonts w:ascii="Century Gothic" w:hAnsi="Century Gothic"/>
                <w:sz w:val="20"/>
              </w:rPr>
              <w:lastRenderedPageBreak/>
              <w:t>4.10.3</w:t>
            </w:r>
          </w:p>
        </w:tc>
        <w:tc>
          <w:tcPr>
            <w:tcW w:w="1473" w:type="pct"/>
            <w:tcMar>
              <w:left w:w="105" w:type="dxa"/>
              <w:right w:w="105" w:type="dxa"/>
            </w:tcMar>
          </w:tcPr>
          <w:p w14:paraId="1B83E8F0" w14:textId="20AFE151" w:rsidR="00791DC9" w:rsidRPr="00B45F89" w:rsidRDefault="00B45F89" w:rsidP="00B45F89">
            <w:pPr>
              <w:pStyle w:val="Paragraph"/>
              <w:rPr>
                <w:rFonts w:ascii="Century Gothic" w:hAnsi="Century Gothic"/>
                <w:sz w:val="20"/>
                <w:lang w:val="es-ES"/>
              </w:rPr>
            </w:pPr>
            <w:r w:rsidRPr="00B45F89">
              <w:rPr>
                <w:rFonts w:ascii="Century Gothic" w:hAnsi="Century Gothic"/>
                <w:sz w:val="20"/>
                <w:lang w:val="es-ES"/>
              </w:rPr>
              <w:t>Los contenedores internos y externos destinados a la recolección de residuos deberán ser identificables, adecuados y suficientes. Deberán vaciarse con la frecuencia correspondiente y mantenerse en condiciones de limpieza adecuadas.</w:t>
            </w:r>
          </w:p>
        </w:tc>
        <w:tc>
          <w:tcPr>
            <w:tcW w:w="662" w:type="pct"/>
          </w:tcPr>
          <w:p w14:paraId="0713DCD4" w14:textId="77777777" w:rsidR="00791DC9" w:rsidRPr="00B45F89" w:rsidRDefault="00791DC9" w:rsidP="000D2310">
            <w:pPr>
              <w:pStyle w:val="Paragraph"/>
              <w:rPr>
                <w:rFonts w:ascii="Century Gothic" w:hAnsi="Century Gothic"/>
                <w:sz w:val="20"/>
                <w:lang w:val="es-ES"/>
              </w:rPr>
            </w:pPr>
          </w:p>
        </w:tc>
        <w:tc>
          <w:tcPr>
            <w:tcW w:w="2356" w:type="pct"/>
          </w:tcPr>
          <w:p w14:paraId="7FB6049C" w14:textId="3027EF4B" w:rsidR="00791DC9" w:rsidRPr="00B45F89" w:rsidRDefault="00791DC9" w:rsidP="000D2310">
            <w:pPr>
              <w:pStyle w:val="Paragraph"/>
              <w:rPr>
                <w:rFonts w:ascii="Century Gothic" w:hAnsi="Century Gothic"/>
                <w:sz w:val="20"/>
                <w:lang w:val="es-ES"/>
              </w:rPr>
            </w:pPr>
          </w:p>
        </w:tc>
      </w:tr>
      <w:tr w:rsidR="00791DC9" w:rsidRPr="005E0E07" w14:paraId="6806C642" w14:textId="0BCA38B9" w:rsidTr="00AF153D">
        <w:trPr>
          <w:trHeight w:val="285"/>
        </w:trPr>
        <w:tc>
          <w:tcPr>
            <w:tcW w:w="397" w:type="pct"/>
            <w:shd w:val="clear" w:color="auto" w:fill="FFFF00"/>
            <w:tcMar>
              <w:left w:w="105" w:type="dxa"/>
              <w:right w:w="105" w:type="dxa"/>
            </w:tcMar>
          </w:tcPr>
          <w:p w14:paraId="4CAC559D" w14:textId="77777777" w:rsidR="00791DC9" w:rsidRPr="00071916" w:rsidRDefault="00791DC9" w:rsidP="000D2310">
            <w:pPr>
              <w:pStyle w:val="Paragraph"/>
              <w:rPr>
                <w:rFonts w:ascii="Century Gothic" w:hAnsi="Century Gothic"/>
                <w:sz w:val="20"/>
              </w:rPr>
            </w:pPr>
            <w:r w:rsidRPr="00071916">
              <w:rPr>
                <w:rFonts w:ascii="Century Gothic" w:hAnsi="Century Gothic"/>
                <w:sz w:val="20"/>
              </w:rPr>
              <w:t>4.10.4</w:t>
            </w:r>
          </w:p>
        </w:tc>
        <w:tc>
          <w:tcPr>
            <w:tcW w:w="117" w:type="pct"/>
            <w:shd w:val="clear" w:color="auto" w:fill="B8CCE4"/>
            <w:tcMar>
              <w:left w:w="105" w:type="dxa"/>
              <w:right w:w="105" w:type="dxa"/>
            </w:tcMar>
          </w:tcPr>
          <w:p w14:paraId="0A5D5775" w14:textId="77777777" w:rsidR="00791DC9" w:rsidRPr="00071916" w:rsidRDefault="00791DC9" w:rsidP="000D2310">
            <w:pPr>
              <w:pStyle w:val="Paragraph"/>
              <w:rPr>
                <w:rFonts w:ascii="Century Gothic" w:hAnsi="Century Gothic"/>
                <w:sz w:val="20"/>
              </w:rPr>
            </w:pPr>
          </w:p>
        </w:tc>
        <w:tc>
          <w:tcPr>
            <w:tcW w:w="1467" w:type="pct"/>
            <w:tcMar>
              <w:left w:w="105" w:type="dxa"/>
              <w:right w:w="105" w:type="dxa"/>
            </w:tcMar>
          </w:tcPr>
          <w:p w14:paraId="39F0DACD" w14:textId="68ABB939" w:rsidR="00791DC9" w:rsidRPr="00A27C60" w:rsidRDefault="00A27C60" w:rsidP="00A27C60">
            <w:pPr>
              <w:pStyle w:val="Paragraph"/>
              <w:rPr>
                <w:rFonts w:ascii="Century Gothic" w:hAnsi="Century Gothic"/>
                <w:sz w:val="20"/>
                <w:lang w:val="es-ES"/>
              </w:rPr>
            </w:pPr>
            <w:r w:rsidRPr="00A27C60">
              <w:rPr>
                <w:rFonts w:ascii="Century Gothic" w:hAnsi="Century Gothic"/>
                <w:sz w:val="20"/>
                <w:lang w:val="es-ES"/>
              </w:rPr>
              <w:t>Cuando corresponda, los residuos se clasificarán según las disposiciones legales con base en los medios de eliminación previstos (como el reciclaje). Se deberán clasificar, separar, proteger contra la contaminación cuando sea necesario, y se deberán colocar en los recipientes de desechos apropiados y designados.</w:t>
            </w:r>
          </w:p>
        </w:tc>
        <w:tc>
          <w:tcPr>
            <w:tcW w:w="662" w:type="pct"/>
          </w:tcPr>
          <w:p w14:paraId="33505C6C" w14:textId="77777777" w:rsidR="00791DC9" w:rsidRPr="00A27C60" w:rsidRDefault="00791DC9" w:rsidP="000D2310">
            <w:pPr>
              <w:pStyle w:val="Paragraph"/>
              <w:rPr>
                <w:rFonts w:ascii="Century Gothic" w:hAnsi="Century Gothic"/>
                <w:sz w:val="20"/>
                <w:lang w:val="es-ES"/>
              </w:rPr>
            </w:pPr>
          </w:p>
        </w:tc>
        <w:tc>
          <w:tcPr>
            <w:tcW w:w="2356" w:type="pct"/>
          </w:tcPr>
          <w:p w14:paraId="67EED2C5" w14:textId="38D08A24" w:rsidR="00791DC9" w:rsidRPr="00A27C60" w:rsidRDefault="00791DC9" w:rsidP="000D2310">
            <w:pPr>
              <w:pStyle w:val="Paragraph"/>
              <w:rPr>
                <w:rFonts w:ascii="Century Gothic" w:hAnsi="Century Gothic"/>
                <w:sz w:val="20"/>
                <w:lang w:val="es-ES"/>
              </w:rPr>
            </w:pPr>
          </w:p>
        </w:tc>
      </w:tr>
      <w:tr w:rsidR="00791DC9" w:rsidRPr="005E0E07" w14:paraId="0B5DB670" w14:textId="546ECC62" w:rsidTr="00AF153D">
        <w:trPr>
          <w:trHeight w:val="285"/>
        </w:trPr>
        <w:tc>
          <w:tcPr>
            <w:tcW w:w="510" w:type="pct"/>
            <w:gridSpan w:val="2"/>
            <w:shd w:val="clear" w:color="auto" w:fill="FFFF00"/>
            <w:tcMar>
              <w:left w:w="105" w:type="dxa"/>
              <w:right w:w="105" w:type="dxa"/>
            </w:tcMar>
          </w:tcPr>
          <w:p w14:paraId="66F0BF5F" w14:textId="77777777" w:rsidR="00791DC9" w:rsidRPr="00071916" w:rsidRDefault="00791DC9" w:rsidP="000D2310">
            <w:pPr>
              <w:pStyle w:val="Paragraph"/>
              <w:rPr>
                <w:rFonts w:ascii="Century Gothic" w:hAnsi="Century Gothic"/>
                <w:sz w:val="20"/>
              </w:rPr>
            </w:pPr>
            <w:r w:rsidRPr="00071916">
              <w:rPr>
                <w:rFonts w:ascii="Century Gothic" w:hAnsi="Century Gothic"/>
                <w:sz w:val="20"/>
              </w:rPr>
              <w:t>4.10.5</w:t>
            </w:r>
          </w:p>
        </w:tc>
        <w:tc>
          <w:tcPr>
            <w:tcW w:w="1473" w:type="pct"/>
            <w:tcMar>
              <w:left w:w="105" w:type="dxa"/>
              <w:right w:w="105" w:type="dxa"/>
            </w:tcMar>
          </w:tcPr>
          <w:p w14:paraId="3CEA80D8" w14:textId="7F384C62" w:rsidR="00791DC9" w:rsidRPr="00F20956" w:rsidRDefault="00A27C60" w:rsidP="00A27C60">
            <w:pPr>
              <w:pStyle w:val="Paragraph"/>
              <w:rPr>
                <w:rFonts w:ascii="Century Gothic" w:hAnsi="Century Gothic"/>
                <w:sz w:val="20"/>
                <w:lang w:val="es-ES"/>
              </w:rPr>
            </w:pPr>
            <w:r w:rsidRPr="00A27C60">
              <w:rPr>
                <w:rFonts w:ascii="Century Gothic" w:hAnsi="Century Gothic"/>
                <w:sz w:val="20"/>
                <w:lang w:val="es-ES"/>
              </w:rPr>
              <w:t>Los materiales con marca comercial de calidad inferior a la normal se considerarán inutilizables (a menos que se acuerde lo contrario con el cliente) a través de un proceso de destrucción o bien se transferirán a un tercero para su destrucción o eliminación. El tercero deberá ser un especialista en eliminación adecuada de residuos y deberá proporcionar registros de la destrucción de materiales.</w:t>
            </w:r>
          </w:p>
        </w:tc>
        <w:tc>
          <w:tcPr>
            <w:tcW w:w="662" w:type="pct"/>
          </w:tcPr>
          <w:p w14:paraId="691F8169" w14:textId="77777777" w:rsidR="00791DC9" w:rsidRPr="00F20956" w:rsidRDefault="00791DC9" w:rsidP="000D2310">
            <w:pPr>
              <w:pStyle w:val="Paragraph"/>
              <w:rPr>
                <w:rFonts w:ascii="Century Gothic" w:hAnsi="Century Gothic"/>
                <w:sz w:val="20"/>
                <w:lang w:val="es-ES"/>
              </w:rPr>
            </w:pPr>
          </w:p>
        </w:tc>
        <w:tc>
          <w:tcPr>
            <w:tcW w:w="2356" w:type="pct"/>
          </w:tcPr>
          <w:p w14:paraId="39A3B075" w14:textId="4244EC06" w:rsidR="00791DC9" w:rsidRPr="00F20956" w:rsidRDefault="00791DC9" w:rsidP="000D2310">
            <w:pPr>
              <w:pStyle w:val="Paragraph"/>
              <w:rPr>
                <w:rFonts w:ascii="Century Gothic" w:hAnsi="Century Gothic"/>
                <w:sz w:val="20"/>
                <w:lang w:val="es-ES"/>
              </w:rPr>
            </w:pPr>
          </w:p>
        </w:tc>
      </w:tr>
      <w:tr w:rsidR="00791DC9" w:rsidRPr="00005FDF" w14:paraId="11A8B814" w14:textId="5C94CC9D" w:rsidTr="00AF153D">
        <w:trPr>
          <w:trHeight w:val="285"/>
        </w:trPr>
        <w:tc>
          <w:tcPr>
            <w:tcW w:w="510" w:type="pct"/>
            <w:gridSpan w:val="2"/>
            <w:shd w:val="clear" w:color="auto" w:fill="FFFF00"/>
            <w:tcMar>
              <w:left w:w="105" w:type="dxa"/>
              <w:right w:w="105" w:type="dxa"/>
            </w:tcMar>
          </w:tcPr>
          <w:p w14:paraId="252CA39B" w14:textId="77777777" w:rsidR="00791DC9" w:rsidRPr="00071916" w:rsidRDefault="00791DC9" w:rsidP="000D2310">
            <w:pPr>
              <w:pStyle w:val="Paragraph"/>
              <w:rPr>
                <w:rFonts w:ascii="Century Gothic" w:hAnsi="Century Gothic"/>
                <w:sz w:val="20"/>
              </w:rPr>
            </w:pPr>
            <w:r w:rsidRPr="00071916">
              <w:rPr>
                <w:rFonts w:ascii="Century Gothic" w:hAnsi="Century Gothic"/>
                <w:sz w:val="20"/>
              </w:rPr>
              <w:t>4.10.6</w:t>
            </w:r>
          </w:p>
        </w:tc>
        <w:tc>
          <w:tcPr>
            <w:tcW w:w="1473" w:type="pct"/>
            <w:tcMar>
              <w:left w:w="105" w:type="dxa"/>
              <w:right w:w="105" w:type="dxa"/>
            </w:tcMar>
          </w:tcPr>
          <w:p w14:paraId="3C8D3EA3" w14:textId="37EDE273" w:rsidR="00791DC9" w:rsidRPr="00F20956" w:rsidRDefault="00EF0B43" w:rsidP="00EF0B43">
            <w:pPr>
              <w:pStyle w:val="Paragraph"/>
              <w:rPr>
                <w:rFonts w:ascii="Century Gothic" w:hAnsi="Century Gothic"/>
                <w:sz w:val="20"/>
                <w:lang w:val="es-ES"/>
              </w:rPr>
            </w:pPr>
            <w:r w:rsidRPr="00EF0B43">
              <w:rPr>
                <w:rFonts w:ascii="Century Gothic" w:hAnsi="Century Gothic"/>
                <w:sz w:val="20"/>
                <w:lang w:val="es-ES"/>
              </w:rPr>
              <w:t>El almacenamiento externo de residuos deberá realizarse en áreas designadas que estén diseñadas o sean mantenidas para minimizar el riesgo de anidamiento de plagas.</w:t>
            </w:r>
          </w:p>
        </w:tc>
        <w:tc>
          <w:tcPr>
            <w:tcW w:w="662" w:type="pct"/>
          </w:tcPr>
          <w:p w14:paraId="764E0437" w14:textId="77777777" w:rsidR="00791DC9" w:rsidRPr="00F20956" w:rsidRDefault="00791DC9" w:rsidP="000D2310">
            <w:pPr>
              <w:pStyle w:val="Paragraph"/>
              <w:rPr>
                <w:rFonts w:ascii="Century Gothic" w:hAnsi="Century Gothic"/>
                <w:sz w:val="20"/>
                <w:lang w:val="es-ES"/>
              </w:rPr>
            </w:pPr>
          </w:p>
        </w:tc>
        <w:tc>
          <w:tcPr>
            <w:tcW w:w="2356" w:type="pct"/>
          </w:tcPr>
          <w:p w14:paraId="537A8231" w14:textId="5E441E5F" w:rsidR="00791DC9" w:rsidRPr="00F20956" w:rsidRDefault="00791DC9" w:rsidP="000D2310">
            <w:pPr>
              <w:pStyle w:val="Paragraph"/>
              <w:rPr>
                <w:rFonts w:ascii="Century Gothic" w:hAnsi="Century Gothic"/>
                <w:sz w:val="20"/>
                <w:lang w:val="es-ES"/>
              </w:rPr>
            </w:pPr>
          </w:p>
        </w:tc>
      </w:tr>
    </w:tbl>
    <w:tbl>
      <w:tblPr>
        <w:tblStyle w:val="TableGrid"/>
        <w:tblW w:w="5021" w:type="pct"/>
        <w:tblInd w:w="-5" w:type="dxa"/>
        <w:tblLook w:val="01E0" w:firstRow="1" w:lastRow="1" w:firstColumn="1" w:lastColumn="1" w:noHBand="0" w:noVBand="0"/>
      </w:tblPr>
      <w:tblGrid>
        <w:gridCol w:w="993"/>
        <w:gridCol w:w="8689"/>
      </w:tblGrid>
      <w:tr w:rsidR="00DC7A28" w:rsidRPr="00071916" w14:paraId="1003440D" w14:textId="77777777" w:rsidTr="00523566">
        <w:tc>
          <w:tcPr>
            <w:tcW w:w="5000" w:type="pct"/>
            <w:gridSpan w:val="2"/>
            <w:shd w:val="clear" w:color="auto" w:fill="00B0F0"/>
          </w:tcPr>
          <w:p w14:paraId="5557451D" w14:textId="13032783" w:rsidR="00DC7A28" w:rsidRPr="00071916" w:rsidRDefault="00DC7A28"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lastRenderedPageBreak/>
              <w:t>4.11</w:t>
            </w:r>
            <w:r w:rsidRPr="00071916">
              <w:rPr>
                <w:rFonts w:ascii="Century Gothic" w:hAnsi="Century Gothic"/>
                <w:color w:val="FFFFFF" w:themeColor="background1"/>
                <w:sz w:val="20"/>
                <w:szCs w:val="20"/>
              </w:rPr>
              <w:tab/>
            </w:r>
            <w:r w:rsidR="00EF0B43" w:rsidRPr="00EF0B43">
              <w:rPr>
                <w:rFonts w:ascii="Century Gothic" w:hAnsi="Century Gothic"/>
                <w:color w:val="FFFFFF" w:themeColor="background1"/>
                <w:sz w:val="20"/>
                <w:szCs w:val="20"/>
              </w:rPr>
              <w:t xml:space="preserve">Control de </w:t>
            </w:r>
            <w:proofErr w:type="spellStart"/>
            <w:r w:rsidR="00EF0B43" w:rsidRPr="00EF0B43">
              <w:rPr>
                <w:rFonts w:ascii="Century Gothic" w:hAnsi="Century Gothic"/>
                <w:color w:val="FFFFFF" w:themeColor="background1"/>
                <w:sz w:val="20"/>
                <w:szCs w:val="20"/>
              </w:rPr>
              <w:t>plagas</w:t>
            </w:r>
            <w:proofErr w:type="spellEnd"/>
          </w:p>
        </w:tc>
      </w:tr>
      <w:tr w:rsidR="00DC7A28" w:rsidRPr="00017400" w14:paraId="5AC18264" w14:textId="77777777" w:rsidTr="00523566">
        <w:tc>
          <w:tcPr>
            <w:tcW w:w="513" w:type="pct"/>
            <w:shd w:val="clear" w:color="auto" w:fill="D3E5F6"/>
          </w:tcPr>
          <w:p w14:paraId="68566A61" w14:textId="77777777" w:rsidR="00DC7A28" w:rsidRPr="00071916" w:rsidRDefault="00DC7A28" w:rsidP="000D2310">
            <w:pPr>
              <w:spacing w:before="120" w:after="120"/>
              <w:outlineLvl w:val="2"/>
              <w:rPr>
                <w:rFonts w:ascii="Century Gothic" w:eastAsia="Times New Roman" w:hAnsi="Century Gothic" w:cs="Calibri"/>
                <w:b/>
                <w:bCs/>
                <w:sz w:val="20"/>
                <w:szCs w:val="20"/>
                <w:lang w:val="en-GB"/>
              </w:rPr>
            </w:pPr>
          </w:p>
          <w:p w14:paraId="563C0C44" w14:textId="77777777" w:rsidR="00DC7A28" w:rsidRPr="00071916" w:rsidRDefault="00DC7A28" w:rsidP="000D2310">
            <w:pPr>
              <w:rPr>
                <w:rFonts w:ascii="Century Gothic" w:hAnsi="Century Gothic"/>
                <w:sz w:val="20"/>
                <w:szCs w:val="20"/>
              </w:rPr>
            </w:pPr>
          </w:p>
        </w:tc>
        <w:tc>
          <w:tcPr>
            <w:tcW w:w="4487" w:type="pct"/>
            <w:shd w:val="clear" w:color="auto" w:fill="D3E5F6"/>
          </w:tcPr>
          <w:p w14:paraId="58AF5E4D" w14:textId="1C0850E2" w:rsidR="00DC7A28" w:rsidRPr="00017400" w:rsidRDefault="00017400" w:rsidP="00017400">
            <w:pPr>
              <w:pStyle w:val="Paragraph"/>
              <w:rPr>
                <w:rFonts w:ascii="Century Gothic" w:hAnsi="Century Gothic"/>
                <w:sz w:val="20"/>
                <w:lang w:val="es-ES"/>
              </w:rPr>
            </w:pPr>
            <w:r w:rsidRPr="00017400">
              <w:rPr>
                <w:rFonts w:ascii="Century Gothic" w:hAnsi="Century Gothic"/>
                <w:sz w:val="20"/>
                <w:lang w:val="es-ES"/>
              </w:rPr>
              <w:t>Con el fin de minimizar el riesgo de infestación y el riesgo para los productos, todo el establecimiento deberá contar con un programa preventivo eficaz de control de plagas y tener disponibles los recursos para responder de inmediato a cualquier problema que surja relacionado con esto.</w:t>
            </w:r>
          </w:p>
        </w:tc>
      </w:tr>
    </w:tbl>
    <w:tbl>
      <w:tblPr>
        <w:tblStyle w:val="TableGrid30"/>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88"/>
        <w:gridCol w:w="258"/>
        <w:gridCol w:w="2794"/>
        <w:gridCol w:w="1266"/>
        <w:gridCol w:w="4530"/>
      </w:tblGrid>
      <w:tr w:rsidR="00FB2483" w:rsidRPr="00071916" w14:paraId="17990482" w14:textId="4E61F043" w:rsidTr="00D47F0A">
        <w:trPr>
          <w:trHeight w:val="300"/>
        </w:trPr>
        <w:tc>
          <w:tcPr>
            <w:tcW w:w="527" w:type="pct"/>
            <w:gridSpan w:val="2"/>
            <w:shd w:val="clear" w:color="auto" w:fill="00B0F0"/>
            <w:tcMar>
              <w:left w:w="105" w:type="dxa"/>
              <w:right w:w="105" w:type="dxa"/>
            </w:tcMar>
          </w:tcPr>
          <w:p w14:paraId="7F99D5E1" w14:textId="0863DE39" w:rsidR="00FB2483" w:rsidRPr="00071916" w:rsidRDefault="0009444D" w:rsidP="000D2310">
            <w:pPr>
              <w:pStyle w:val="Heading3"/>
              <w:rPr>
                <w:rFonts w:ascii="Century Gothic" w:hAnsi="Century Gothic"/>
                <w:sz w:val="20"/>
                <w:szCs w:val="20"/>
              </w:rPr>
            </w:pPr>
            <w:proofErr w:type="spellStart"/>
            <w:r w:rsidRPr="0009444D">
              <w:rPr>
                <w:bCs w:val="0"/>
              </w:rPr>
              <w:t>Cláusula</w:t>
            </w:r>
            <w:proofErr w:type="spellEnd"/>
          </w:p>
        </w:tc>
        <w:tc>
          <w:tcPr>
            <w:tcW w:w="1455" w:type="pct"/>
            <w:shd w:val="clear" w:color="auto" w:fill="00B0F0"/>
            <w:tcMar>
              <w:left w:w="105" w:type="dxa"/>
              <w:right w:w="105" w:type="dxa"/>
            </w:tcMar>
          </w:tcPr>
          <w:p w14:paraId="4BAF1A84" w14:textId="3561026E" w:rsidR="00FB2483" w:rsidRPr="00071916" w:rsidRDefault="00FB2483"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A1640C">
              <w:rPr>
                <w:rStyle w:val="Strong"/>
                <w:rFonts w:ascii="Century Gothic" w:eastAsiaTheme="majorEastAsia" w:hAnsi="Century Gothic"/>
                <w:b/>
                <w:sz w:val="20"/>
                <w:szCs w:val="20"/>
              </w:rPr>
              <w:t>sit</w:t>
            </w:r>
            <w:r w:rsidR="004B0EED">
              <w:rPr>
                <w:rStyle w:val="Strong"/>
                <w:rFonts w:ascii="Century Gothic" w:eastAsiaTheme="majorEastAsia" w:hAnsi="Century Gothic"/>
                <w:b/>
                <w:sz w:val="20"/>
                <w:szCs w:val="20"/>
              </w:rPr>
              <w:t>os</w:t>
            </w:r>
            <w:proofErr w:type="spellEnd"/>
          </w:p>
        </w:tc>
        <w:tc>
          <w:tcPr>
            <w:tcW w:w="662" w:type="pct"/>
            <w:shd w:val="clear" w:color="auto" w:fill="00B0F0"/>
          </w:tcPr>
          <w:p w14:paraId="263AC5D4" w14:textId="4D215E56" w:rsidR="00FB2483" w:rsidRPr="00071916" w:rsidRDefault="00A628D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A00621">
              <w:rPr>
                <w:rStyle w:val="Strong"/>
                <w:rFonts w:ascii="Century Gothic" w:eastAsiaTheme="majorEastAsia" w:hAnsi="Century Gothic"/>
                <w:b/>
                <w:sz w:val="20"/>
                <w:szCs w:val="20"/>
              </w:rPr>
              <w:t>umple</w:t>
            </w:r>
            <w:proofErr w:type="spellEnd"/>
          </w:p>
        </w:tc>
        <w:tc>
          <w:tcPr>
            <w:tcW w:w="2356" w:type="pct"/>
            <w:shd w:val="clear" w:color="auto" w:fill="00B0F0"/>
          </w:tcPr>
          <w:p w14:paraId="1E4B27F6" w14:textId="1B78C5A5" w:rsidR="00FB2483" w:rsidRPr="00071916" w:rsidRDefault="00A628D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A00621">
              <w:rPr>
                <w:rStyle w:val="Strong"/>
                <w:rFonts w:ascii="Century Gothic" w:eastAsiaTheme="majorEastAsia" w:hAnsi="Century Gothic"/>
                <w:b/>
                <w:sz w:val="20"/>
                <w:szCs w:val="20"/>
              </w:rPr>
              <w:t>entarios</w:t>
            </w:r>
            <w:proofErr w:type="spellEnd"/>
          </w:p>
        </w:tc>
      </w:tr>
      <w:tr w:rsidR="00FB2483" w:rsidRPr="00005FDF" w14:paraId="6E190B06" w14:textId="46054607" w:rsidTr="00B94571">
        <w:trPr>
          <w:trHeight w:val="300"/>
        </w:trPr>
        <w:tc>
          <w:tcPr>
            <w:tcW w:w="527" w:type="pct"/>
            <w:gridSpan w:val="2"/>
            <w:shd w:val="clear" w:color="auto" w:fill="B8CCE4"/>
            <w:tcMar>
              <w:left w:w="105" w:type="dxa"/>
              <w:right w:w="105" w:type="dxa"/>
            </w:tcMar>
          </w:tcPr>
          <w:p w14:paraId="644EBECC" w14:textId="77777777" w:rsidR="00FB2483" w:rsidRPr="00071916" w:rsidRDefault="00FB2483" w:rsidP="000D2310">
            <w:pPr>
              <w:pStyle w:val="para"/>
              <w:rPr>
                <w:rFonts w:ascii="Century Gothic" w:eastAsia="Century Gothic" w:hAnsi="Century Gothic"/>
                <w:sz w:val="20"/>
              </w:rPr>
            </w:pPr>
            <w:r w:rsidRPr="00071916">
              <w:rPr>
                <w:rFonts w:ascii="Century Gothic" w:eastAsia="Century Gothic" w:hAnsi="Century Gothic"/>
                <w:sz w:val="20"/>
              </w:rPr>
              <w:t>4.11.1</w:t>
            </w:r>
          </w:p>
        </w:tc>
        <w:tc>
          <w:tcPr>
            <w:tcW w:w="1455" w:type="pct"/>
            <w:tcMar>
              <w:left w:w="105" w:type="dxa"/>
              <w:right w:w="105" w:type="dxa"/>
            </w:tcMar>
          </w:tcPr>
          <w:p w14:paraId="0226F727" w14:textId="17D2AA41" w:rsidR="00E8681E" w:rsidRPr="00E8681E" w:rsidRDefault="00E8681E" w:rsidP="00E8681E">
            <w:pPr>
              <w:pStyle w:val="para"/>
              <w:rPr>
                <w:rFonts w:ascii="Century Gothic" w:eastAsia="Century Gothic" w:hAnsi="Century Gothic"/>
                <w:sz w:val="20"/>
                <w:lang w:val="es-ES"/>
              </w:rPr>
            </w:pPr>
            <w:r w:rsidRPr="00E8681E">
              <w:rPr>
                <w:rFonts w:ascii="Century Gothic" w:eastAsia="Century Gothic" w:hAnsi="Century Gothic"/>
                <w:sz w:val="20"/>
                <w:lang w:val="es-ES"/>
              </w:rPr>
              <w:t>Se deberá mantener un programa preventivo de control de plagas que cubra todas las áreas del establecimiento controlado por el sitio.</w:t>
            </w:r>
          </w:p>
          <w:p w14:paraId="0B010BD3" w14:textId="3668BCB4" w:rsidR="00E8681E" w:rsidRPr="00E8681E" w:rsidRDefault="00E8681E" w:rsidP="00E8681E">
            <w:pPr>
              <w:pStyle w:val="para"/>
              <w:rPr>
                <w:rFonts w:ascii="Century Gothic" w:eastAsia="Century Gothic" w:hAnsi="Century Gothic"/>
                <w:sz w:val="20"/>
                <w:lang w:val="es-ES"/>
              </w:rPr>
            </w:pPr>
            <w:r w:rsidRPr="00E8681E">
              <w:rPr>
                <w:rFonts w:ascii="Century Gothic" w:eastAsia="Century Gothic" w:hAnsi="Century Gothic"/>
                <w:sz w:val="20"/>
                <w:lang w:val="es-ES"/>
              </w:rPr>
              <w:t>El sitio deberá evaluar la idoneidad de su programa de control de plagas para abordar los cambios en la actividad de estas en las diferentes estaciones, y considerar cualquier actividad preventiva adicional que sea necesaria.</w:t>
            </w:r>
          </w:p>
          <w:p w14:paraId="19F88528" w14:textId="422F60DD" w:rsidR="00FB2483" w:rsidRPr="00F20956" w:rsidRDefault="00E8681E" w:rsidP="00E8681E">
            <w:pPr>
              <w:pStyle w:val="para"/>
              <w:rPr>
                <w:rFonts w:ascii="Century Gothic" w:eastAsia="Century Gothic" w:hAnsi="Century Gothic"/>
                <w:sz w:val="20"/>
                <w:lang w:val="es-ES"/>
              </w:rPr>
            </w:pPr>
            <w:r w:rsidRPr="00E8681E">
              <w:rPr>
                <w:rFonts w:ascii="Century Gothic" w:eastAsia="Century Gothic" w:hAnsi="Century Gothic"/>
                <w:sz w:val="20"/>
                <w:lang w:val="es-ES"/>
              </w:rPr>
              <w:t>El establecimiento deberá documentar e implementar cualquier actividad adicional requerida.</w:t>
            </w:r>
          </w:p>
        </w:tc>
        <w:tc>
          <w:tcPr>
            <w:tcW w:w="662" w:type="pct"/>
          </w:tcPr>
          <w:p w14:paraId="36C40150" w14:textId="77777777" w:rsidR="00FB2483" w:rsidRPr="00F20956" w:rsidRDefault="00FB2483" w:rsidP="000D2310">
            <w:pPr>
              <w:pStyle w:val="para"/>
              <w:rPr>
                <w:rFonts w:ascii="Century Gothic" w:eastAsia="Century Gothic" w:hAnsi="Century Gothic"/>
                <w:sz w:val="20"/>
                <w:lang w:val="es-ES"/>
              </w:rPr>
            </w:pPr>
          </w:p>
        </w:tc>
        <w:tc>
          <w:tcPr>
            <w:tcW w:w="2356" w:type="pct"/>
          </w:tcPr>
          <w:p w14:paraId="535C63AB" w14:textId="77777777" w:rsidR="00FB2483" w:rsidRPr="00F20956" w:rsidRDefault="00FB2483" w:rsidP="000D2310">
            <w:pPr>
              <w:pStyle w:val="para"/>
              <w:rPr>
                <w:rFonts w:ascii="Century Gothic" w:eastAsia="Century Gothic" w:hAnsi="Century Gothic"/>
                <w:sz w:val="20"/>
                <w:lang w:val="es-ES"/>
              </w:rPr>
            </w:pPr>
          </w:p>
        </w:tc>
      </w:tr>
      <w:tr w:rsidR="00FB2483" w:rsidRPr="005E0E07" w14:paraId="5F0FFB35" w14:textId="5E7D5AE1" w:rsidTr="00B94571">
        <w:trPr>
          <w:trHeight w:val="300"/>
        </w:trPr>
        <w:tc>
          <w:tcPr>
            <w:tcW w:w="527" w:type="pct"/>
            <w:gridSpan w:val="2"/>
            <w:shd w:val="clear" w:color="auto" w:fill="B8CCE4"/>
            <w:tcMar>
              <w:left w:w="105" w:type="dxa"/>
              <w:right w:w="105" w:type="dxa"/>
            </w:tcMar>
          </w:tcPr>
          <w:p w14:paraId="51C8C78F" w14:textId="77777777" w:rsidR="00FB2483" w:rsidRPr="00071916" w:rsidRDefault="00FB2483" w:rsidP="000D2310">
            <w:pPr>
              <w:pStyle w:val="para"/>
              <w:rPr>
                <w:rFonts w:ascii="Century Gothic" w:eastAsia="Century Gothic" w:hAnsi="Century Gothic"/>
                <w:sz w:val="20"/>
              </w:rPr>
            </w:pPr>
            <w:r w:rsidRPr="00071916">
              <w:rPr>
                <w:rFonts w:ascii="Century Gothic" w:eastAsia="Century Gothic" w:hAnsi="Century Gothic"/>
                <w:sz w:val="20"/>
              </w:rPr>
              <w:t>4.11.2</w:t>
            </w:r>
          </w:p>
        </w:tc>
        <w:tc>
          <w:tcPr>
            <w:tcW w:w="1455" w:type="pct"/>
            <w:tcMar>
              <w:left w:w="105" w:type="dxa"/>
              <w:right w:w="105" w:type="dxa"/>
            </w:tcMar>
          </w:tcPr>
          <w:p w14:paraId="18DF152A" w14:textId="33E142EF" w:rsidR="00E94DD7" w:rsidRPr="00E94DD7" w:rsidRDefault="00E94DD7" w:rsidP="00E94DD7">
            <w:pPr>
              <w:pStyle w:val="Paragraph"/>
              <w:rPr>
                <w:rFonts w:ascii="Century Gothic" w:hAnsi="Century Gothic"/>
                <w:sz w:val="20"/>
                <w:lang w:val="es-ES"/>
              </w:rPr>
            </w:pPr>
            <w:r w:rsidRPr="00E94DD7">
              <w:rPr>
                <w:rFonts w:ascii="Century Gothic" w:hAnsi="Century Gothic"/>
                <w:sz w:val="20"/>
                <w:lang w:val="es-ES"/>
              </w:rPr>
              <w:t>El sitio deberá contratar los servicios de una empresa competente en el control de plagas o bien contar con personal debidamente capacitado para realizar inspecciones y tratamientos regulares del lugar con el fin de impedir y erradicar las infestaciones. La frecuencia de las inspecciones se determinará mediante una evaluación de riesgos y se documentará. La evaluación de riesgos deberá revisarse siempre que:</w:t>
            </w:r>
            <w:r w:rsidR="00D22907">
              <w:rPr>
                <w:rFonts w:ascii="Century Gothic" w:hAnsi="Century Gothic"/>
                <w:sz w:val="20"/>
                <w:lang w:val="es-ES"/>
              </w:rPr>
              <w:br/>
            </w:r>
            <w:r w:rsidRPr="00E94DD7">
              <w:rPr>
                <w:rFonts w:ascii="Century Gothic" w:hAnsi="Century Gothic"/>
                <w:sz w:val="20"/>
                <w:lang w:val="es-ES"/>
              </w:rPr>
              <w:t xml:space="preserve">• se produzcan cambios </w:t>
            </w:r>
            <w:r w:rsidRPr="00E94DD7">
              <w:rPr>
                <w:rFonts w:ascii="Century Gothic" w:hAnsi="Century Gothic"/>
                <w:sz w:val="20"/>
                <w:lang w:val="es-ES"/>
              </w:rPr>
              <w:lastRenderedPageBreak/>
              <w:t>en el edificio o en los procesos de fabricación que podrían tener un impacto en el programa de control de plagas</w:t>
            </w:r>
            <w:r>
              <w:rPr>
                <w:rFonts w:ascii="Century Gothic" w:hAnsi="Century Gothic"/>
                <w:sz w:val="20"/>
                <w:lang w:val="es-ES"/>
              </w:rPr>
              <w:br/>
            </w:r>
            <w:r w:rsidRPr="00E94DD7">
              <w:rPr>
                <w:rFonts w:ascii="Century Gothic" w:hAnsi="Century Gothic"/>
                <w:sz w:val="20"/>
                <w:lang w:val="es-ES"/>
              </w:rPr>
              <w:t>• haya habido un problema de plagas significativo.</w:t>
            </w:r>
          </w:p>
          <w:p w14:paraId="7C1F7D1F" w14:textId="5C0F10CF" w:rsidR="00FB2483" w:rsidRPr="00F20956" w:rsidRDefault="00E94DD7" w:rsidP="00E94DD7">
            <w:pPr>
              <w:pStyle w:val="Paragraph"/>
              <w:rPr>
                <w:rFonts w:ascii="Century Gothic" w:hAnsi="Century Gothic"/>
                <w:sz w:val="20"/>
                <w:lang w:val="es-ES"/>
              </w:rPr>
            </w:pPr>
            <w:r w:rsidRPr="00E94DD7">
              <w:rPr>
                <w:rFonts w:ascii="Century Gothic" w:hAnsi="Century Gothic"/>
                <w:sz w:val="20"/>
                <w:lang w:val="es-ES"/>
              </w:rPr>
              <w:t>Cuando se contraten los servicios de una empresa de control de plagas, el contrato de servicios se deberá definir claramente y reflejar las actividades del establecimiento y cumplir con la legislación local según sea necesario.</w:t>
            </w:r>
          </w:p>
        </w:tc>
        <w:tc>
          <w:tcPr>
            <w:tcW w:w="662" w:type="pct"/>
          </w:tcPr>
          <w:p w14:paraId="5BE12619" w14:textId="77777777" w:rsidR="00FB2483" w:rsidRPr="00F20956" w:rsidRDefault="00FB2483" w:rsidP="000D2310">
            <w:pPr>
              <w:pStyle w:val="para"/>
              <w:rPr>
                <w:rFonts w:ascii="Century Gothic" w:eastAsia="Century Gothic" w:hAnsi="Century Gothic"/>
                <w:sz w:val="20"/>
                <w:lang w:val="es-ES"/>
              </w:rPr>
            </w:pPr>
          </w:p>
        </w:tc>
        <w:tc>
          <w:tcPr>
            <w:tcW w:w="2356" w:type="pct"/>
          </w:tcPr>
          <w:p w14:paraId="0A143FFC" w14:textId="77777777" w:rsidR="00FB2483" w:rsidRPr="00F20956" w:rsidRDefault="00FB2483" w:rsidP="000D2310">
            <w:pPr>
              <w:pStyle w:val="para"/>
              <w:rPr>
                <w:rFonts w:ascii="Century Gothic" w:eastAsia="Century Gothic" w:hAnsi="Century Gothic"/>
                <w:sz w:val="20"/>
                <w:lang w:val="es-ES"/>
              </w:rPr>
            </w:pPr>
          </w:p>
        </w:tc>
      </w:tr>
      <w:tr w:rsidR="00FB2483" w:rsidRPr="005E0E07" w14:paraId="1C9CCE8D" w14:textId="620B23C2" w:rsidTr="00AF153D">
        <w:trPr>
          <w:trHeight w:val="285"/>
        </w:trPr>
        <w:tc>
          <w:tcPr>
            <w:tcW w:w="397" w:type="pct"/>
            <w:shd w:val="clear" w:color="auto" w:fill="FFFF00"/>
            <w:tcMar>
              <w:left w:w="105" w:type="dxa"/>
              <w:right w:w="105" w:type="dxa"/>
            </w:tcMar>
          </w:tcPr>
          <w:p w14:paraId="0324FE4B" w14:textId="77777777" w:rsidR="00FB2483" w:rsidRPr="00071916" w:rsidRDefault="00FB2483" w:rsidP="000D2310">
            <w:pPr>
              <w:pStyle w:val="para"/>
              <w:rPr>
                <w:rFonts w:ascii="Century Gothic" w:eastAsia="Century Gothic" w:hAnsi="Century Gothic"/>
                <w:sz w:val="20"/>
              </w:rPr>
            </w:pPr>
            <w:r w:rsidRPr="00071916">
              <w:rPr>
                <w:rFonts w:ascii="Century Gothic" w:eastAsia="Century Gothic" w:hAnsi="Century Gothic"/>
                <w:sz w:val="20"/>
              </w:rPr>
              <w:t>4.11.3</w:t>
            </w:r>
          </w:p>
        </w:tc>
        <w:tc>
          <w:tcPr>
            <w:tcW w:w="130" w:type="pct"/>
            <w:shd w:val="clear" w:color="auto" w:fill="B8CCE4"/>
            <w:tcMar>
              <w:left w:w="105" w:type="dxa"/>
              <w:right w:w="105" w:type="dxa"/>
            </w:tcMar>
          </w:tcPr>
          <w:p w14:paraId="3D3C3526" w14:textId="77777777" w:rsidR="00FB2483" w:rsidRPr="00071916" w:rsidRDefault="00FB2483" w:rsidP="000D2310">
            <w:pPr>
              <w:spacing w:before="120" w:after="120"/>
              <w:rPr>
                <w:rFonts w:ascii="Century Gothic" w:eastAsia="Century Gothic" w:hAnsi="Century Gothic" w:cs="Century Gothic"/>
                <w:color w:val="000000" w:themeColor="text1"/>
                <w:sz w:val="20"/>
                <w:szCs w:val="20"/>
              </w:rPr>
            </w:pPr>
          </w:p>
        </w:tc>
        <w:tc>
          <w:tcPr>
            <w:tcW w:w="1455" w:type="pct"/>
            <w:tcMar>
              <w:left w:w="105" w:type="dxa"/>
              <w:right w:w="105" w:type="dxa"/>
            </w:tcMar>
          </w:tcPr>
          <w:p w14:paraId="76F77F03" w14:textId="77777777" w:rsidR="001B7042" w:rsidRPr="00483C4F" w:rsidRDefault="001B7042" w:rsidP="001B7042">
            <w:pPr>
              <w:pStyle w:val="ListBullet"/>
              <w:numPr>
                <w:ilvl w:val="0"/>
                <w:numId w:val="0"/>
              </w:numPr>
              <w:spacing w:before="0" w:after="120"/>
              <w:rPr>
                <w:rFonts w:ascii="Century Gothic" w:eastAsia="Century Gothic" w:hAnsi="Century Gothic" w:cs="Times New Roman"/>
                <w:sz w:val="20"/>
                <w:szCs w:val="20"/>
                <w:lang w:val="es-ES"/>
              </w:rPr>
            </w:pPr>
            <w:r w:rsidRPr="00483C4F">
              <w:rPr>
                <w:rFonts w:ascii="Century Gothic" w:eastAsia="Century Gothic" w:hAnsi="Century Gothic" w:cs="Times New Roman"/>
                <w:sz w:val="20"/>
                <w:szCs w:val="20"/>
                <w:lang w:val="es-ES"/>
              </w:rPr>
              <w:t xml:space="preserve">Cuando un establecimiento realice su propio control de plagas, deberá ser capaz de </w:t>
            </w:r>
          </w:p>
          <w:p w14:paraId="0FD09027" w14:textId="51427F58" w:rsidR="001B7042" w:rsidRPr="00483C4F" w:rsidRDefault="001B7042" w:rsidP="001B7042">
            <w:pPr>
              <w:pStyle w:val="ListBullet"/>
              <w:numPr>
                <w:ilvl w:val="0"/>
                <w:numId w:val="0"/>
              </w:numPr>
              <w:spacing w:before="0" w:after="120"/>
              <w:ind w:left="284" w:hanging="284"/>
              <w:rPr>
                <w:rFonts w:ascii="Century Gothic" w:eastAsia="Century Gothic" w:hAnsi="Century Gothic" w:cs="Times New Roman"/>
                <w:sz w:val="20"/>
                <w:szCs w:val="20"/>
                <w:lang w:val="es-ES"/>
              </w:rPr>
            </w:pPr>
            <w:r w:rsidRPr="00483C4F">
              <w:rPr>
                <w:rFonts w:ascii="Century Gothic" w:eastAsia="Century Gothic" w:hAnsi="Century Gothic" w:cs="Times New Roman"/>
                <w:sz w:val="20"/>
                <w:szCs w:val="20"/>
                <w:lang w:val="es-ES"/>
              </w:rPr>
              <w:t>demostrar que:</w:t>
            </w:r>
          </w:p>
          <w:p w14:paraId="4CA6C219" w14:textId="6CE6974E" w:rsidR="001B7042" w:rsidRPr="00483C4F" w:rsidRDefault="00483C4F" w:rsidP="00384533">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t>•</w:t>
            </w:r>
            <w:r w:rsidR="005B6957">
              <w:rPr>
                <w:rFonts w:ascii="Century Gothic" w:hAnsi="Century Gothic"/>
                <w:sz w:val="20"/>
                <w:lang w:val="es-ES"/>
              </w:rPr>
              <w:t xml:space="preserve"> </w:t>
            </w:r>
            <w:r w:rsidR="001B7042" w:rsidRPr="00483C4F">
              <w:rPr>
                <w:rFonts w:ascii="Century Gothic" w:eastAsia="Century Gothic" w:hAnsi="Century Gothic" w:cs="Times New Roman"/>
                <w:sz w:val="20"/>
                <w:szCs w:val="20"/>
                <w:lang w:val="es-ES"/>
              </w:rPr>
              <w:t>las operaciones de control de plagas son realizadas por personal capacitado y competente, con suficientes conocimientos para seleccionar los productos químicos y métodos de protección adecuados para el control de plagas, y comprender las limitaciones de uso relevantes para la biología de las plagas asociadas con el establecimiento</w:t>
            </w:r>
          </w:p>
          <w:p w14:paraId="738A9B66" w14:textId="3B7EC255" w:rsidR="001B7042" w:rsidRPr="00483C4F" w:rsidRDefault="005B6957" w:rsidP="005B6957">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1B7042" w:rsidRPr="00483C4F">
              <w:rPr>
                <w:rFonts w:ascii="Century Gothic" w:eastAsia="Century Gothic" w:hAnsi="Century Gothic" w:cs="Times New Roman"/>
                <w:sz w:val="20"/>
                <w:szCs w:val="20"/>
                <w:lang w:val="es-ES"/>
              </w:rPr>
              <w:t>el personal responsable de las actividades de control de plagas cumple con los requisitos legales de capacitación o registro</w:t>
            </w:r>
          </w:p>
          <w:p w14:paraId="58D7A953" w14:textId="5DA920D3" w:rsidR="001B7042" w:rsidRPr="00483C4F" w:rsidRDefault="005B6957" w:rsidP="005B6957">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1B7042" w:rsidRPr="00483C4F">
              <w:rPr>
                <w:rFonts w:ascii="Century Gothic" w:eastAsia="Century Gothic" w:hAnsi="Century Gothic" w:cs="Times New Roman"/>
                <w:sz w:val="20"/>
                <w:szCs w:val="20"/>
                <w:lang w:val="es-ES"/>
              </w:rPr>
              <w:t>se dispone de suficientes recursos para responder a cualquier problema relacionado con una infestación</w:t>
            </w:r>
          </w:p>
          <w:p w14:paraId="6487C2D8" w14:textId="635E1CCA" w:rsidR="001B7042" w:rsidRPr="00483C4F" w:rsidRDefault="005B6957" w:rsidP="005B6957">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lastRenderedPageBreak/>
              <w:t>•</w:t>
            </w:r>
            <w:r>
              <w:rPr>
                <w:rFonts w:ascii="Century Gothic" w:hAnsi="Century Gothic"/>
                <w:sz w:val="20"/>
                <w:lang w:val="es-ES"/>
              </w:rPr>
              <w:t xml:space="preserve"> </w:t>
            </w:r>
            <w:r w:rsidR="001B7042" w:rsidRPr="00483C4F">
              <w:rPr>
                <w:rFonts w:ascii="Century Gothic" w:eastAsia="Century Gothic" w:hAnsi="Century Gothic" w:cs="Times New Roman"/>
                <w:sz w:val="20"/>
                <w:szCs w:val="20"/>
                <w:lang w:val="es-ES"/>
              </w:rPr>
              <w:t>se dispone de acceso a conocimientos técnicos especializados, cuando sea necesario</w:t>
            </w:r>
          </w:p>
          <w:p w14:paraId="474AD5AC" w14:textId="4A02E3AD" w:rsidR="001B7042" w:rsidRPr="00483C4F" w:rsidRDefault="007917E1" w:rsidP="007917E1">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1B7042" w:rsidRPr="00483C4F">
              <w:rPr>
                <w:rFonts w:ascii="Century Gothic" w:eastAsia="Century Gothic" w:hAnsi="Century Gothic" w:cs="Times New Roman"/>
                <w:sz w:val="20"/>
                <w:szCs w:val="20"/>
                <w:lang w:val="es-ES"/>
              </w:rPr>
              <w:t xml:space="preserve">se entiende y se cumple con las disposiciones legales sobre el uso de productos para el </w:t>
            </w:r>
          </w:p>
          <w:p w14:paraId="4776335A" w14:textId="740D25F7" w:rsidR="00FB2483" w:rsidRPr="00483C4F" w:rsidRDefault="001B7042" w:rsidP="002A6C04">
            <w:pPr>
              <w:pStyle w:val="ListBullet"/>
              <w:numPr>
                <w:ilvl w:val="0"/>
                <w:numId w:val="0"/>
              </w:numPr>
              <w:spacing w:before="0" w:after="120"/>
              <w:ind w:left="284" w:hanging="284"/>
              <w:rPr>
                <w:rFonts w:ascii="Century Gothic" w:eastAsia="Century Gothic" w:hAnsi="Century Gothic" w:cs="Times New Roman"/>
                <w:sz w:val="20"/>
                <w:szCs w:val="20"/>
                <w:lang w:val="es-ES"/>
              </w:rPr>
            </w:pPr>
            <w:r w:rsidRPr="00483C4F">
              <w:rPr>
                <w:rFonts w:ascii="Century Gothic" w:eastAsia="Century Gothic" w:hAnsi="Century Gothic" w:cs="Times New Roman"/>
                <w:sz w:val="20"/>
                <w:szCs w:val="20"/>
                <w:lang w:val="es-ES"/>
              </w:rPr>
              <w:t>control de plagas</w:t>
            </w:r>
            <w:r w:rsidR="002A6C04" w:rsidRPr="00483C4F">
              <w:rPr>
                <w:rFonts w:ascii="Century Gothic" w:eastAsia="Century Gothic" w:hAnsi="Century Gothic" w:cs="Times New Roman"/>
                <w:sz w:val="20"/>
                <w:szCs w:val="20"/>
                <w:lang w:val="es-ES"/>
              </w:rPr>
              <w:t>.</w:t>
            </w:r>
          </w:p>
        </w:tc>
        <w:tc>
          <w:tcPr>
            <w:tcW w:w="662" w:type="pct"/>
          </w:tcPr>
          <w:p w14:paraId="639957BD" w14:textId="77777777" w:rsidR="00FB2483" w:rsidRPr="00F20956" w:rsidRDefault="00FB2483" w:rsidP="000D2310">
            <w:pPr>
              <w:pStyle w:val="para"/>
              <w:rPr>
                <w:rFonts w:ascii="Century Gothic" w:eastAsia="Century Gothic" w:hAnsi="Century Gothic"/>
                <w:sz w:val="20"/>
                <w:lang w:val="es-ES"/>
              </w:rPr>
            </w:pPr>
          </w:p>
        </w:tc>
        <w:tc>
          <w:tcPr>
            <w:tcW w:w="2356" w:type="pct"/>
          </w:tcPr>
          <w:p w14:paraId="6067A4D0" w14:textId="77777777" w:rsidR="00FB2483" w:rsidRPr="00F20956" w:rsidRDefault="00FB2483" w:rsidP="000D2310">
            <w:pPr>
              <w:pStyle w:val="para"/>
              <w:rPr>
                <w:rFonts w:ascii="Century Gothic" w:eastAsia="Century Gothic" w:hAnsi="Century Gothic"/>
                <w:sz w:val="20"/>
                <w:lang w:val="es-ES"/>
              </w:rPr>
            </w:pPr>
          </w:p>
        </w:tc>
      </w:tr>
      <w:tr w:rsidR="00FB2483" w:rsidRPr="00FD7FA4" w14:paraId="397F08BF" w14:textId="5983F83D" w:rsidTr="00AF153D">
        <w:trPr>
          <w:trHeight w:val="300"/>
        </w:trPr>
        <w:tc>
          <w:tcPr>
            <w:tcW w:w="527" w:type="pct"/>
            <w:gridSpan w:val="2"/>
            <w:shd w:val="clear" w:color="auto" w:fill="FFFF00"/>
            <w:tcMar>
              <w:left w:w="105" w:type="dxa"/>
              <w:right w:w="105" w:type="dxa"/>
            </w:tcMar>
          </w:tcPr>
          <w:p w14:paraId="46ACBC4E" w14:textId="77777777" w:rsidR="00FB2483" w:rsidRPr="00071916" w:rsidRDefault="00FB2483" w:rsidP="000D2310">
            <w:pPr>
              <w:pStyle w:val="Paragraph"/>
              <w:rPr>
                <w:rFonts w:ascii="Century Gothic" w:hAnsi="Century Gothic"/>
                <w:sz w:val="20"/>
              </w:rPr>
            </w:pPr>
            <w:r w:rsidRPr="00071916">
              <w:rPr>
                <w:rFonts w:ascii="Century Gothic" w:hAnsi="Century Gothic"/>
                <w:sz w:val="20"/>
              </w:rPr>
              <w:lastRenderedPageBreak/>
              <w:t>4.11.4</w:t>
            </w:r>
          </w:p>
        </w:tc>
        <w:tc>
          <w:tcPr>
            <w:tcW w:w="1455" w:type="pct"/>
            <w:tcMar>
              <w:left w:w="105" w:type="dxa"/>
              <w:right w:w="105" w:type="dxa"/>
            </w:tcMar>
          </w:tcPr>
          <w:p w14:paraId="48E3AF2E" w14:textId="344A0D80" w:rsidR="00FD7FA4" w:rsidRPr="00FD7FA4" w:rsidRDefault="00FD7FA4" w:rsidP="00FD7FA4">
            <w:pPr>
              <w:pStyle w:val="Paragraph"/>
              <w:rPr>
                <w:rFonts w:ascii="Century Gothic" w:hAnsi="Century Gothic"/>
                <w:sz w:val="20"/>
                <w:lang w:val="es-ES"/>
              </w:rPr>
            </w:pPr>
            <w:r w:rsidRPr="00FD7FA4">
              <w:rPr>
                <w:rFonts w:ascii="Century Gothic" w:hAnsi="Century Gothic"/>
                <w:sz w:val="20"/>
                <w:lang w:val="es-ES"/>
              </w:rPr>
              <w:t>Equipos como estaciones de cebo, trampas y dispositivos eléctricos para matar moscas deben estar ubicados correctamente y en funcionamiento.</w:t>
            </w:r>
          </w:p>
          <w:p w14:paraId="629CEEB9" w14:textId="2A42718F" w:rsidR="00FB2483" w:rsidRPr="00FD7FA4" w:rsidRDefault="00FD7FA4" w:rsidP="00FD7FA4">
            <w:pPr>
              <w:pStyle w:val="Paragraph"/>
              <w:rPr>
                <w:rFonts w:ascii="Century Gothic" w:hAnsi="Century Gothic"/>
                <w:sz w:val="20"/>
                <w:lang w:val="es-ES"/>
              </w:rPr>
            </w:pPr>
            <w:r w:rsidRPr="00FD7FA4">
              <w:rPr>
                <w:rFonts w:ascii="Century Gothic" w:hAnsi="Century Gothic"/>
                <w:sz w:val="20"/>
                <w:lang w:val="es-ES"/>
              </w:rPr>
              <w:t>Cuando se almacenen productos de control de plagas en el establecimiento, se deberán utilizar instalaciones específicas y cerradas con llave.</w:t>
            </w:r>
          </w:p>
        </w:tc>
        <w:tc>
          <w:tcPr>
            <w:tcW w:w="662" w:type="pct"/>
          </w:tcPr>
          <w:p w14:paraId="32073227" w14:textId="77777777" w:rsidR="00FB2483" w:rsidRPr="00FD7FA4" w:rsidRDefault="00FB2483" w:rsidP="000D2310">
            <w:pPr>
              <w:pStyle w:val="Paragraph"/>
              <w:rPr>
                <w:rFonts w:ascii="Century Gothic" w:hAnsi="Century Gothic"/>
                <w:sz w:val="20"/>
                <w:lang w:val="es-ES"/>
              </w:rPr>
            </w:pPr>
          </w:p>
        </w:tc>
        <w:tc>
          <w:tcPr>
            <w:tcW w:w="2356" w:type="pct"/>
          </w:tcPr>
          <w:p w14:paraId="36D72536" w14:textId="77777777" w:rsidR="00FB2483" w:rsidRPr="00FD7FA4" w:rsidRDefault="00FB2483" w:rsidP="000D2310">
            <w:pPr>
              <w:pStyle w:val="Paragraph"/>
              <w:rPr>
                <w:rFonts w:ascii="Century Gothic" w:hAnsi="Century Gothic"/>
                <w:sz w:val="20"/>
                <w:lang w:val="es-ES"/>
              </w:rPr>
            </w:pPr>
          </w:p>
        </w:tc>
      </w:tr>
      <w:tr w:rsidR="00FB2483" w:rsidRPr="005E0E07" w14:paraId="5AAB2804" w14:textId="311442C3" w:rsidTr="00AF153D">
        <w:trPr>
          <w:trHeight w:val="300"/>
        </w:trPr>
        <w:tc>
          <w:tcPr>
            <w:tcW w:w="527" w:type="pct"/>
            <w:gridSpan w:val="2"/>
            <w:shd w:val="clear" w:color="auto" w:fill="FFFF00"/>
            <w:tcMar>
              <w:left w:w="105" w:type="dxa"/>
              <w:right w:w="105" w:type="dxa"/>
            </w:tcMar>
          </w:tcPr>
          <w:p w14:paraId="597F638C" w14:textId="77777777" w:rsidR="00FB2483" w:rsidRPr="00071916" w:rsidRDefault="00FB2483" w:rsidP="000D2310">
            <w:pPr>
              <w:pStyle w:val="Paragraph"/>
              <w:rPr>
                <w:rFonts w:ascii="Century Gothic" w:hAnsi="Century Gothic"/>
                <w:sz w:val="20"/>
              </w:rPr>
            </w:pPr>
            <w:r w:rsidRPr="00071916">
              <w:rPr>
                <w:rFonts w:ascii="Century Gothic" w:hAnsi="Century Gothic"/>
                <w:sz w:val="20"/>
              </w:rPr>
              <w:t>4.11.5</w:t>
            </w:r>
          </w:p>
        </w:tc>
        <w:tc>
          <w:tcPr>
            <w:tcW w:w="1455" w:type="pct"/>
            <w:tcMar>
              <w:left w:w="105" w:type="dxa"/>
              <w:right w:w="105" w:type="dxa"/>
            </w:tcMar>
          </w:tcPr>
          <w:p w14:paraId="0A16E4C5" w14:textId="19091602" w:rsidR="00A562B1" w:rsidRPr="00A562B1" w:rsidRDefault="00A562B1" w:rsidP="00A562B1">
            <w:pPr>
              <w:pStyle w:val="Paragraph"/>
              <w:rPr>
                <w:rFonts w:ascii="Century Gothic" w:hAnsi="Century Gothic"/>
                <w:sz w:val="20"/>
                <w:lang w:val="es-ES"/>
              </w:rPr>
            </w:pPr>
            <w:r w:rsidRPr="00A562B1">
              <w:rPr>
                <w:rFonts w:ascii="Century Gothic" w:hAnsi="Century Gothic"/>
                <w:sz w:val="20"/>
                <w:lang w:val="es-ES"/>
              </w:rPr>
              <w:t>Se deberán tomar precauciones efectivas para evitar que entren plagas en las instalaciones. El edificio deberá estar adecuadamente protegido contra la entrada de plagas a través de puertas, ventanas, conductos, desagües y puntos de entrada de cables.</w:t>
            </w:r>
          </w:p>
          <w:p w14:paraId="2C6C8806" w14:textId="0C55F733" w:rsidR="00FB2483" w:rsidRPr="00F20956" w:rsidRDefault="00A562B1" w:rsidP="00A562B1">
            <w:pPr>
              <w:pStyle w:val="Paragraph"/>
              <w:rPr>
                <w:rFonts w:ascii="Century Gothic" w:hAnsi="Century Gothic"/>
                <w:sz w:val="20"/>
                <w:lang w:val="es-ES"/>
              </w:rPr>
            </w:pPr>
            <w:r w:rsidRPr="00A562B1">
              <w:rPr>
                <w:rFonts w:ascii="Century Gothic" w:hAnsi="Century Gothic"/>
                <w:sz w:val="20"/>
                <w:lang w:val="es-ES"/>
              </w:rPr>
              <w:t>Esto incluirá medidas para evitar que ingresen aves y mamíferos voladores a los edificios o que aniden sobre áreas de carga y descarga.</w:t>
            </w:r>
          </w:p>
        </w:tc>
        <w:tc>
          <w:tcPr>
            <w:tcW w:w="662" w:type="pct"/>
          </w:tcPr>
          <w:p w14:paraId="1B2B7594" w14:textId="77777777" w:rsidR="00FB2483" w:rsidRPr="00F20956" w:rsidRDefault="00FB2483" w:rsidP="000D2310">
            <w:pPr>
              <w:pStyle w:val="Paragraph"/>
              <w:rPr>
                <w:rFonts w:ascii="Century Gothic" w:hAnsi="Century Gothic"/>
                <w:sz w:val="20"/>
                <w:lang w:val="es-ES"/>
              </w:rPr>
            </w:pPr>
          </w:p>
        </w:tc>
        <w:tc>
          <w:tcPr>
            <w:tcW w:w="2356" w:type="pct"/>
          </w:tcPr>
          <w:p w14:paraId="71520C9A" w14:textId="77777777" w:rsidR="00FB2483" w:rsidRPr="00F20956" w:rsidRDefault="00FB2483" w:rsidP="000D2310">
            <w:pPr>
              <w:pStyle w:val="Paragraph"/>
              <w:rPr>
                <w:rFonts w:ascii="Century Gothic" w:hAnsi="Century Gothic"/>
                <w:sz w:val="20"/>
                <w:lang w:val="es-ES"/>
              </w:rPr>
            </w:pPr>
          </w:p>
        </w:tc>
      </w:tr>
      <w:tr w:rsidR="00FB2483" w:rsidRPr="005E0E07" w14:paraId="0AE7EBC7" w14:textId="3ECFFABE" w:rsidTr="00AF153D">
        <w:trPr>
          <w:trHeight w:val="300"/>
        </w:trPr>
        <w:tc>
          <w:tcPr>
            <w:tcW w:w="527" w:type="pct"/>
            <w:gridSpan w:val="2"/>
            <w:shd w:val="clear" w:color="auto" w:fill="FFFF00"/>
            <w:tcMar>
              <w:left w:w="105" w:type="dxa"/>
              <w:right w:w="105" w:type="dxa"/>
            </w:tcMar>
          </w:tcPr>
          <w:p w14:paraId="732B197C" w14:textId="77777777" w:rsidR="00FB2483" w:rsidRPr="00071916" w:rsidRDefault="00FB2483" w:rsidP="000D2310">
            <w:pPr>
              <w:pStyle w:val="Paragraph"/>
              <w:rPr>
                <w:rFonts w:ascii="Century Gothic" w:hAnsi="Century Gothic"/>
                <w:sz w:val="20"/>
              </w:rPr>
            </w:pPr>
            <w:r w:rsidRPr="00071916">
              <w:rPr>
                <w:rFonts w:ascii="Century Gothic" w:hAnsi="Century Gothic"/>
                <w:sz w:val="20"/>
              </w:rPr>
              <w:t>4.11.6</w:t>
            </w:r>
          </w:p>
        </w:tc>
        <w:tc>
          <w:tcPr>
            <w:tcW w:w="1455" w:type="pct"/>
            <w:tcMar>
              <w:left w:w="105" w:type="dxa"/>
              <w:right w:w="105" w:type="dxa"/>
            </w:tcMar>
          </w:tcPr>
          <w:p w14:paraId="577DA9CC" w14:textId="25B003D2" w:rsidR="00FB2483" w:rsidRPr="00F20956" w:rsidRDefault="00D53C0A" w:rsidP="00D53C0A">
            <w:pPr>
              <w:pStyle w:val="Paragraph"/>
              <w:rPr>
                <w:rFonts w:ascii="Century Gothic" w:hAnsi="Century Gothic"/>
                <w:sz w:val="20"/>
                <w:lang w:val="es-ES"/>
              </w:rPr>
            </w:pPr>
            <w:r w:rsidRPr="00D53C0A">
              <w:rPr>
                <w:rFonts w:ascii="Century Gothic" w:hAnsi="Century Gothic"/>
                <w:sz w:val="20"/>
                <w:lang w:val="es-ES"/>
              </w:rPr>
              <w:t>En caso de infestación, se deberán tomar medidas inmediatas para eliminar el peligro. Se deberán tomar medidas para identificar, evaluar el potencial de contaminación o daño y autorizar la liberación de cualquier producto potencialmente afectado.</w:t>
            </w:r>
          </w:p>
        </w:tc>
        <w:tc>
          <w:tcPr>
            <w:tcW w:w="662" w:type="pct"/>
          </w:tcPr>
          <w:p w14:paraId="52DA1C3B" w14:textId="77777777" w:rsidR="00FB2483" w:rsidRPr="00F20956" w:rsidRDefault="00FB2483" w:rsidP="000D2310">
            <w:pPr>
              <w:pStyle w:val="Paragraph"/>
              <w:rPr>
                <w:rFonts w:ascii="Century Gothic" w:hAnsi="Century Gothic"/>
                <w:sz w:val="20"/>
                <w:lang w:val="es-ES"/>
              </w:rPr>
            </w:pPr>
          </w:p>
        </w:tc>
        <w:tc>
          <w:tcPr>
            <w:tcW w:w="2356" w:type="pct"/>
          </w:tcPr>
          <w:p w14:paraId="4BD31D25" w14:textId="77777777" w:rsidR="00FB2483" w:rsidRPr="00F20956" w:rsidRDefault="00FB2483" w:rsidP="000D2310">
            <w:pPr>
              <w:pStyle w:val="Paragraph"/>
              <w:rPr>
                <w:rFonts w:ascii="Century Gothic" w:hAnsi="Century Gothic"/>
                <w:sz w:val="20"/>
                <w:lang w:val="es-ES"/>
              </w:rPr>
            </w:pPr>
          </w:p>
        </w:tc>
      </w:tr>
      <w:tr w:rsidR="00FB2483" w:rsidRPr="005E0E07" w14:paraId="7177B80E" w14:textId="308C572F" w:rsidTr="00AF153D">
        <w:trPr>
          <w:trHeight w:val="300"/>
        </w:trPr>
        <w:tc>
          <w:tcPr>
            <w:tcW w:w="527" w:type="pct"/>
            <w:gridSpan w:val="2"/>
            <w:shd w:val="clear" w:color="auto" w:fill="FFFF00"/>
            <w:tcMar>
              <w:left w:w="105" w:type="dxa"/>
              <w:right w:w="105" w:type="dxa"/>
            </w:tcMar>
          </w:tcPr>
          <w:p w14:paraId="7E4CDDA6" w14:textId="77777777" w:rsidR="00FB2483" w:rsidRPr="00071916" w:rsidRDefault="00FB2483" w:rsidP="000D2310">
            <w:pPr>
              <w:pStyle w:val="Paragraph"/>
              <w:rPr>
                <w:rFonts w:ascii="Century Gothic" w:hAnsi="Century Gothic"/>
                <w:sz w:val="20"/>
              </w:rPr>
            </w:pPr>
            <w:r w:rsidRPr="00071916">
              <w:rPr>
                <w:rFonts w:ascii="Century Gothic" w:hAnsi="Century Gothic"/>
                <w:sz w:val="20"/>
              </w:rPr>
              <w:lastRenderedPageBreak/>
              <w:t>4.11.7</w:t>
            </w:r>
          </w:p>
        </w:tc>
        <w:tc>
          <w:tcPr>
            <w:tcW w:w="1455" w:type="pct"/>
            <w:tcMar>
              <w:left w:w="105" w:type="dxa"/>
              <w:right w:w="105" w:type="dxa"/>
            </w:tcMar>
          </w:tcPr>
          <w:p w14:paraId="0D974BA1" w14:textId="4E829BFB" w:rsidR="00D53C0A" w:rsidRPr="00D53C0A" w:rsidRDefault="00D53C0A" w:rsidP="00D53C0A">
            <w:pPr>
              <w:pStyle w:val="Paragraph"/>
              <w:rPr>
                <w:rFonts w:ascii="Century Gothic" w:hAnsi="Century Gothic"/>
                <w:sz w:val="20"/>
                <w:lang w:val="es-ES"/>
              </w:rPr>
            </w:pPr>
            <w:r w:rsidRPr="00D53C0A">
              <w:rPr>
                <w:rFonts w:ascii="Century Gothic" w:hAnsi="Century Gothic"/>
                <w:sz w:val="20"/>
                <w:lang w:val="es-ES"/>
              </w:rPr>
              <w:t>En intervalos apropiados, el establecimiento solicitará un análisis de captura de los dispositivos de control de insectos voladores para ayudar a identificar las áreas problemáticas.</w:t>
            </w:r>
          </w:p>
          <w:p w14:paraId="60F35103" w14:textId="33B36653" w:rsidR="00FB2483" w:rsidRPr="00F20956" w:rsidRDefault="00D53C0A" w:rsidP="00D53C0A">
            <w:pPr>
              <w:pStyle w:val="Paragraph"/>
              <w:rPr>
                <w:rFonts w:ascii="Century Gothic" w:hAnsi="Century Gothic"/>
                <w:sz w:val="20"/>
                <w:lang w:val="es-ES"/>
              </w:rPr>
            </w:pPr>
            <w:r w:rsidRPr="00D53C0A">
              <w:rPr>
                <w:rFonts w:ascii="Century Gothic" w:hAnsi="Century Gothic"/>
                <w:sz w:val="20"/>
                <w:lang w:val="es-ES"/>
              </w:rPr>
              <w:t>En caso de aumento en la actividad observada o medida, el establecimiento deberá utilizar una evaluación de riesgos para determinar la acción requerida para eliminar el peligro.</w:t>
            </w:r>
          </w:p>
        </w:tc>
        <w:tc>
          <w:tcPr>
            <w:tcW w:w="662" w:type="pct"/>
          </w:tcPr>
          <w:p w14:paraId="18DECE27" w14:textId="77777777" w:rsidR="00FB2483" w:rsidRPr="00F20956" w:rsidRDefault="00FB2483" w:rsidP="000D2310">
            <w:pPr>
              <w:pStyle w:val="Paragraph"/>
              <w:rPr>
                <w:rFonts w:ascii="Century Gothic" w:hAnsi="Century Gothic"/>
                <w:sz w:val="20"/>
                <w:lang w:val="es-ES"/>
              </w:rPr>
            </w:pPr>
          </w:p>
        </w:tc>
        <w:tc>
          <w:tcPr>
            <w:tcW w:w="2356" w:type="pct"/>
          </w:tcPr>
          <w:p w14:paraId="12F96ADD" w14:textId="77777777" w:rsidR="00FB2483" w:rsidRPr="00F20956" w:rsidRDefault="00FB2483" w:rsidP="000D2310">
            <w:pPr>
              <w:pStyle w:val="Paragraph"/>
              <w:rPr>
                <w:rFonts w:ascii="Century Gothic" w:hAnsi="Century Gothic"/>
                <w:sz w:val="20"/>
                <w:lang w:val="es-ES"/>
              </w:rPr>
            </w:pPr>
          </w:p>
        </w:tc>
      </w:tr>
      <w:tr w:rsidR="00FB2483" w:rsidRPr="005E0E07" w14:paraId="644C22EC" w14:textId="68158231" w:rsidTr="00B94571">
        <w:trPr>
          <w:trHeight w:val="300"/>
        </w:trPr>
        <w:tc>
          <w:tcPr>
            <w:tcW w:w="527" w:type="pct"/>
            <w:gridSpan w:val="2"/>
            <w:shd w:val="clear" w:color="auto" w:fill="B8CCE4"/>
            <w:tcMar>
              <w:left w:w="105" w:type="dxa"/>
              <w:right w:w="105" w:type="dxa"/>
            </w:tcMar>
          </w:tcPr>
          <w:p w14:paraId="18DCD45E" w14:textId="77777777" w:rsidR="00FB2483" w:rsidRPr="00071916" w:rsidRDefault="00FB2483" w:rsidP="000D2310">
            <w:pPr>
              <w:pStyle w:val="Paragraph"/>
              <w:rPr>
                <w:rFonts w:ascii="Century Gothic" w:hAnsi="Century Gothic"/>
                <w:sz w:val="20"/>
              </w:rPr>
            </w:pPr>
            <w:r w:rsidRPr="00071916">
              <w:rPr>
                <w:rFonts w:ascii="Century Gothic" w:hAnsi="Century Gothic"/>
                <w:sz w:val="20"/>
              </w:rPr>
              <w:lastRenderedPageBreak/>
              <w:t>4.11.8</w:t>
            </w:r>
          </w:p>
        </w:tc>
        <w:tc>
          <w:tcPr>
            <w:tcW w:w="1455" w:type="pct"/>
            <w:tcMar>
              <w:left w:w="105" w:type="dxa"/>
              <w:right w:w="105" w:type="dxa"/>
            </w:tcMar>
          </w:tcPr>
          <w:p w14:paraId="47E28E3F" w14:textId="3F88C5AA" w:rsidR="005D2338" w:rsidRPr="005D2338" w:rsidRDefault="005D2338" w:rsidP="005D2338">
            <w:pPr>
              <w:pStyle w:val="Paragraph"/>
              <w:rPr>
                <w:rFonts w:ascii="Century Gothic" w:hAnsi="Century Gothic" w:cs="Times New Roman"/>
                <w:sz w:val="20"/>
                <w:lang w:val="es-ES"/>
              </w:rPr>
            </w:pPr>
            <w:r w:rsidRPr="005D2338">
              <w:rPr>
                <w:rFonts w:ascii="Century Gothic" w:hAnsi="Century Gothic" w:cs="Times New Roman"/>
                <w:sz w:val="20"/>
                <w:lang w:val="es-ES"/>
              </w:rPr>
              <w:t>Se deberán mantener procedimientos y registros detallados de la actividad de plagas, inspecciones de control de plagas y recomendaciones. Estos deberán incluir, como mínimo, los siguientes puntos:</w:t>
            </w:r>
            <w:r w:rsidR="00664607">
              <w:rPr>
                <w:rFonts w:ascii="Century Gothic" w:hAnsi="Century Gothic" w:cs="Times New Roman"/>
                <w:sz w:val="20"/>
                <w:lang w:val="es-ES"/>
              </w:rPr>
              <w:br/>
            </w:r>
            <w:r w:rsidRPr="005D2338">
              <w:rPr>
                <w:rFonts w:ascii="Century Gothic" w:hAnsi="Century Gothic" w:cs="Times New Roman"/>
                <w:sz w:val="20"/>
                <w:lang w:val="es-ES"/>
              </w:rPr>
              <w:t>• un plano actualizado, firmado y autorizado del establecimiento que identifique los dispositivos numerados para el control de plagas y su ubicación</w:t>
            </w:r>
            <w:r>
              <w:rPr>
                <w:rFonts w:ascii="Century Gothic" w:hAnsi="Century Gothic" w:cs="Times New Roman"/>
                <w:sz w:val="20"/>
                <w:lang w:val="es-ES"/>
              </w:rPr>
              <w:br/>
            </w:r>
            <w:r w:rsidRPr="005D2338">
              <w:rPr>
                <w:rFonts w:ascii="Century Gothic" w:hAnsi="Century Gothic" w:cs="Times New Roman"/>
                <w:sz w:val="20"/>
                <w:lang w:val="es-ES"/>
              </w:rPr>
              <w:t>• una identificación de los cebos o dispositivos de control que hay en el establecimiento,</w:t>
            </w:r>
            <w:r>
              <w:rPr>
                <w:rFonts w:ascii="Century Gothic" w:hAnsi="Century Gothic" w:cs="Times New Roman"/>
                <w:sz w:val="20"/>
                <w:lang w:val="es-ES"/>
              </w:rPr>
              <w:br/>
            </w:r>
            <w:r w:rsidRPr="005D2338">
              <w:rPr>
                <w:rFonts w:ascii="Century Gothic" w:hAnsi="Century Gothic" w:cs="Times New Roman"/>
                <w:sz w:val="20"/>
                <w:lang w:val="es-ES"/>
              </w:rPr>
              <w:t>• las responsabilidades claramente definidas que deberán asumir la gerencia del establecimiento y el contratista,</w:t>
            </w:r>
            <w:r>
              <w:rPr>
                <w:rFonts w:ascii="Century Gothic" w:hAnsi="Century Gothic" w:cs="Times New Roman"/>
                <w:sz w:val="20"/>
                <w:lang w:val="es-ES"/>
              </w:rPr>
              <w:br/>
            </w:r>
            <w:r w:rsidRPr="005D2338">
              <w:rPr>
                <w:rFonts w:ascii="Century Gothic" w:hAnsi="Century Gothic" w:cs="Times New Roman"/>
                <w:sz w:val="20"/>
                <w:lang w:val="es-ES"/>
              </w:rPr>
              <w:t>• los detalles de los productos de control de plagas utilizados y las instrucciones para su uso eficaz</w:t>
            </w:r>
            <w:r>
              <w:rPr>
                <w:rFonts w:ascii="Century Gothic" w:hAnsi="Century Gothic" w:cs="Times New Roman"/>
                <w:sz w:val="20"/>
                <w:lang w:val="es-ES"/>
              </w:rPr>
              <w:br/>
            </w:r>
            <w:r w:rsidRPr="005D2338">
              <w:rPr>
                <w:rFonts w:ascii="Century Gothic" w:hAnsi="Century Gothic" w:cs="Times New Roman"/>
                <w:sz w:val="20"/>
                <w:lang w:val="es-ES"/>
              </w:rPr>
              <w:t>• registros detallados de inspecciones, recomendaciones y cualquier infestación de plagas.</w:t>
            </w:r>
          </w:p>
          <w:p w14:paraId="5EF7D250" w14:textId="763BF546" w:rsidR="00FB2483" w:rsidRPr="00F20956" w:rsidRDefault="005D2338" w:rsidP="005D2338">
            <w:pPr>
              <w:pStyle w:val="Paragraph"/>
              <w:rPr>
                <w:rFonts w:ascii="Century Gothic" w:hAnsi="Century Gothic" w:cs="Times New Roman"/>
                <w:sz w:val="20"/>
                <w:lang w:val="es-ES"/>
              </w:rPr>
            </w:pPr>
            <w:r w:rsidRPr="005D2338">
              <w:rPr>
                <w:rFonts w:ascii="Century Gothic" w:hAnsi="Century Gothic" w:cs="Times New Roman"/>
                <w:sz w:val="20"/>
                <w:lang w:val="es-ES"/>
              </w:rPr>
              <w:t>Será responsabilidad del establecimiento asegurarse de que todas las recomendaciones pertinentes hechas por el contratista o el experto interno se implementen de manera oportuna y se monitoreen para evaluar su eficacia.</w:t>
            </w:r>
          </w:p>
        </w:tc>
        <w:tc>
          <w:tcPr>
            <w:tcW w:w="662" w:type="pct"/>
          </w:tcPr>
          <w:p w14:paraId="1D713E39" w14:textId="77777777" w:rsidR="00FB2483" w:rsidRPr="00F20956" w:rsidRDefault="00FB2483" w:rsidP="000D2310">
            <w:pPr>
              <w:pStyle w:val="Paragraph"/>
              <w:rPr>
                <w:rFonts w:ascii="Century Gothic" w:hAnsi="Century Gothic"/>
                <w:sz w:val="20"/>
                <w:lang w:val="es-ES"/>
              </w:rPr>
            </w:pPr>
          </w:p>
        </w:tc>
        <w:tc>
          <w:tcPr>
            <w:tcW w:w="2356" w:type="pct"/>
          </w:tcPr>
          <w:p w14:paraId="1C307C0D" w14:textId="77777777" w:rsidR="00FB2483" w:rsidRPr="00F20956" w:rsidRDefault="00FB2483" w:rsidP="000D2310">
            <w:pPr>
              <w:pStyle w:val="Paragraph"/>
              <w:rPr>
                <w:rFonts w:ascii="Century Gothic" w:hAnsi="Century Gothic"/>
                <w:sz w:val="20"/>
                <w:lang w:val="es-ES"/>
              </w:rPr>
            </w:pPr>
          </w:p>
        </w:tc>
      </w:tr>
      <w:tr w:rsidR="00FB2483" w:rsidRPr="005E0E07" w14:paraId="0F0ED354" w14:textId="71AC1235" w:rsidTr="00FE03D0">
        <w:trPr>
          <w:trHeight w:val="300"/>
        </w:trPr>
        <w:tc>
          <w:tcPr>
            <w:tcW w:w="397" w:type="pct"/>
            <w:shd w:val="clear" w:color="auto" w:fill="FFFF00"/>
            <w:tcMar>
              <w:left w:w="105" w:type="dxa"/>
              <w:right w:w="105" w:type="dxa"/>
            </w:tcMar>
          </w:tcPr>
          <w:p w14:paraId="57E4AC19" w14:textId="77777777" w:rsidR="00FB2483" w:rsidRPr="00071916" w:rsidRDefault="00FB2483" w:rsidP="000D2310">
            <w:pPr>
              <w:pStyle w:val="Paragraph"/>
              <w:rPr>
                <w:rFonts w:ascii="Century Gothic" w:hAnsi="Century Gothic"/>
                <w:sz w:val="20"/>
              </w:rPr>
            </w:pPr>
            <w:r w:rsidRPr="00071916">
              <w:rPr>
                <w:rFonts w:ascii="Century Gothic" w:hAnsi="Century Gothic"/>
                <w:sz w:val="20"/>
              </w:rPr>
              <w:lastRenderedPageBreak/>
              <w:t>4.11.9</w:t>
            </w:r>
          </w:p>
        </w:tc>
        <w:tc>
          <w:tcPr>
            <w:tcW w:w="130" w:type="pct"/>
            <w:shd w:val="clear" w:color="auto" w:fill="B8CCE4"/>
            <w:tcMar>
              <w:left w:w="105" w:type="dxa"/>
              <w:right w:w="105" w:type="dxa"/>
            </w:tcMar>
          </w:tcPr>
          <w:p w14:paraId="7AAB184A" w14:textId="77777777" w:rsidR="00FB2483" w:rsidRPr="00071916" w:rsidRDefault="00FB2483" w:rsidP="000D2310">
            <w:pPr>
              <w:spacing w:before="120" w:after="120"/>
              <w:rPr>
                <w:rFonts w:ascii="Century Gothic" w:eastAsia="Century Gothic" w:hAnsi="Century Gothic" w:cs="Century Gothic"/>
                <w:color w:val="000000" w:themeColor="text1"/>
                <w:sz w:val="20"/>
                <w:szCs w:val="20"/>
              </w:rPr>
            </w:pPr>
          </w:p>
        </w:tc>
        <w:tc>
          <w:tcPr>
            <w:tcW w:w="1455" w:type="pct"/>
            <w:tcMar>
              <w:left w:w="105" w:type="dxa"/>
              <w:right w:w="105" w:type="dxa"/>
            </w:tcMar>
          </w:tcPr>
          <w:p w14:paraId="10CFCD97" w14:textId="1703B493" w:rsidR="00FB2483" w:rsidRPr="00F20956" w:rsidRDefault="000A5764" w:rsidP="000A5764">
            <w:pPr>
              <w:pStyle w:val="Paragraph"/>
              <w:rPr>
                <w:rFonts w:ascii="Century Gothic" w:hAnsi="Century Gothic"/>
                <w:sz w:val="20"/>
                <w:lang w:val="es-ES"/>
              </w:rPr>
            </w:pPr>
            <w:r w:rsidRPr="000A5764">
              <w:rPr>
                <w:rFonts w:ascii="Century Gothic" w:hAnsi="Century Gothic"/>
                <w:sz w:val="20"/>
                <w:lang w:val="es-ES"/>
              </w:rPr>
              <w:t>El personal deberá conocer los signos de actividad de plagas y que deben transmitir las pruebas que tengan a la persona designada.</w:t>
            </w:r>
          </w:p>
        </w:tc>
        <w:tc>
          <w:tcPr>
            <w:tcW w:w="662" w:type="pct"/>
          </w:tcPr>
          <w:p w14:paraId="5FC6814B" w14:textId="77777777" w:rsidR="00FB2483" w:rsidRPr="00F20956" w:rsidRDefault="00FB2483" w:rsidP="000D2310">
            <w:pPr>
              <w:pStyle w:val="Paragraph"/>
              <w:rPr>
                <w:rFonts w:ascii="Century Gothic" w:hAnsi="Century Gothic"/>
                <w:sz w:val="20"/>
                <w:lang w:val="es-ES"/>
              </w:rPr>
            </w:pPr>
          </w:p>
        </w:tc>
        <w:tc>
          <w:tcPr>
            <w:tcW w:w="2356" w:type="pct"/>
          </w:tcPr>
          <w:p w14:paraId="71436965" w14:textId="77777777" w:rsidR="00FB2483" w:rsidRPr="00F20956" w:rsidRDefault="00FB2483" w:rsidP="000D2310">
            <w:pPr>
              <w:pStyle w:val="Paragraph"/>
              <w:rPr>
                <w:rFonts w:ascii="Century Gothic" w:hAnsi="Century Gothic"/>
                <w:sz w:val="20"/>
                <w:lang w:val="es-ES"/>
              </w:rPr>
            </w:pPr>
          </w:p>
        </w:tc>
      </w:tr>
    </w:tbl>
    <w:p w14:paraId="141050FB" w14:textId="77777777" w:rsidR="00A05B84" w:rsidRPr="00F20956" w:rsidRDefault="00A05B84" w:rsidP="003C0BE1">
      <w:pPr>
        <w:rPr>
          <w:rFonts w:ascii="Century Gothic" w:hAnsi="Century Gothic"/>
          <w:sz w:val="20"/>
          <w:szCs w:val="20"/>
          <w:lang w:val="es-ES"/>
        </w:rPr>
      </w:pPr>
    </w:p>
    <w:p w14:paraId="2F38DD05" w14:textId="4A49B1DD" w:rsidR="00FA04DC" w:rsidRPr="00F20956" w:rsidRDefault="00590603" w:rsidP="00C438B4">
      <w:pPr>
        <w:pStyle w:val="Heading1"/>
        <w:rPr>
          <w:rFonts w:ascii="Century Gothic" w:hAnsi="Century Gothic"/>
          <w:sz w:val="20"/>
          <w:szCs w:val="20"/>
          <w:lang w:val="es-ES"/>
        </w:rPr>
      </w:pPr>
      <w:r w:rsidRPr="00F20956">
        <w:rPr>
          <w:rFonts w:ascii="Century Gothic" w:hAnsi="Century Gothic"/>
          <w:sz w:val="20"/>
          <w:szCs w:val="20"/>
          <w:lang w:val="es-ES"/>
        </w:rPr>
        <w:t xml:space="preserve">5 </w:t>
      </w:r>
      <w:r w:rsidR="00596B45" w:rsidRPr="00F20956">
        <w:rPr>
          <w:rFonts w:ascii="Century Gothic" w:hAnsi="Century Gothic"/>
          <w:sz w:val="20"/>
          <w:szCs w:val="20"/>
          <w:lang w:val="es-ES"/>
        </w:rPr>
        <w:t xml:space="preserve"> </w:t>
      </w:r>
      <w:r w:rsidR="00A01B73" w:rsidRPr="00F20956">
        <w:rPr>
          <w:rFonts w:ascii="Century Gothic" w:hAnsi="Century Gothic"/>
          <w:sz w:val="20"/>
          <w:szCs w:val="20"/>
          <w:lang w:val="es-ES"/>
        </w:rPr>
        <w:t xml:space="preserve">   Control</w:t>
      </w:r>
      <w:r w:rsidR="00473AC2">
        <w:rPr>
          <w:rFonts w:ascii="Century Gothic" w:hAnsi="Century Gothic"/>
          <w:sz w:val="20"/>
          <w:szCs w:val="20"/>
          <w:lang w:val="es-ES"/>
        </w:rPr>
        <w:t xml:space="preserve"> </w:t>
      </w:r>
      <w:r w:rsidR="0017682C" w:rsidRPr="0017682C">
        <w:rPr>
          <w:rFonts w:ascii="Century Gothic" w:hAnsi="Century Gothic"/>
          <w:sz w:val="20"/>
          <w:szCs w:val="20"/>
          <w:lang w:val="es-ES"/>
        </w:rPr>
        <w:t>de productos y procesos</w:t>
      </w:r>
    </w:p>
    <w:tbl>
      <w:tblPr>
        <w:tblStyle w:val="TableGrid"/>
        <w:tblW w:w="5001" w:type="pct"/>
        <w:tblInd w:w="-5" w:type="dxa"/>
        <w:tblLook w:val="01E0" w:firstRow="1" w:lastRow="1" w:firstColumn="1" w:lastColumn="1" w:noHBand="0" w:noVBand="0"/>
      </w:tblPr>
      <w:tblGrid>
        <w:gridCol w:w="1134"/>
        <w:gridCol w:w="8510"/>
      </w:tblGrid>
      <w:tr w:rsidR="009427E6" w:rsidRPr="00071916" w14:paraId="483B1A0A" w14:textId="77777777" w:rsidTr="000D2310">
        <w:tc>
          <w:tcPr>
            <w:tcW w:w="5000" w:type="pct"/>
            <w:gridSpan w:val="2"/>
            <w:shd w:val="clear" w:color="auto" w:fill="00B0F0"/>
          </w:tcPr>
          <w:p w14:paraId="35639440" w14:textId="74985890" w:rsidR="009427E6" w:rsidRPr="00071916" w:rsidRDefault="009427E6" w:rsidP="000D2310">
            <w:pPr>
              <w:keepNext/>
              <w:keepLines/>
              <w:outlineLvl w:val="1"/>
              <w:rPr>
                <w:rFonts w:ascii="Century Gothic" w:eastAsiaTheme="majorEastAsia" w:hAnsi="Century Gothic" w:cs="Times New Roman (Headings CS)"/>
                <w:b/>
                <w:color w:val="FFFFFF" w:themeColor="background1"/>
                <w:sz w:val="20"/>
                <w:szCs w:val="20"/>
                <w:lang w:val="en-GB"/>
              </w:rPr>
            </w:pPr>
            <w:bookmarkStart w:id="6" w:name="_Hlk179067902"/>
            <w:r w:rsidRPr="00071916">
              <w:rPr>
                <w:rFonts w:ascii="Century Gothic" w:hAnsi="Century Gothic"/>
                <w:color w:val="FFFFFF" w:themeColor="background1"/>
                <w:sz w:val="20"/>
                <w:szCs w:val="20"/>
              </w:rPr>
              <w:t>5.</w:t>
            </w:r>
            <w:r w:rsidR="00AA77F1" w:rsidRPr="00071916">
              <w:rPr>
                <w:rFonts w:ascii="Century Gothic" w:hAnsi="Century Gothic"/>
                <w:color w:val="FFFFFF" w:themeColor="background1"/>
                <w:sz w:val="20"/>
                <w:szCs w:val="20"/>
              </w:rPr>
              <w:t>1</w:t>
            </w:r>
            <w:r w:rsidRPr="00071916">
              <w:rPr>
                <w:rFonts w:ascii="Century Gothic" w:hAnsi="Century Gothic"/>
                <w:color w:val="FFFFFF" w:themeColor="background1"/>
                <w:sz w:val="20"/>
                <w:szCs w:val="20"/>
              </w:rPr>
              <w:tab/>
            </w:r>
            <w:r w:rsidR="0017682C" w:rsidRPr="0017682C">
              <w:rPr>
                <w:rFonts w:ascii="Century Gothic" w:hAnsi="Century Gothic"/>
                <w:color w:val="FFFFFF" w:themeColor="background1"/>
                <w:sz w:val="20"/>
                <w:szCs w:val="20"/>
              </w:rPr>
              <w:t xml:space="preserve">Desarrollo de </w:t>
            </w:r>
            <w:proofErr w:type="spellStart"/>
            <w:r w:rsidR="0017682C" w:rsidRPr="0017682C">
              <w:rPr>
                <w:rFonts w:ascii="Century Gothic" w:hAnsi="Century Gothic"/>
                <w:color w:val="FFFFFF" w:themeColor="background1"/>
                <w:sz w:val="20"/>
                <w:szCs w:val="20"/>
              </w:rPr>
              <w:t>productos</w:t>
            </w:r>
            <w:proofErr w:type="spellEnd"/>
          </w:p>
        </w:tc>
      </w:tr>
      <w:tr w:rsidR="009427E6" w:rsidRPr="00005FDF" w14:paraId="68973344" w14:textId="77777777" w:rsidTr="009640C5">
        <w:tc>
          <w:tcPr>
            <w:tcW w:w="588" w:type="pct"/>
            <w:shd w:val="clear" w:color="auto" w:fill="D3E5F6"/>
          </w:tcPr>
          <w:p w14:paraId="1E62D3B7" w14:textId="77777777" w:rsidR="009427E6" w:rsidRPr="00071916" w:rsidRDefault="009427E6" w:rsidP="000D2310">
            <w:pPr>
              <w:spacing w:before="120" w:after="120"/>
              <w:outlineLvl w:val="2"/>
              <w:rPr>
                <w:rFonts w:ascii="Century Gothic" w:eastAsia="Times New Roman" w:hAnsi="Century Gothic" w:cs="Calibri"/>
                <w:b/>
                <w:bCs/>
                <w:sz w:val="20"/>
                <w:szCs w:val="20"/>
                <w:lang w:val="en-GB"/>
              </w:rPr>
            </w:pPr>
          </w:p>
          <w:p w14:paraId="5060E467" w14:textId="77777777" w:rsidR="009427E6" w:rsidRPr="00071916" w:rsidRDefault="009427E6" w:rsidP="000D2310">
            <w:pPr>
              <w:rPr>
                <w:rFonts w:ascii="Century Gothic" w:hAnsi="Century Gothic"/>
                <w:sz w:val="20"/>
                <w:szCs w:val="20"/>
              </w:rPr>
            </w:pPr>
          </w:p>
        </w:tc>
        <w:tc>
          <w:tcPr>
            <w:tcW w:w="4412" w:type="pct"/>
            <w:shd w:val="clear" w:color="auto" w:fill="D3E5F6"/>
          </w:tcPr>
          <w:p w14:paraId="302723DA" w14:textId="20D1E2B1" w:rsidR="009427E6" w:rsidRPr="00F20956" w:rsidRDefault="00C05D55" w:rsidP="00C05D55">
            <w:pPr>
              <w:pStyle w:val="Paragraph"/>
              <w:rPr>
                <w:rFonts w:ascii="Century Gothic" w:hAnsi="Century Gothic"/>
                <w:sz w:val="20"/>
                <w:lang w:val="es-ES"/>
              </w:rPr>
            </w:pPr>
            <w:r w:rsidRPr="00C05D55">
              <w:rPr>
                <w:rFonts w:ascii="Century Gothic" w:hAnsi="Century Gothic"/>
                <w:sz w:val="20"/>
                <w:lang w:val="es-ES"/>
              </w:rPr>
              <w:t>Los procedimientos de desarrollo o modificación de productos deben estar en marcha para garantizar la fabricación de productos seguros y legales, de acuerdo con los parámetros de calidad definidos.</w:t>
            </w:r>
          </w:p>
        </w:tc>
      </w:tr>
      <w:bookmarkEnd w:id="6"/>
    </w:tbl>
    <w:p w14:paraId="0CE47427" w14:textId="00CC6D5A" w:rsidR="006116B2" w:rsidRPr="00F20956" w:rsidRDefault="006116B2" w:rsidP="00F47A6C">
      <w:pPr>
        <w:rPr>
          <w:rFonts w:ascii="Century Gothic" w:hAnsi="Century Gothic"/>
          <w:sz w:val="20"/>
          <w:szCs w:val="20"/>
          <w:lang w:val="es-ES"/>
        </w:rPr>
      </w:pPr>
    </w:p>
    <w:tbl>
      <w:tblPr>
        <w:tblStyle w:val="TableGrid"/>
        <w:tblW w:w="5004" w:type="pct"/>
        <w:tblInd w:w="-8"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ook w:val="04A0" w:firstRow="1" w:lastRow="0" w:firstColumn="1" w:lastColumn="0" w:noHBand="0" w:noVBand="1"/>
      </w:tblPr>
      <w:tblGrid>
        <w:gridCol w:w="793"/>
        <w:gridCol w:w="261"/>
        <w:gridCol w:w="2897"/>
        <w:gridCol w:w="1216"/>
        <w:gridCol w:w="4477"/>
      </w:tblGrid>
      <w:tr w:rsidR="0062000E" w:rsidRPr="00071916" w14:paraId="08700C37" w14:textId="4CF663C1" w:rsidTr="00D47F0A">
        <w:trPr>
          <w:trHeight w:val="300"/>
        </w:trPr>
        <w:tc>
          <w:tcPr>
            <w:tcW w:w="451" w:type="pct"/>
            <w:gridSpan w:val="2"/>
            <w:shd w:val="clear" w:color="auto" w:fill="00B0F0"/>
            <w:tcMar>
              <w:left w:w="105" w:type="dxa"/>
              <w:right w:w="105" w:type="dxa"/>
            </w:tcMar>
          </w:tcPr>
          <w:p w14:paraId="3348B963" w14:textId="2B15EDF5" w:rsidR="00261A17" w:rsidRPr="00071916" w:rsidRDefault="0009444D" w:rsidP="000D2310">
            <w:pPr>
              <w:pStyle w:val="Heading3"/>
              <w:rPr>
                <w:rFonts w:ascii="Century Gothic" w:hAnsi="Century Gothic"/>
                <w:sz w:val="20"/>
                <w:szCs w:val="20"/>
              </w:rPr>
            </w:pPr>
            <w:proofErr w:type="spellStart"/>
            <w:r w:rsidRPr="0009444D">
              <w:rPr>
                <w:rFonts w:ascii="Century Gothic" w:hAnsi="Century Gothic"/>
                <w:bCs w:val="0"/>
                <w:sz w:val="20"/>
                <w:szCs w:val="20"/>
              </w:rPr>
              <w:t>Cláusula</w:t>
            </w:r>
            <w:proofErr w:type="spellEnd"/>
          </w:p>
        </w:tc>
        <w:tc>
          <w:tcPr>
            <w:tcW w:w="1534" w:type="pct"/>
            <w:shd w:val="clear" w:color="auto" w:fill="00B0F0"/>
            <w:tcMar>
              <w:left w:w="105" w:type="dxa"/>
              <w:right w:w="105" w:type="dxa"/>
            </w:tcMar>
          </w:tcPr>
          <w:p w14:paraId="07FCCDCE" w14:textId="1F776639" w:rsidR="00261A17" w:rsidRPr="00071916" w:rsidRDefault="00261A17"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w:t>
            </w:r>
            <w:r w:rsidR="00A1640C">
              <w:rPr>
                <w:rStyle w:val="Strong"/>
                <w:rFonts w:ascii="Century Gothic" w:eastAsiaTheme="majorEastAsia" w:hAnsi="Century Gothic"/>
                <w:b/>
                <w:sz w:val="20"/>
                <w:szCs w:val="20"/>
              </w:rPr>
              <w:t>quisit</w:t>
            </w:r>
            <w:r w:rsidR="0017682C">
              <w:rPr>
                <w:rStyle w:val="Strong"/>
                <w:rFonts w:ascii="Century Gothic" w:eastAsiaTheme="majorEastAsia" w:hAnsi="Century Gothic"/>
                <w:b/>
                <w:sz w:val="20"/>
                <w:szCs w:val="20"/>
              </w:rPr>
              <w:t>os</w:t>
            </w:r>
            <w:proofErr w:type="spellEnd"/>
          </w:p>
        </w:tc>
        <w:tc>
          <w:tcPr>
            <w:tcW w:w="662" w:type="pct"/>
            <w:shd w:val="clear" w:color="auto" w:fill="00B0F0"/>
          </w:tcPr>
          <w:p w14:paraId="722C564C" w14:textId="50FDE17D" w:rsidR="00261A17" w:rsidRPr="00071916" w:rsidRDefault="00A628D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2E7050">
              <w:rPr>
                <w:rStyle w:val="Strong"/>
                <w:rFonts w:ascii="Century Gothic" w:eastAsiaTheme="majorEastAsia" w:hAnsi="Century Gothic"/>
                <w:b/>
                <w:sz w:val="20"/>
                <w:szCs w:val="20"/>
              </w:rPr>
              <w:t>umple</w:t>
            </w:r>
            <w:proofErr w:type="spellEnd"/>
          </w:p>
        </w:tc>
        <w:tc>
          <w:tcPr>
            <w:tcW w:w="2354" w:type="pct"/>
            <w:shd w:val="clear" w:color="auto" w:fill="00B0F0"/>
          </w:tcPr>
          <w:p w14:paraId="235DCDAA" w14:textId="57DF6EDE" w:rsidR="00261A17" w:rsidRPr="00071916" w:rsidRDefault="00A628D7"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2E7050">
              <w:rPr>
                <w:rStyle w:val="Strong"/>
                <w:rFonts w:ascii="Century Gothic" w:eastAsiaTheme="majorEastAsia" w:hAnsi="Century Gothic"/>
                <w:b/>
                <w:sz w:val="20"/>
                <w:szCs w:val="20"/>
              </w:rPr>
              <w:t>entarios</w:t>
            </w:r>
            <w:proofErr w:type="spellEnd"/>
          </w:p>
        </w:tc>
      </w:tr>
      <w:tr w:rsidR="0062000E" w:rsidRPr="005E0E07" w14:paraId="6D7E250F" w14:textId="4F366995" w:rsidTr="0062000E">
        <w:trPr>
          <w:trHeight w:val="300"/>
        </w:trPr>
        <w:tc>
          <w:tcPr>
            <w:tcW w:w="451" w:type="pct"/>
            <w:gridSpan w:val="2"/>
            <w:shd w:val="clear" w:color="auto" w:fill="B8CCE4"/>
            <w:tcMar>
              <w:left w:w="105" w:type="dxa"/>
              <w:right w:w="105" w:type="dxa"/>
            </w:tcMar>
          </w:tcPr>
          <w:p w14:paraId="4D914C2F" w14:textId="77777777" w:rsidR="00261A17" w:rsidRPr="00071916" w:rsidRDefault="00261A17" w:rsidP="000D2310">
            <w:pPr>
              <w:pStyle w:val="para"/>
              <w:rPr>
                <w:rFonts w:ascii="Century Gothic" w:eastAsia="Century Gothic" w:hAnsi="Century Gothic"/>
                <w:sz w:val="20"/>
              </w:rPr>
            </w:pPr>
            <w:r w:rsidRPr="00071916">
              <w:rPr>
                <w:rFonts w:ascii="Century Gothic" w:eastAsia="Century Gothic" w:hAnsi="Century Gothic"/>
                <w:sz w:val="20"/>
              </w:rPr>
              <w:t>5.1.1</w:t>
            </w:r>
          </w:p>
        </w:tc>
        <w:tc>
          <w:tcPr>
            <w:tcW w:w="1534" w:type="pct"/>
            <w:tcMar>
              <w:left w:w="105" w:type="dxa"/>
              <w:right w:w="105" w:type="dxa"/>
            </w:tcMar>
          </w:tcPr>
          <w:p w14:paraId="7FD3A00D" w14:textId="5BC5AC6F" w:rsidR="00AF4861" w:rsidRPr="00AF4861" w:rsidRDefault="00AF4861" w:rsidP="00AF4861">
            <w:pPr>
              <w:pStyle w:val="para"/>
              <w:rPr>
                <w:rFonts w:ascii="Century Gothic" w:eastAsia="Century Gothic" w:hAnsi="Century Gothic"/>
                <w:sz w:val="20"/>
                <w:lang w:val="es-ES"/>
              </w:rPr>
            </w:pPr>
            <w:r w:rsidRPr="00AF4861">
              <w:rPr>
                <w:rFonts w:ascii="Century Gothic" w:eastAsia="Century Gothic" w:hAnsi="Century Gothic"/>
                <w:sz w:val="20"/>
                <w:lang w:val="es-ES"/>
              </w:rPr>
              <w:t>Los requisitos del cliente relacionados con el diseño, desarrollo, especificaciones, fabricación y distribución del producto deberán ser documentados y acordados con el cliente.</w:t>
            </w:r>
          </w:p>
          <w:p w14:paraId="1F887A3B" w14:textId="0A2EE5EC" w:rsidR="00AF4861" w:rsidRPr="00AF4861" w:rsidRDefault="00AF4861" w:rsidP="00AF4861">
            <w:pPr>
              <w:pStyle w:val="para"/>
              <w:rPr>
                <w:rFonts w:ascii="Century Gothic" w:eastAsia="Century Gothic" w:hAnsi="Century Gothic"/>
                <w:sz w:val="20"/>
                <w:lang w:val="es-ES"/>
              </w:rPr>
            </w:pPr>
            <w:r w:rsidRPr="00AF4861">
              <w:rPr>
                <w:rFonts w:ascii="Century Gothic" w:eastAsia="Century Gothic" w:hAnsi="Century Gothic"/>
                <w:sz w:val="20"/>
                <w:lang w:val="es-ES"/>
              </w:rPr>
              <w:t>Esto deberá tener en cuenta los requisitos de fabricación y el fin previsto en la medida de lo posible.</w:t>
            </w:r>
          </w:p>
          <w:p w14:paraId="71383800" w14:textId="0098DABA" w:rsidR="00AF4861" w:rsidRPr="00AF4861" w:rsidRDefault="00AF4861" w:rsidP="00AF4861">
            <w:pPr>
              <w:pStyle w:val="para"/>
              <w:rPr>
                <w:rFonts w:ascii="Century Gothic" w:eastAsia="Century Gothic" w:hAnsi="Century Gothic"/>
                <w:sz w:val="20"/>
                <w:lang w:val="es-ES"/>
              </w:rPr>
            </w:pPr>
            <w:r w:rsidRPr="00AF4861">
              <w:rPr>
                <w:rFonts w:ascii="Century Gothic" w:eastAsia="Century Gothic" w:hAnsi="Century Gothic"/>
                <w:sz w:val="20"/>
                <w:lang w:val="es-ES"/>
              </w:rPr>
              <w:t>Se deben identificar y definir todos los parámetros de uso crítico; por ejemplo, requisitos de barrera, temperatura máxima/mínima de uso, funcionamiento de máquinas, uso de materiales reciclados y requisitos de prueba (incluyendo migración, cuando sea pertinente).</w:t>
            </w:r>
          </w:p>
          <w:p w14:paraId="5A9050F1" w14:textId="16FC3E9B" w:rsidR="00261A17" w:rsidRPr="00F20956" w:rsidRDefault="00AF4861" w:rsidP="00AF4861">
            <w:pPr>
              <w:pStyle w:val="para"/>
              <w:rPr>
                <w:rFonts w:ascii="Century Gothic" w:eastAsia="Century Gothic" w:hAnsi="Century Gothic"/>
                <w:sz w:val="20"/>
                <w:lang w:val="es-ES"/>
              </w:rPr>
            </w:pPr>
            <w:r w:rsidRPr="00AF4861">
              <w:rPr>
                <w:rFonts w:ascii="Century Gothic" w:eastAsia="Century Gothic" w:hAnsi="Century Gothic"/>
                <w:sz w:val="20"/>
                <w:lang w:val="es-ES"/>
              </w:rPr>
              <w:t>Se deberá prestar especial atención a cualquier producto que se requiera o solicite fabricar a partir de materiales reciclados para comprobar que sean apropiados y legales</w:t>
            </w:r>
            <w:r>
              <w:rPr>
                <w:rFonts w:ascii="Century Gothic" w:eastAsia="Century Gothic" w:hAnsi="Century Gothic"/>
                <w:sz w:val="20"/>
                <w:lang w:val="es-ES"/>
              </w:rPr>
              <w:t>.</w:t>
            </w:r>
          </w:p>
        </w:tc>
        <w:tc>
          <w:tcPr>
            <w:tcW w:w="662" w:type="pct"/>
          </w:tcPr>
          <w:p w14:paraId="4195DD58" w14:textId="77777777" w:rsidR="00261A17" w:rsidRPr="00F20956" w:rsidRDefault="00261A17" w:rsidP="000D2310">
            <w:pPr>
              <w:pStyle w:val="para"/>
              <w:rPr>
                <w:rFonts w:ascii="Century Gothic" w:eastAsia="Century Gothic" w:hAnsi="Century Gothic"/>
                <w:sz w:val="20"/>
                <w:lang w:val="es-ES"/>
              </w:rPr>
            </w:pPr>
          </w:p>
        </w:tc>
        <w:tc>
          <w:tcPr>
            <w:tcW w:w="2354" w:type="pct"/>
          </w:tcPr>
          <w:p w14:paraId="757D592F" w14:textId="77777777" w:rsidR="00261A17" w:rsidRPr="00F20956" w:rsidRDefault="00261A17" w:rsidP="000D2310">
            <w:pPr>
              <w:pStyle w:val="para"/>
              <w:rPr>
                <w:rFonts w:ascii="Century Gothic" w:eastAsia="Century Gothic" w:hAnsi="Century Gothic"/>
                <w:sz w:val="20"/>
                <w:lang w:val="es-ES"/>
              </w:rPr>
            </w:pPr>
          </w:p>
        </w:tc>
      </w:tr>
      <w:tr w:rsidR="0062000E" w:rsidRPr="005E0E07" w14:paraId="3B71ECEA" w14:textId="1E9A7B26" w:rsidTr="0062000E">
        <w:trPr>
          <w:trHeight w:val="300"/>
        </w:trPr>
        <w:tc>
          <w:tcPr>
            <w:tcW w:w="451" w:type="pct"/>
            <w:gridSpan w:val="2"/>
            <w:shd w:val="clear" w:color="auto" w:fill="B8CCE4"/>
            <w:tcMar>
              <w:left w:w="105" w:type="dxa"/>
              <w:right w:w="105" w:type="dxa"/>
            </w:tcMar>
          </w:tcPr>
          <w:p w14:paraId="1B60A5CA" w14:textId="77777777" w:rsidR="00261A17" w:rsidRPr="00071916" w:rsidRDefault="00261A17" w:rsidP="000D2310">
            <w:pPr>
              <w:pStyle w:val="para"/>
              <w:rPr>
                <w:rFonts w:ascii="Century Gothic" w:eastAsia="Century Gothic" w:hAnsi="Century Gothic"/>
                <w:sz w:val="20"/>
              </w:rPr>
            </w:pPr>
            <w:r w:rsidRPr="00071916">
              <w:rPr>
                <w:rFonts w:ascii="Century Gothic" w:eastAsia="Century Gothic" w:hAnsi="Century Gothic"/>
                <w:sz w:val="20"/>
              </w:rPr>
              <w:lastRenderedPageBreak/>
              <w:t>5.1.2</w:t>
            </w:r>
          </w:p>
        </w:tc>
        <w:tc>
          <w:tcPr>
            <w:tcW w:w="1534" w:type="pct"/>
            <w:tcMar>
              <w:left w:w="105" w:type="dxa"/>
              <w:right w:w="105" w:type="dxa"/>
            </w:tcMar>
          </w:tcPr>
          <w:p w14:paraId="4E0DD44D" w14:textId="2B568190" w:rsidR="00BA1E3B" w:rsidRPr="00BA1E3B" w:rsidRDefault="00BA1E3B" w:rsidP="00BA1E3B">
            <w:pPr>
              <w:pStyle w:val="para"/>
              <w:rPr>
                <w:rFonts w:ascii="Century Gothic" w:eastAsia="Century Gothic" w:hAnsi="Century Gothic"/>
                <w:sz w:val="20"/>
                <w:lang w:val="es-ES"/>
              </w:rPr>
            </w:pPr>
            <w:r w:rsidRPr="00BA1E3B">
              <w:rPr>
                <w:rFonts w:ascii="Century Gothic" w:eastAsia="Century Gothic" w:hAnsi="Century Gothic"/>
                <w:sz w:val="20"/>
                <w:lang w:val="es-ES"/>
              </w:rPr>
              <w:t>El establecimiento deberá definir y documentar claramente cuándo se requiere una prueba de fabricación.</w:t>
            </w:r>
          </w:p>
          <w:p w14:paraId="55660347" w14:textId="707C8785" w:rsidR="00BA1E3B" w:rsidRPr="00BA1E3B" w:rsidRDefault="00BA1E3B" w:rsidP="00BA1E3B">
            <w:pPr>
              <w:pStyle w:val="para"/>
              <w:rPr>
                <w:rFonts w:ascii="Century Gothic" w:eastAsia="Century Gothic" w:hAnsi="Century Gothic"/>
                <w:sz w:val="20"/>
                <w:lang w:val="es-ES"/>
              </w:rPr>
            </w:pPr>
            <w:r w:rsidRPr="00BA1E3B">
              <w:rPr>
                <w:rFonts w:ascii="Century Gothic" w:eastAsia="Century Gothic" w:hAnsi="Century Gothic"/>
                <w:sz w:val="20"/>
                <w:lang w:val="es-ES"/>
              </w:rPr>
              <w:t>El establecimiento determinará los resultados y criterios de éxito requeridos de una prueba, así como cualquier cambio o adición realizada a los productos, características de fabricación o equipos como resultado de una prueba.</w:t>
            </w:r>
          </w:p>
          <w:p w14:paraId="54ECA021" w14:textId="1A3B6B59" w:rsidR="00BA1E3B" w:rsidRPr="00BA1E3B" w:rsidRDefault="00BA1E3B" w:rsidP="00BA1E3B">
            <w:pPr>
              <w:pStyle w:val="para"/>
              <w:rPr>
                <w:rFonts w:ascii="Century Gothic" w:eastAsia="Century Gothic" w:hAnsi="Century Gothic"/>
                <w:sz w:val="20"/>
                <w:lang w:val="es-ES"/>
              </w:rPr>
            </w:pPr>
            <w:r w:rsidRPr="00BA1E3B">
              <w:rPr>
                <w:rFonts w:ascii="Century Gothic" w:eastAsia="Century Gothic" w:hAnsi="Century Gothic"/>
                <w:sz w:val="20"/>
                <w:lang w:val="es-ES"/>
              </w:rPr>
              <w:t>Cuando sea apropiado, se deberán realizar ensayos y pruebas para validar que las operaciones de fabricación sean capaces de producir un producto seguro y legal dentro de los parámetros de calidad definidos. Los nuevos productos o cambios en los productos deberán someterse a la evaluación correspondiente para garantizar que se puedan cumplir los parámetros de seguridad, legalidad y calidad requeridos.</w:t>
            </w:r>
          </w:p>
          <w:p w14:paraId="37365BF1" w14:textId="27F2E4A4" w:rsidR="00261A17" w:rsidRPr="00F20956" w:rsidRDefault="00BA1E3B" w:rsidP="00BA1E3B">
            <w:pPr>
              <w:pStyle w:val="para"/>
              <w:rPr>
                <w:rFonts w:ascii="Century Gothic" w:eastAsia="Century Gothic" w:hAnsi="Century Gothic"/>
                <w:sz w:val="20"/>
                <w:lang w:val="es-ES"/>
              </w:rPr>
            </w:pPr>
            <w:r w:rsidRPr="00BA1E3B">
              <w:rPr>
                <w:rFonts w:ascii="Century Gothic" w:eastAsia="Century Gothic" w:hAnsi="Century Gothic"/>
                <w:sz w:val="20"/>
                <w:lang w:val="es-ES"/>
              </w:rPr>
              <w:t>Los ajustes derivados de pruebas de fabricación exitosas o instalaciones de equipos se transferirán con precisión a la documentación de control del proceso de fabricación.</w:t>
            </w:r>
          </w:p>
        </w:tc>
        <w:tc>
          <w:tcPr>
            <w:tcW w:w="662" w:type="pct"/>
          </w:tcPr>
          <w:p w14:paraId="3624F550" w14:textId="77777777" w:rsidR="00261A17" w:rsidRPr="00F20956" w:rsidRDefault="00261A17" w:rsidP="000D2310">
            <w:pPr>
              <w:pStyle w:val="para"/>
              <w:rPr>
                <w:rFonts w:ascii="Century Gothic" w:eastAsia="Century Gothic" w:hAnsi="Century Gothic"/>
                <w:sz w:val="20"/>
                <w:lang w:val="es-ES"/>
              </w:rPr>
            </w:pPr>
          </w:p>
        </w:tc>
        <w:tc>
          <w:tcPr>
            <w:tcW w:w="2354" w:type="pct"/>
          </w:tcPr>
          <w:p w14:paraId="277310B0" w14:textId="77777777" w:rsidR="00261A17" w:rsidRPr="00F20956" w:rsidRDefault="00261A17" w:rsidP="000D2310">
            <w:pPr>
              <w:pStyle w:val="para"/>
              <w:rPr>
                <w:rFonts w:ascii="Century Gothic" w:eastAsia="Century Gothic" w:hAnsi="Century Gothic"/>
                <w:sz w:val="20"/>
                <w:lang w:val="es-ES"/>
              </w:rPr>
            </w:pPr>
          </w:p>
        </w:tc>
      </w:tr>
      <w:tr w:rsidR="0062000E" w:rsidRPr="005E0E07" w14:paraId="19DFB8E2" w14:textId="7C4DD745" w:rsidTr="00FE03D0">
        <w:trPr>
          <w:trHeight w:val="300"/>
        </w:trPr>
        <w:tc>
          <w:tcPr>
            <w:tcW w:w="339" w:type="pct"/>
            <w:shd w:val="clear" w:color="auto" w:fill="FFFF00"/>
            <w:tcMar>
              <w:left w:w="105" w:type="dxa"/>
              <w:right w:w="105" w:type="dxa"/>
            </w:tcMar>
          </w:tcPr>
          <w:p w14:paraId="1C9AA7F9" w14:textId="77777777" w:rsidR="00261A17" w:rsidRPr="00071916" w:rsidRDefault="00261A17" w:rsidP="000D2310">
            <w:pPr>
              <w:pStyle w:val="para"/>
              <w:rPr>
                <w:rFonts w:ascii="Century Gothic" w:eastAsia="Century Gothic" w:hAnsi="Century Gothic"/>
                <w:sz w:val="20"/>
              </w:rPr>
            </w:pPr>
            <w:r w:rsidRPr="00071916">
              <w:rPr>
                <w:rFonts w:ascii="Century Gothic" w:eastAsia="Century Gothic" w:hAnsi="Century Gothic"/>
                <w:sz w:val="20"/>
              </w:rPr>
              <w:t>5.1.3</w:t>
            </w:r>
          </w:p>
        </w:tc>
        <w:tc>
          <w:tcPr>
            <w:tcW w:w="112" w:type="pct"/>
            <w:shd w:val="clear" w:color="auto" w:fill="B8CCE4"/>
            <w:tcMar>
              <w:left w:w="105" w:type="dxa"/>
              <w:right w:w="105" w:type="dxa"/>
            </w:tcMar>
          </w:tcPr>
          <w:p w14:paraId="742AC290" w14:textId="77777777" w:rsidR="00261A17" w:rsidRPr="00071916" w:rsidRDefault="00261A17" w:rsidP="000D2310">
            <w:pPr>
              <w:pStyle w:val="para"/>
              <w:rPr>
                <w:rFonts w:ascii="Century Gothic" w:eastAsia="Century Gothic" w:hAnsi="Century Gothic"/>
                <w:sz w:val="20"/>
              </w:rPr>
            </w:pPr>
          </w:p>
        </w:tc>
        <w:tc>
          <w:tcPr>
            <w:tcW w:w="1534" w:type="pct"/>
            <w:tcMar>
              <w:left w:w="105" w:type="dxa"/>
              <w:right w:w="105" w:type="dxa"/>
            </w:tcMar>
          </w:tcPr>
          <w:p w14:paraId="2776F69D" w14:textId="5AD8F84E" w:rsidR="00261A17" w:rsidRPr="00F20956" w:rsidRDefault="00461023" w:rsidP="00461023">
            <w:pPr>
              <w:pStyle w:val="para"/>
              <w:rPr>
                <w:rFonts w:ascii="Century Gothic" w:eastAsia="Century Gothic" w:hAnsi="Century Gothic"/>
                <w:sz w:val="20"/>
                <w:lang w:val="es-ES"/>
              </w:rPr>
            </w:pPr>
            <w:r w:rsidRPr="00461023">
              <w:rPr>
                <w:rFonts w:ascii="Century Gothic" w:eastAsia="Century Gothic" w:hAnsi="Century Gothic"/>
                <w:sz w:val="20"/>
                <w:lang w:val="es-ES"/>
              </w:rPr>
              <w:t>La empresa deberá asegurarse de que la fabricación se lleve a cabo utilizando condiciones operativas definidas que generen productos seguros y legales, de acuerdo con los parámetros de calidad definidos.</w:t>
            </w:r>
          </w:p>
        </w:tc>
        <w:tc>
          <w:tcPr>
            <w:tcW w:w="662" w:type="pct"/>
          </w:tcPr>
          <w:p w14:paraId="258EAF22" w14:textId="77777777" w:rsidR="00261A17" w:rsidRPr="00F20956" w:rsidRDefault="00261A17" w:rsidP="000D2310">
            <w:pPr>
              <w:pStyle w:val="para"/>
              <w:rPr>
                <w:rFonts w:ascii="Century Gothic" w:eastAsia="Century Gothic" w:hAnsi="Century Gothic"/>
                <w:sz w:val="20"/>
                <w:lang w:val="es-ES"/>
              </w:rPr>
            </w:pPr>
          </w:p>
        </w:tc>
        <w:tc>
          <w:tcPr>
            <w:tcW w:w="2354" w:type="pct"/>
          </w:tcPr>
          <w:p w14:paraId="514873C4" w14:textId="77777777" w:rsidR="00261A17" w:rsidRPr="00F20956" w:rsidRDefault="00261A17" w:rsidP="000D2310">
            <w:pPr>
              <w:pStyle w:val="para"/>
              <w:rPr>
                <w:rFonts w:ascii="Century Gothic" w:eastAsia="Century Gothic" w:hAnsi="Century Gothic"/>
                <w:sz w:val="20"/>
                <w:lang w:val="es-ES"/>
              </w:rPr>
            </w:pPr>
          </w:p>
        </w:tc>
      </w:tr>
      <w:tr w:rsidR="0062000E" w:rsidRPr="005E0E07" w14:paraId="6F71E5C0" w14:textId="20F90CE5" w:rsidTr="0062000E">
        <w:trPr>
          <w:trHeight w:val="300"/>
        </w:trPr>
        <w:tc>
          <w:tcPr>
            <w:tcW w:w="451" w:type="pct"/>
            <w:gridSpan w:val="2"/>
            <w:shd w:val="clear" w:color="auto" w:fill="B8CCE4"/>
            <w:tcMar>
              <w:left w:w="105" w:type="dxa"/>
              <w:right w:w="105" w:type="dxa"/>
            </w:tcMar>
          </w:tcPr>
          <w:p w14:paraId="36C47365" w14:textId="77777777" w:rsidR="00261A17" w:rsidRPr="00071916" w:rsidRDefault="00261A17" w:rsidP="000D2310">
            <w:pPr>
              <w:pStyle w:val="para"/>
              <w:rPr>
                <w:rFonts w:ascii="Century Gothic" w:eastAsia="Century Gothic" w:hAnsi="Century Gothic"/>
                <w:sz w:val="20"/>
              </w:rPr>
            </w:pPr>
            <w:r w:rsidRPr="00071916">
              <w:rPr>
                <w:rFonts w:ascii="Century Gothic" w:eastAsia="Century Gothic" w:hAnsi="Century Gothic"/>
                <w:sz w:val="20"/>
              </w:rPr>
              <w:lastRenderedPageBreak/>
              <w:t>5.1.4</w:t>
            </w:r>
          </w:p>
        </w:tc>
        <w:tc>
          <w:tcPr>
            <w:tcW w:w="1534" w:type="pct"/>
            <w:tcMar>
              <w:left w:w="105" w:type="dxa"/>
              <w:right w:w="105" w:type="dxa"/>
            </w:tcMar>
          </w:tcPr>
          <w:p w14:paraId="298BB37F" w14:textId="63E9AAE7" w:rsidR="00261A17" w:rsidRPr="00F20956" w:rsidRDefault="00980ECD" w:rsidP="00980ECD">
            <w:pPr>
              <w:pStyle w:val="para"/>
              <w:rPr>
                <w:rFonts w:ascii="Century Gothic" w:eastAsia="Century Gothic" w:hAnsi="Century Gothic"/>
                <w:sz w:val="20"/>
                <w:lang w:val="es-ES"/>
              </w:rPr>
            </w:pPr>
            <w:r w:rsidRPr="00980ECD">
              <w:rPr>
                <w:rFonts w:ascii="Century Gothic" w:eastAsia="Century Gothic" w:hAnsi="Century Gothic"/>
                <w:sz w:val="20"/>
                <w:lang w:val="es-ES"/>
              </w:rPr>
              <w:t>Cuando sea requerido por el cliente, se deberá preparar una especificación técnica del producto y, en la medida de lo posible, acordarla con el cliente o propietario de la marca antes de que comience el proceso de fabricación.</w:t>
            </w:r>
          </w:p>
        </w:tc>
        <w:tc>
          <w:tcPr>
            <w:tcW w:w="662" w:type="pct"/>
          </w:tcPr>
          <w:p w14:paraId="224DF50B" w14:textId="77777777" w:rsidR="00261A17" w:rsidRPr="00F20956" w:rsidRDefault="00261A17" w:rsidP="000D2310">
            <w:pPr>
              <w:pStyle w:val="para"/>
              <w:rPr>
                <w:rFonts w:ascii="Century Gothic" w:eastAsia="Century Gothic" w:hAnsi="Century Gothic"/>
                <w:sz w:val="20"/>
                <w:lang w:val="es-ES"/>
              </w:rPr>
            </w:pPr>
          </w:p>
        </w:tc>
        <w:tc>
          <w:tcPr>
            <w:tcW w:w="2354" w:type="pct"/>
          </w:tcPr>
          <w:p w14:paraId="0D707F9E" w14:textId="77777777" w:rsidR="00261A17" w:rsidRPr="00F20956" w:rsidRDefault="00261A17" w:rsidP="000D2310">
            <w:pPr>
              <w:pStyle w:val="para"/>
              <w:rPr>
                <w:rFonts w:ascii="Century Gothic" w:eastAsia="Century Gothic" w:hAnsi="Century Gothic"/>
                <w:sz w:val="20"/>
                <w:lang w:val="es-ES"/>
              </w:rPr>
            </w:pPr>
          </w:p>
        </w:tc>
      </w:tr>
      <w:tr w:rsidR="0062000E" w:rsidRPr="005E0E07" w14:paraId="4E9535B1" w14:textId="67F31AAE" w:rsidTr="00FE03D0">
        <w:trPr>
          <w:trHeight w:val="285"/>
        </w:trPr>
        <w:tc>
          <w:tcPr>
            <w:tcW w:w="339" w:type="pct"/>
            <w:shd w:val="clear" w:color="auto" w:fill="FFFF00"/>
            <w:tcMar>
              <w:left w:w="105" w:type="dxa"/>
              <w:right w:w="105" w:type="dxa"/>
            </w:tcMar>
          </w:tcPr>
          <w:p w14:paraId="7F87F60D" w14:textId="77777777" w:rsidR="00261A17" w:rsidRPr="00071916" w:rsidRDefault="00261A17" w:rsidP="000D2310">
            <w:pPr>
              <w:pStyle w:val="para"/>
              <w:rPr>
                <w:rFonts w:ascii="Century Gothic" w:eastAsia="Century Gothic" w:hAnsi="Century Gothic"/>
                <w:color w:val="0078D4"/>
                <w:sz w:val="20"/>
              </w:rPr>
            </w:pPr>
            <w:r w:rsidRPr="00071916">
              <w:rPr>
                <w:rFonts w:ascii="Century Gothic" w:eastAsia="Century Gothic" w:hAnsi="Century Gothic"/>
                <w:sz w:val="20"/>
              </w:rPr>
              <w:t>5.1.5</w:t>
            </w:r>
          </w:p>
        </w:tc>
        <w:tc>
          <w:tcPr>
            <w:tcW w:w="112" w:type="pct"/>
            <w:shd w:val="clear" w:color="auto" w:fill="B8CCE4"/>
            <w:tcMar>
              <w:left w:w="105" w:type="dxa"/>
              <w:right w:w="105" w:type="dxa"/>
            </w:tcMar>
          </w:tcPr>
          <w:p w14:paraId="1DF741F1" w14:textId="77777777" w:rsidR="00261A17" w:rsidRPr="00071916" w:rsidRDefault="00261A17" w:rsidP="000D2310">
            <w:pPr>
              <w:pStyle w:val="para"/>
              <w:rPr>
                <w:rFonts w:ascii="Century Gothic" w:eastAsia="Century Gothic" w:hAnsi="Century Gothic"/>
                <w:sz w:val="20"/>
              </w:rPr>
            </w:pPr>
          </w:p>
        </w:tc>
        <w:tc>
          <w:tcPr>
            <w:tcW w:w="1534" w:type="pct"/>
            <w:tcMar>
              <w:left w:w="105" w:type="dxa"/>
              <w:right w:w="105" w:type="dxa"/>
            </w:tcMar>
          </w:tcPr>
          <w:p w14:paraId="31A97FB6" w14:textId="1852758A" w:rsidR="00261A17" w:rsidRPr="00920359" w:rsidRDefault="00920359" w:rsidP="000D2310">
            <w:pPr>
              <w:pStyle w:val="para"/>
              <w:rPr>
                <w:rFonts w:ascii="Century Gothic" w:eastAsia="Century Gothic" w:hAnsi="Century Gothic"/>
                <w:sz w:val="20"/>
                <w:lang w:val="es-ES"/>
              </w:rPr>
            </w:pPr>
            <w:r w:rsidRPr="00920359">
              <w:rPr>
                <w:rFonts w:ascii="Century Gothic" w:eastAsia="Century Gothic" w:hAnsi="Century Gothic"/>
                <w:sz w:val="20"/>
                <w:lang w:val="es-ES"/>
              </w:rPr>
              <w:t>Las muestras acordadas con el especificador se conservarán para futura referencia.</w:t>
            </w:r>
          </w:p>
        </w:tc>
        <w:tc>
          <w:tcPr>
            <w:tcW w:w="662" w:type="pct"/>
          </w:tcPr>
          <w:p w14:paraId="75BF3E52" w14:textId="77777777" w:rsidR="00261A17" w:rsidRPr="00920359" w:rsidRDefault="00261A17" w:rsidP="000D2310">
            <w:pPr>
              <w:pStyle w:val="para"/>
              <w:rPr>
                <w:rFonts w:ascii="Century Gothic" w:eastAsia="Century Gothic" w:hAnsi="Century Gothic"/>
                <w:sz w:val="20"/>
                <w:lang w:val="es-ES"/>
              </w:rPr>
            </w:pPr>
          </w:p>
        </w:tc>
        <w:tc>
          <w:tcPr>
            <w:tcW w:w="2354" w:type="pct"/>
          </w:tcPr>
          <w:p w14:paraId="74537AB2" w14:textId="77777777" w:rsidR="00261A17" w:rsidRPr="00920359" w:rsidRDefault="00261A17" w:rsidP="000D2310">
            <w:pPr>
              <w:pStyle w:val="para"/>
              <w:rPr>
                <w:rFonts w:ascii="Century Gothic" w:eastAsia="Century Gothic" w:hAnsi="Century Gothic"/>
                <w:sz w:val="20"/>
                <w:lang w:val="es-ES"/>
              </w:rPr>
            </w:pPr>
          </w:p>
        </w:tc>
      </w:tr>
      <w:tr w:rsidR="0062000E" w:rsidRPr="005E0E07" w14:paraId="2D81B71E" w14:textId="72C9B98B" w:rsidTr="0062000E">
        <w:trPr>
          <w:trHeight w:val="300"/>
        </w:trPr>
        <w:tc>
          <w:tcPr>
            <w:tcW w:w="451" w:type="pct"/>
            <w:gridSpan w:val="2"/>
            <w:shd w:val="clear" w:color="auto" w:fill="B8CCE4"/>
            <w:tcMar>
              <w:left w:w="105" w:type="dxa"/>
              <w:right w:w="105" w:type="dxa"/>
            </w:tcMar>
          </w:tcPr>
          <w:p w14:paraId="4D39B991" w14:textId="77777777" w:rsidR="00261A17" w:rsidRPr="00071916" w:rsidRDefault="00261A17" w:rsidP="000D2310">
            <w:pPr>
              <w:pStyle w:val="para"/>
              <w:rPr>
                <w:rFonts w:ascii="Century Gothic" w:eastAsia="Century Gothic" w:hAnsi="Century Gothic"/>
                <w:sz w:val="20"/>
              </w:rPr>
            </w:pPr>
            <w:r w:rsidRPr="00071916">
              <w:rPr>
                <w:rFonts w:ascii="Century Gothic" w:eastAsia="Century Gothic" w:hAnsi="Century Gothic"/>
                <w:sz w:val="20"/>
              </w:rPr>
              <w:t>5.1.6</w:t>
            </w:r>
          </w:p>
        </w:tc>
        <w:tc>
          <w:tcPr>
            <w:tcW w:w="1534" w:type="pct"/>
            <w:tcMar>
              <w:left w:w="105" w:type="dxa"/>
              <w:right w:w="105" w:type="dxa"/>
            </w:tcMar>
          </w:tcPr>
          <w:p w14:paraId="257948B2" w14:textId="045348E9" w:rsidR="00920359" w:rsidRPr="00920359" w:rsidRDefault="00920359" w:rsidP="007F4164">
            <w:pPr>
              <w:pStyle w:val="ListBullet"/>
              <w:numPr>
                <w:ilvl w:val="0"/>
                <w:numId w:val="0"/>
              </w:numPr>
              <w:spacing w:before="0" w:after="120"/>
              <w:rPr>
                <w:rFonts w:ascii="Century Gothic" w:eastAsia="Century Gothic" w:hAnsi="Century Gothic" w:cs="Times New Roman"/>
                <w:color w:val="000000" w:themeColor="text1"/>
                <w:sz w:val="20"/>
                <w:szCs w:val="20"/>
                <w:lang w:val="es-ES"/>
              </w:rPr>
            </w:pPr>
            <w:r w:rsidRPr="00920359">
              <w:rPr>
                <w:rFonts w:ascii="Century Gothic" w:eastAsia="Century Gothic" w:hAnsi="Century Gothic" w:cs="Times New Roman"/>
                <w:color w:val="000000" w:themeColor="text1"/>
                <w:sz w:val="20"/>
                <w:szCs w:val="20"/>
                <w:lang w:val="es-ES"/>
              </w:rPr>
              <w:t>Deberá existir un procedimiento para la transferencia de las especificaciones o requisitos del cliente a los sistemas propios del establecimiento. Esto deberá incluir, entre otros:</w:t>
            </w:r>
            <w:r w:rsidR="005B1313">
              <w:rPr>
                <w:rFonts w:ascii="Century Gothic" w:eastAsia="Century Gothic" w:hAnsi="Century Gothic" w:cs="Times New Roman"/>
                <w:color w:val="000000" w:themeColor="text1"/>
                <w:sz w:val="20"/>
                <w:szCs w:val="20"/>
                <w:lang w:val="es-ES"/>
              </w:rPr>
              <w:br/>
            </w:r>
            <w:r w:rsidR="00E7044F" w:rsidRPr="00E94DD7">
              <w:rPr>
                <w:rFonts w:ascii="Century Gothic" w:hAnsi="Century Gothic"/>
                <w:sz w:val="20"/>
                <w:lang w:val="es-ES"/>
              </w:rPr>
              <w:t>•</w:t>
            </w:r>
            <w:r w:rsidR="00E7044F">
              <w:rPr>
                <w:rFonts w:ascii="Century Gothic" w:hAnsi="Century Gothic"/>
                <w:sz w:val="20"/>
                <w:lang w:val="es-ES"/>
              </w:rPr>
              <w:t xml:space="preserve"> </w:t>
            </w:r>
            <w:r w:rsidRPr="00920359">
              <w:rPr>
                <w:rFonts w:ascii="Century Gothic" w:eastAsia="Century Gothic" w:hAnsi="Century Gothic" w:cs="Times New Roman"/>
                <w:color w:val="000000" w:themeColor="text1"/>
                <w:sz w:val="20"/>
                <w:szCs w:val="20"/>
                <w:lang w:val="es-ES"/>
              </w:rPr>
              <w:t>validación de la precisión de los datos transferidos</w:t>
            </w:r>
          </w:p>
          <w:p w14:paraId="38E690D5" w14:textId="661D7A44" w:rsidR="00920359" w:rsidRPr="00920359" w:rsidRDefault="00E7044F" w:rsidP="00E7044F">
            <w:pPr>
              <w:pStyle w:val="ListBullet"/>
              <w:numPr>
                <w:ilvl w:val="0"/>
                <w:numId w:val="0"/>
              </w:numPr>
              <w:spacing w:before="0" w:after="120"/>
              <w:rPr>
                <w:rFonts w:ascii="Century Gothic" w:eastAsia="Century Gothic" w:hAnsi="Century Gothic" w:cs="Times New Roman"/>
                <w:color w:val="000000" w:themeColor="text1"/>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920359" w:rsidRPr="00920359">
              <w:rPr>
                <w:rFonts w:ascii="Century Gothic" w:eastAsia="Century Gothic" w:hAnsi="Century Gothic" w:cs="Times New Roman"/>
                <w:color w:val="000000" w:themeColor="text1"/>
                <w:sz w:val="20"/>
                <w:szCs w:val="20"/>
                <w:lang w:val="es-ES"/>
              </w:rPr>
              <w:t>cómo se actualizan y comunican los cambios en las especificaciones del cliente</w:t>
            </w:r>
          </w:p>
          <w:p w14:paraId="004F0FC1" w14:textId="6F5FBE98" w:rsidR="00920359" w:rsidRPr="00920359" w:rsidRDefault="00E7044F" w:rsidP="00E7044F">
            <w:pPr>
              <w:pStyle w:val="ListBullet"/>
              <w:numPr>
                <w:ilvl w:val="0"/>
                <w:numId w:val="0"/>
              </w:numPr>
              <w:spacing w:before="0" w:after="120"/>
              <w:rPr>
                <w:rFonts w:ascii="Century Gothic" w:eastAsia="Century Gothic" w:hAnsi="Century Gothic" w:cs="Times New Roman"/>
                <w:color w:val="000000" w:themeColor="text1"/>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920359" w:rsidRPr="00920359">
              <w:rPr>
                <w:rFonts w:ascii="Century Gothic" w:eastAsia="Century Gothic" w:hAnsi="Century Gothic" w:cs="Times New Roman"/>
                <w:color w:val="000000" w:themeColor="text1"/>
                <w:sz w:val="20"/>
                <w:szCs w:val="20"/>
                <w:lang w:val="es-ES"/>
              </w:rPr>
              <w:t>cómo se cumplen los requisitos de prueba definidos por el cliente acordados</w:t>
            </w:r>
          </w:p>
          <w:p w14:paraId="0ABDC6D6" w14:textId="4A4E6639" w:rsidR="00261A17" w:rsidRPr="005B1313" w:rsidRDefault="00E7044F" w:rsidP="00E7044F">
            <w:pPr>
              <w:pStyle w:val="ListBullet"/>
              <w:numPr>
                <w:ilvl w:val="0"/>
                <w:numId w:val="0"/>
              </w:numPr>
              <w:spacing w:before="0" w:after="120"/>
              <w:rPr>
                <w:rFonts w:ascii="Century Gothic" w:eastAsia="Century Gothic" w:hAnsi="Century Gothic" w:cs="Times New Roman"/>
                <w:color w:val="000000" w:themeColor="text1"/>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920359" w:rsidRPr="00920359">
              <w:rPr>
                <w:rFonts w:ascii="Century Gothic" w:eastAsia="Century Gothic" w:hAnsi="Century Gothic" w:cs="Times New Roman"/>
                <w:color w:val="000000" w:themeColor="text1"/>
                <w:sz w:val="20"/>
                <w:szCs w:val="20"/>
                <w:lang w:val="es-ES"/>
              </w:rPr>
              <w:t xml:space="preserve">evaluación de cómo los cambios realizados en las especificaciones del cliente afectan </w:t>
            </w:r>
            <w:r w:rsidR="00920359" w:rsidRPr="005B1313">
              <w:rPr>
                <w:rFonts w:ascii="Century Gothic" w:eastAsia="Century Gothic" w:hAnsi="Century Gothic" w:cs="Times New Roman"/>
                <w:color w:val="000000" w:themeColor="text1"/>
                <w:sz w:val="20"/>
                <w:szCs w:val="20"/>
                <w:lang w:val="es-ES"/>
              </w:rPr>
              <w:t>las especificaciones técnicas del producto</w:t>
            </w:r>
            <w:r w:rsidR="005B1313">
              <w:rPr>
                <w:rFonts w:ascii="Century Gothic" w:eastAsia="Century Gothic" w:hAnsi="Century Gothic" w:cs="Times New Roman"/>
                <w:color w:val="000000" w:themeColor="text1"/>
                <w:sz w:val="20"/>
                <w:szCs w:val="20"/>
                <w:lang w:val="es-ES"/>
              </w:rPr>
              <w:t>.</w:t>
            </w:r>
          </w:p>
        </w:tc>
        <w:tc>
          <w:tcPr>
            <w:tcW w:w="662" w:type="pct"/>
          </w:tcPr>
          <w:p w14:paraId="58A0D72B" w14:textId="77777777" w:rsidR="00261A17" w:rsidRPr="00F20956" w:rsidRDefault="00261A17" w:rsidP="000D2310">
            <w:pPr>
              <w:pStyle w:val="para"/>
              <w:rPr>
                <w:rFonts w:ascii="Century Gothic" w:eastAsia="Century Gothic" w:hAnsi="Century Gothic"/>
                <w:sz w:val="20"/>
                <w:lang w:val="es-ES"/>
              </w:rPr>
            </w:pPr>
          </w:p>
        </w:tc>
        <w:tc>
          <w:tcPr>
            <w:tcW w:w="2354" w:type="pct"/>
          </w:tcPr>
          <w:p w14:paraId="3FDFFC5D" w14:textId="77777777" w:rsidR="00261A17" w:rsidRPr="00F20956" w:rsidRDefault="00261A17" w:rsidP="000D2310">
            <w:pPr>
              <w:pStyle w:val="para"/>
              <w:rPr>
                <w:rFonts w:ascii="Century Gothic" w:eastAsia="Century Gothic" w:hAnsi="Century Gothic"/>
                <w:sz w:val="20"/>
                <w:lang w:val="es-ES"/>
              </w:rPr>
            </w:pPr>
          </w:p>
        </w:tc>
      </w:tr>
      <w:tr w:rsidR="00D41278" w:rsidRPr="00005FDF" w14:paraId="46985DC5" w14:textId="77777777" w:rsidTr="00D41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5"/>
            <w:shd w:val="clear" w:color="auto" w:fill="00B0F0"/>
          </w:tcPr>
          <w:p w14:paraId="39F6A803" w14:textId="604389DE" w:rsidR="00D41278" w:rsidRPr="00F20956" w:rsidRDefault="00D41278"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F20956">
              <w:rPr>
                <w:rFonts w:ascii="Century Gothic" w:hAnsi="Century Gothic"/>
                <w:color w:val="FFFFFF" w:themeColor="background1"/>
                <w:sz w:val="20"/>
                <w:szCs w:val="20"/>
                <w:lang w:val="es-ES"/>
              </w:rPr>
              <w:t>5.</w:t>
            </w:r>
            <w:r w:rsidR="00092537" w:rsidRPr="00F20956">
              <w:rPr>
                <w:rFonts w:ascii="Century Gothic" w:hAnsi="Century Gothic"/>
                <w:color w:val="FFFFFF" w:themeColor="background1"/>
                <w:sz w:val="20"/>
                <w:szCs w:val="20"/>
                <w:lang w:val="es-ES"/>
              </w:rPr>
              <w:t>2</w:t>
            </w:r>
            <w:r w:rsidRPr="00F20956">
              <w:rPr>
                <w:rFonts w:ascii="Century Gothic" w:hAnsi="Century Gothic"/>
                <w:color w:val="FFFFFF" w:themeColor="background1"/>
                <w:sz w:val="20"/>
                <w:szCs w:val="20"/>
                <w:lang w:val="es-ES"/>
              </w:rPr>
              <w:tab/>
            </w:r>
            <w:r w:rsidR="00092537" w:rsidRPr="00F20956">
              <w:rPr>
                <w:rFonts w:ascii="Century Gothic" w:hAnsi="Century Gothic"/>
                <w:color w:val="FFFFFF" w:themeColor="background1"/>
                <w:sz w:val="20"/>
                <w:szCs w:val="20"/>
                <w:lang w:val="es-ES"/>
              </w:rPr>
              <w:t xml:space="preserve"> </w:t>
            </w:r>
            <w:r w:rsidR="00CD1B7A" w:rsidRPr="00F20956">
              <w:rPr>
                <w:rFonts w:ascii="Century Gothic" w:hAnsi="Century Gothic"/>
                <w:color w:val="FFFFFF" w:themeColor="background1"/>
                <w:sz w:val="20"/>
                <w:szCs w:val="20"/>
                <w:lang w:val="es-ES"/>
              </w:rPr>
              <w:t>Control</w:t>
            </w:r>
            <w:r w:rsidR="00880B85">
              <w:rPr>
                <w:rFonts w:ascii="Century Gothic" w:hAnsi="Century Gothic"/>
                <w:color w:val="FFFFFF" w:themeColor="background1"/>
                <w:sz w:val="20"/>
                <w:szCs w:val="20"/>
                <w:lang w:val="es-ES"/>
              </w:rPr>
              <w:t xml:space="preserve"> </w:t>
            </w:r>
            <w:r w:rsidR="00B83730" w:rsidRPr="00B83730">
              <w:rPr>
                <w:rFonts w:ascii="Century Gothic" w:hAnsi="Century Gothic"/>
                <w:color w:val="FFFFFF" w:themeColor="background1"/>
                <w:sz w:val="20"/>
                <w:szCs w:val="20"/>
                <w:lang w:val="es-ES"/>
              </w:rPr>
              <w:t>de diseño gráfico y arte</w:t>
            </w:r>
          </w:p>
        </w:tc>
      </w:tr>
      <w:tr w:rsidR="00D41278" w:rsidRPr="005E0E07" w14:paraId="7FC0AC8A" w14:textId="77777777" w:rsidTr="0062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1" w:type="pct"/>
            <w:gridSpan w:val="2"/>
            <w:shd w:val="clear" w:color="auto" w:fill="D3E5F6"/>
          </w:tcPr>
          <w:p w14:paraId="5E5230DF" w14:textId="77777777" w:rsidR="00D41278" w:rsidRPr="00F20956" w:rsidRDefault="00D41278" w:rsidP="000D2310">
            <w:pPr>
              <w:spacing w:before="120" w:after="120"/>
              <w:outlineLvl w:val="2"/>
              <w:rPr>
                <w:rFonts w:ascii="Century Gothic" w:eastAsia="Times New Roman" w:hAnsi="Century Gothic" w:cs="Calibri"/>
                <w:b/>
                <w:bCs/>
                <w:sz w:val="20"/>
                <w:szCs w:val="20"/>
                <w:lang w:val="es-ES"/>
              </w:rPr>
            </w:pPr>
          </w:p>
          <w:p w14:paraId="1229C0D8" w14:textId="77777777" w:rsidR="00D41278" w:rsidRPr="00F20956" w:rsidRDefault="00D41278" w:rsidP="000D2310">
            <w:pPr>
              <w:rPr>
                <w:rFonts w:ascii="Century Gothic" w:hAnsi="Century Gothic"/>
                <w:sz w:val="20"/>
                <w:szCs w:val="20"/>
                <w:lang w:val="es-ES"/>
              </w:rPr>
            </w:pPr>
          </w:p>
        </w:tc>
        <w:tc>
          <w:tcPr>
            <w:tcW w:w="4549" w:type="pct"/>
            <w:gridSpan w:val="3"/>
            <w:shd w:val="clear" w:color="auto" w:fill="D3E5F6"/>
          </w:tcPr>
          <w:p w14:paraId="66D7CC2C" w14:textId="562A8793" w:rsidR="00D41278" w:rsidRPr="00F20956" w:rsidRDefault="007F3E8D" w:rsidP="007F3E8D">
            <w:pPr>
              <w:pStyle w:val="para"/>
              <w:rPr>
                <w:rFonts w:ascii="Century Gothic" w:eastAsia="Century Gothic" w:hAnsi="Century Gothic"/>
                <w:sz w:val="20"/>
                <w:lang w:val="es-ES"/>
              </w:rPr>
            </w:pPr>
            <w:r w:rsidRPr="007F3E8D">
              <w:rPr>
                <w:rFonts w:ascii="Century Gothic" w:eastAsia="Century Gothic" w:hAnsi="Century Gothic"/>
                <w:sz w:val="20"/>
                <w:lang w:val="es-ES"/>
              </w:rPr>
              <w:t>El material gráfico y todos los procesos de preimpresión realizados por el establecimiento se gestionarán de modo de eliminar la pérdida de información y cualquier desviación de las especificaciones del cliente.</w:t>
            </w:r>
          </w:p>
        </w:tc>
      </w:tr>
    </w:tbl>
    <w:tbl>
      <w:tblPr>
        <w:tblStyle w:val="TableGrid31"/>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5"/>
        <w:gridCol w:w="446"/>
        <w:gridCol w:w="2719"/>
        <w:gridCol w:w="1276"/>
        <w:gridCol w:w="4540"/>
      </w:tblGrid>
      <w:tr w:rsidR="003F146F" w:rsidRPr="00071916" w14:paraId="2FE86E27" w14:textId="5496593B" w:rsidTr="007377B2">
        <w:trPr>
          <w:trHeight w:val="300"/>
        </w:trPr>
        <w:tc>
          <w:tcPr>
            <w:tcW w:w="571" w:type="pct"/>
            <w:gridSpan w:val="2"/>
            <w:shd w:val="clear" w:color="auto" w:fill="00B0F0"/>
            <w:tcMar>
              <w:left w:w="105" w:type="dxa"/>
              <w:right w:w="105" w:type="dxa"/>
            </w:tcMar>
          </w:tcPr>
          <w:p w14:paraId="0AC939D6" w14:textId="3395E2BE" w:rsidR="00561B85" w:rsidRPr="00071916" w:rsidRDefault="0009444D" w:rsidP="000D2310">
            <w:pPr>
              <w:pStyle w:val="Heading3"/>
              <w:rPr>
                <w:rFonts w:ascii="Century Gothic" w:hAnsi="Century Gothic"/>
                <w:sz w:val="20"/>
                <w:szCs w:val="20"/>
              </w:rPr>
            </w:pPr>
            <w:proofErr w:type="spellStart"/>
            <w:r w:rsidRPr="0009444D">
              <w:rPr>
                <w:bCs w:val="0"/>
              </w:rPr>
              <w:t>Cláusula</w:t>
            </w:r>
            <w:proofErr w:type="spellEnd"/>
          </w:p>
        </w:tc>
        <w:tc>
          <w:tcPr>
            <w:tcW w:w="1411" w:type="pct"/>
            <w:shd w:val="clear" w:color="auto" w:fill="00B0F0"/>
            <w:tcMar>
              <w:left w:w="105" w:type="dxa"/>
              <w:right w:w="105" w:type="dxa"/>
            </w:tcMar>
          </w:tcPr>
          <w:p w14:paraId="64BC8934" w14:textId="1250A3E8" w:rsidR="00561B85" w:rsidRPr="00071916" w:rsidRDefault="00561B85"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72053F">
              <w:rPr>
                <w:rStyle w:val="Strong"/>
                <w:rFonts w:ascii="Century Gothic" w:eastAsiaTheme="majorEastAsia" w:hAnsi="Century Gothic"/>
                <w:b/>
                <w:sz w:val="20"/>
                <w:szCs w:val="20"/>
              </w:rPr>
              <w:t>sit</w:t>
            </w:r>
            <w:r w:rsidR="00880B85">
              <w:rPr>
                <w:rStyle w:val="Strong"/>
                <w:rFonts w:ascii="Century Gothic" w:eastAsiaTheme="majorEastAsia" w:hAnsi="Century Gothic"/>
                <w:b/>
                <w:sz w:val="20"/>
                <w:szCs w:val="20"/>
              </w:rPr>
              <w:t>os</w:t>
            </w:r>
            <w:proofErr w:type="spellEnd"/>
          </w:p>
        </w:tc>
        <w:tc>
          <w:tcPr>
            <w:tcW w:w="662" w:type="pct"/>
            <w:shd w:val="clear" w:color="auto" w:fill="00B0F0"/>
          </w:tcPr>
          <w:p w14:paraId="3708F8F4" w14:textId="6E8C6BF8" w:rsidR="00561B85" w:rsidRPr="00071916" w:rsidRDefault="00EB383E"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143213">
              <w:rPr>
                <w:rStyle w:val="Strong"/>
                <w:rFonts w:ascii="Century Gothic" w:eastAsiaTheme="majorEastAsia" w:hAnsi="Century Gothic"/>
                <w:b/>
                <w:sz w:val="20"/>
                <w:szCs w:val="20"/>
              </w:rPr>
              <w:t>umple</w:t>
            </w:r>
            <w:proofErr w:type="spellEnd"/>
          </w:p>
        </w:tc>
        <w:tc>
          <w:tcPr>
            <w:tcW w:w="2356" w:type="pct"/>
            <w:shd w:val="clear" w:color="auto" w:fill="00B0F0"/>
          </w:tcPr>
          <w:p w14:paraId="26EA0873" w14:textId="44EDF017" w:rsidR="00561B85" w:rsidRPr="00071916" w:rsidRDefault="00EB383E"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143213">
              <w:rPr>
                <w:rStyle w:val="Strong"/>
                <w:rFonts w:ascii="Century Gothic" w:eastAsiaTheme="majorEastAsia" w:hAnsi="Century Gothic"/>
                <w:b/>
                <w:sz w:val="20"/>
                <w:szCs w:val="20"/>
              </w:rPr>
              <w:t>entarios</w:t>
            </w:r>
            <w:proofErr w:type="spellEnd"/>
          </w:p>
        </w:tc>
      </w:tr>
      <w:tr w:rsidR="003F146F" w:rsidRPr="005E0E07" w14:paraId="3DCD910E" w14:textId="40FD20FF" w:rsidTr="0062000E">
        <w:trPr>
          <w:trHeight w:val="300"/>
        </w:trPr>
        <w:tc>
          <w:tcPr>
            <w:tcW w:w="571" w:type="pct"/>
            <w:gridSpan w:val="2"/>
            <w:shd w:val="clear" w:color="auto" w:fill="B8CCE4"/>
            <w:tcMar>
              <w:left w:w="105" w:type="dxa"/>
              <w:right w:w="105" w:type="dxa"/>
            </w:tcMar>
          </w:tcPr>
          <w:p w14:paraId="02D694FB" w14:textId="77777777" w:rsidR="00561B85" w:rsidRPr="00071916" w:rsidRDefault="00561B85" w:rsidP="000D2310">
            <w:pPr>
              <w:pStyle w:val="para"/>
              <w:rPr>
                <w:rFonts w:ascii="Century Gothic" w:eastAsia="Century Gothic" w:hAnsi="Century Gothic"/>
                <w:sz w:val="20"/>
              </w:rPr>
            </w:pPr>
            <w:r w:rsidRPr="00071916">
              <w:rPr>
                <w:rFonts w:ascii="Century Gothic" w:eastAsia="Century Gothic" w:hAnsi="Century Gothic"/>
                <w:sz w:val="20"/>
              </w:rPr>
              <w:t>5.2.1</w:t>
            </w:r>
          </w:p>
        </w:tc>
        <w:tc>
          <w:tcPr>
            <w:tcW w:w="1411" w:type="pct"/>
            <w:tcMar>
              <w:left w:w="105" w:type="dxa"/>
              <w:right w:w="105" w:type="dxa"/>
            </w:tcMar>
          </w:tcPr>
          <w:p w14:paraId="4202235E" w14:textId="77777777" w:rsidR="00775BB4" w:rsidRPr="00775BB4" w:rsidRDefault="00775BB4" w:rsidP="00775BB4">
            <w:pPr>
              <w:pStyle w:val="ListBullet"/>
              <w:numPr>
                <w:ilvl w:val="0"/>
                <w:numId w:val="0"/>
              </w:numPr>
              <w:spacing w:before="0" w:after="120"/>
              <w:rPr>
                <w:rFonts w:ascii="Century Gothic" w:eastAsia="Century Gothic" w:hAnsi="Century Gothic" w:cs="Times New Roman"/>
                <w:sz w:val="20"/>
                <w:szCs w:val="20"/>
                <w:lang w:val="es-ES"/>
              </w:rPr>
            </w:pPr>
            <w:r w:rsidRPr="00775BB4">
              <w:rPr>
                <w:rFonts w:ascii="Century Gothic" w:eastAsia="Century Gothic" w:hAnsi="Century Gothic" w:cs="Times New Roman"/>
                <w:sz w:val="20"/>
                <w:szCs w:val="20"/>
                <w:lang w:val="es-ES"/>
              </w:rPr>
              <w:t xml:space="preserve">El establecimiento deberá contar con un procedimiento de </w:t>
            </w:r>
            <w:r w:rsidRPr="00775BB4">
              <w:rPr>
                <w:rFonts w:ascii="Century Gothic" w:eastAsia="Century Gothic" w:hAnsi="Century Gothic" w:cs="Times New Roman"/>
                <w:sz w:val="20"/>
                <w:szCs w:val="20"/>
                <w:lang w:val="es-ES"/>
              </w:rPr>
              <w:lastRenderedPageBreak/>
              <w:t xml:space="preserve">gestión de material gráfico que cubra </w:t>
            </w:r>
          </w:p>
          <w:p w14:paraId="757066CF" w14:textId="5FFE59C9" w:rsidR="00775BB4" w:rsidRPr="00775BB4" w:rsidRDefault="00775BB4" w:rsidP="00586EAB">
            <w:pPr>
              <w:pStyle w:val="ListBullet"/>
              <w:numPr>
                <w:ilvl w:val="0"/>
                <w:numId w:val="0"/>
              </w:numPr>
              <w:spacing w:before="0" w:after="120"/>
              <w:rPr>
                <w:rFonts w:ascii="Century Gothic" w:eastAsia="Century Gothic" w:hAnsi="Century Gothic" w:cs="Times New Roman"/>
                <w:sz w:val="20"/>
                <w:szCs w:val="20"/>
                <w:lang w:val="es-ES"/>
              </w:rPr>
            </w:pPr>
            <w:r w:rsidRPr="00775BB4">
              <w:rPr>
                <w:rFonts w:ascii="Century Gothic" w:eastAsia="Century Gothic" w:hAnsi="Century Gothic" w:cs="Times New Roman"/>
                <w:sz w:val="20"/>
                <w:szCs w:val="20"/>
                <w:lang w:val="es-ES"/>
              </w:rPr>
              <w:t>las actividades de las cuales el establecimiento es responsable. Esto puede incluir, entre otros:</w:t>
            </w:r>
            <w:r>
              <w:rPr>
                <w:rFonts w:ascii="Century Gothic" w:eastAsia="Century Gothic" w:hAnsi="Century Gothic" w:cs="Times New Roman"/>
                <w:sz w:val="20"/>
                <w:szCs w:val="20"/>
                <w:lang w:val="es-ES"/>
              </w:rPr>
              <w:br/>
            </w:r>
            <w:r w:rsidR="00CE7D55" w:rsidRPr="00E94DD7">
              <w:rPr>
                <w:rFonts w:ascii="Century Gothic" w:hAnsi="Century Gothic"/>
                <w:sz w:val="20"/>
                <w:lang w:val="es-ES"/>
              </w:rPr>
              <w:t>•</w:t>
            </w:r>
            <w:r>
              <w:rPr>
                <w:rFonts w:ascii="Century Gothic" w:eastAsia="Century Gothic" w:hAnsi="Century Gothic" w:cs="Times New Roman"/>
                <w:sz w:val="20"/>
                <w:szCs w:val="20"/>
                <w:lang w:val="es-ES"/>
              </w:rPr>
              <w:t xml:space="preserve"> </w:t>
            </w:r>
            <w:r w:rsidRPr="00775BB4">
              <w:rPr>
                <w:rFonts w:ascii="Century Gothic" w:eastAsia="Century Gothic" w:hAnsi="Century Gothic" w:cs="Times New Roman"/>
                <w:sz w:val="20"/>
                <w:szCs w:val="20"/>
                <w:lang w:val="es-ES"/>
              </w:rPr>
              <w:t>recopilar de la información que se debe incluir en el material gráfico</w:t>
            </w:r>
          </w:p>
          <w:p w14:paraId="7424F73A" w14:textId="3148381B" w:rsidR="00775BB4" w:rsidRPr="00775BB4" w:rsidRDefault="00CE7D55" w:rsidP="00CE7D55">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775BB4" w:rsidRPr="00775BB4">
              <w:rPr>
                <w:rFonts w:ascii="Century Gothic" w:eastAsia="Century Gothic" w:hAnsi="Century Gothic" w:cs="Times New Roman"/>
                <w:sz w:val="20"/>
                <w:szCs w:val="20"/>
                <w:lang w:val="es-ES"/>
              </w:rPr>
              <w:t>recibir los archivos de material gráfico del cliente</w:t>
            </w:r>
          </w:p>
          <w:p w14:paraId="70490EE6" w14:textId="5831F13F" w:rsidR="00561B85" w:rsidRPr="00775BB4" w:rsidRDefault="00CE7D55" w:rsidP="00CE7D55">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775BB4" w:rsidRPr="00775BB4">
              <w:rPr>
                <w:rFonts w:ascii="Century Gothic" w:eastAsia="Century Gothic" w:hAnsi="Century Gothic" w:cs="Times New Roman"/>
                <w:sz w:val="20"/>
                <w:szCs w:val="20"/>
                <w:lang w:val="es-ES"/>
              </w:rPr>
              <w:t>verificar que el material gráfico completado haya sido aprobado por el cliente, incluyendo cualquier declaración específica del producto, p. ej., la cadena de custodia.</w:t>
            </w:r>
          </w:p>
        </w:tc>
        <w:tc>
          <w:tcPr>
            <w:tcW w:w="662" w:type="pct"/>
          </w:tcPr>
          <w:p w14:paraId="66192E44" w14:textId="77777777" w:rsidR="00561B85" w:rsidRPr="00F20956" w:rsidRDefault="00561B85" w:rsidP="000D2310">
            <w:pPr>
              <w:pStyle w:val="para"/>
              <w:rPr>
                <w:rFonts w:ascii="Century Gothic" w:eastAsia="Century Gothic" w:hAnsi="Century Gothic"/>
                <w:sz w:val="20"/>
                <w:lang w:val="es-ES"/>
              </w:rPr>
            </w:pPr>
          </w:p>
        </w:tc>
        <w:tc>
          <w:tcPr>
            <w:tcW w:w="2356" w:type="pct"/>
          </w:tcPr>
          <w:p w14:paraId="49E7BD4A" w14:textId="77777777" w:rsidR="00561B85" w:rsidRPr="00F20956" w:rsidRDefault="00561B85" w:rsidP="000D2310">
            <w:pPr>
              <w:pStyle w:val="para"/>
              <w:rPr>
                <w:rFonts w:ascii="Century Gothic" w:eastAsia="Century Gothic" w:hAnsi="Century Gothic"/>
                <w:sz w:val="20"/>
                <w:lang w:val="es-ES"/>
              </w:rPr>
            </w:pPr>
          </w:p>
        </w:tc>
      </w:tr>
      <w:tr w:rsidR="003F146F" w:rsidRPr="00071916" w14:paraId="395F6C85" w14:textId="2A1A90A8" w:rsidTr="0062000E">
        <w:trPr>
          <w:trHeight w:val="300"/>
        </w:trPr>
        <w:tc>
          <w:tcPr>
            <w:tcW w:w="571" w:type="pct"/>
            <w:gridSpan w:val="2"/>
            <w:shd w:val="clear" w:color="auto" w:fill="B8CCE4"/>
            <w:tcMar>
              <w:left w:w="105" w:type="dxa"/>
              <w:right w:w="105" w:type="dxa"/>
            </w:tcMar>
          </w:tcPr>
          <w:p w14:paraId="12429789" w14:textId="77777777" w:rsidR="00561B85" w:rsidRPr="00071916" w:rsidRDefault="00561B85" w:rsidP="000D2310">
            <w:pPr>
              <w:pStyle w:val="para"/>
              <w:rPr>
                <w:rFonts w:ascii="Century Gothic" w:eastAsia="Century Gothic" w:hAnsi="Century Gothic"/>
                <w:sz w:val="20"/>
              </w:rPr>
            </w:pPr>
            <w:r w:rsidRPr="00071916">
              <w:rPr>
                <w:rFonts w:ascii="Century Gothic" w:eastAsia="Century Gothic" w:hAnsi="Century Gothic"/>
                <w:sz w:val="20"/>
              </w:rPr>
              <w:t>5.2.2</w:t>
            </w:r>
          </w:p>
        </w:tc>
        <w:tc>
          <w:tcPr>
            <w:tcW w:w="1411" w:type="pct"/>
            <w:tcMar>
              <w:left w:w="105" w:type="dxa"/>
              <w:right w:w="105" w:type="dxa"/>
            </w:tcMar>
          </w:tcPr>
          <w:p w14:paraId="0E3720B8" w14:textId="418C92B0" w:rsidR="007260C8" w:rsidRPr="007260C8" w:rsidRDefault="007260C8" w:rsidP="007260C8">
            <w:pPr>
              <w:pStyle w:val="para"/>
              <w:rPr>
                <w:rFonts w:ascii="Century Gothic" w:eastAsia="Century Gothic" w:hAnsi="Century Gothic"/>
                <w:sz w:val="20"/>
                <w:lang w:val="es-ES"/>
              </w:rPr>
            </w:pPr>
            <w:r w:rsidRPr="007260C8">
              <w:rPr>
                <w:rFonts w:ascii="Century Gothic" w:eastAsia="Century Gothic" w:hAnsi="Century Gothic"/>
                <w:sz w:val="20"/>
                <w:lang w:val="es-ES"/>
              </w:rPr>
              <w:t>Debe existir un proceso para obtener la aceptación formal y la aprobación de los conceptos y material gráfico finales por parte del cliente.</w:t>
            </w:r>
          </w:p>
          <w:p w14:paraId="103AC334" w14:textId="3D7DB77E" w:rsidR="00561B85" w:rsidRPr="00071916" w:rsidRDefault="007260C8" w:rsidP="007260C8">
            <w:pPr>
              <w:pStyle w:val="para"/>
              <w:rPr>
                <w:rFonts w:ascii="Century Gothic" w:eastAsia="Century Gothic" w:hAnsi="Century Gothic"/>
                <w:sz w:val="20"/>
              </w:rPr>
            </w:pPr>
            <w:r w:rsidRPr="007260C8">
              <w:rPr>
                <w:rFonts w:ascii="Century Gothic" w:eastAsia="Century Gothic" w:hAnsi="Century Gothic"/>
                <w:sz w:val="20"/>
              </w:rPr>
              <w:t xml:space="preserve">El </w:t>
            </w:r>
            <w:proofErr w:type="spellStart"/>
            <w:r w:rsidRPr="007260C8">
              <w:rPr>
                <w:rFonts w:ascii="Century Gothic" w:eastAsia="Century Gothic" w:hAnsi="Century Gothic"/>
                <w:sz w:val="20"/>
              </w:rPr>
              <w:t>resultado</w:t>
            </w:r>
            <w:proofErr w:type="spellEnd"/>
            <w:r w:rsidRPr="007260C8">
              <w:rPr>
                <w:rFonts w:ascii="Century Gothic" w:eastAsia="Century Gothic" w:hAnsi="Century Gothic"/>
                <w:sz w:val="20"/>
              </w:rPr>
              <w:t xml:space="preserve"> </w:t>
            </w:r>
            <w:proofErr w:type="spellStart"/>
            <w:r w:rsidRPr="007260C8">
              <w:rPr>
                <w:rFonts w:ascii="Century Gothic" w:eastAsia="Century Gothic" w:hAnsi="Century Gothic"/>
                <w:sz w:val="20"/>
              </w:rPr>
              <w:t>deberá</w:t>
            </w:r>
            <w:proofErr w:type="spellEnd"/>
            <w:r w:rsidRPr="007260C8">
              <w:rPr>
                <w:rFonts w:ascii="Century Gothic" w:eastAsia="Century Gothic" w:hAnsi="Century Gothic"/>
                <w:sz w:val="20"/>
              </w:rPr>
              <w:t xml:space="preserve"> </w:t>
            </w:r>
            <w:proofErr w:type="spellStart"/>
            <w:r w:rsidRPr="007260C8">
              <w:rPr>
                <w:rFonts w:ascii="Century Gothic" w:eastAsia="Century Gothic" w:hAnsi="Century Gothic"/>
                <w:sz w:val="20"/>
              </w:rPr>
              <w:t>documentarse</w:t>
            </w:r>
            <w:proofErr w:type="spellEnd"/>
            <w:r>
              <w:rPr>
                <w:rFonts w:ascii="Century Gothic" w:eastAsia="Century Gothic" w:hAnsi="Century Gothic"/>
                <w:sz w:val="20"/>
              </w:rPr>
              <w:t>.</w:t>
            </w:r>
          </w:p>
        </w:tc>
        <w:tc>
          <w:tcPr>
            <w:tcW w:w="662" w:type="pct"/>
          </w:tcPr>
          <w:p w14:paraId="31198B26" w14:textId="77777777" w:rsidR="00561B85" w:rsidRPr="00071916" w:rsidRDefault="00561B85" w:rsidP="000D2310">
            <w:pPr>
              <w:pStyle w:val="para"/>
              <w:rPr>
                <w:rFonts w:ascii="Century Gothic" w:eastAsia="Century Gothic" w:hAnsi="Century Gothic"/>
                <w:sz w:val="20"/>
              </w:rPr>
            </w:pPr>
          </w:p>
        </w:tc>
        <w:tc>
          <w:tcPr>
            <w:tcW w:w="2356" w:type="pct"/>
          </w:tcPr>
          <w:p w14:paraId="582C5466" w14:textId="77777777" w:rsidR="00561B85" w:rsidRPr="00071916" w:rsidRDefault="00561B85" w:rsidP="000D2310">
            <w:pPr>
              <w:pStyle w:val="para"/>
              <w:rPr>
                <w:rFonts w:ascii="Century Gothic" w:eastAsia="Century Gothic" w:hAnsi="Century Gothic"/>
                <w:sz w:val="20"/>
              </w:rPr>
            </w:pPr>
          </w:p>
        </w:tc>
      </w:tr>
      <w:tr w:rsidR="003F146F" w:rsidRPr="007260C8" w14:paraId="7D65C775" w14:textId="53DFCF43" w:rsidTr="00FE03D0">
        <w:trPr>
          <w:trHeight w:val="300"/>
        </w:trPr>
        <w:tc>
          <w:tcPr>
            <w:tcW w:w="339" w:type="pct"/>
            <w:shd w:val="clear" w:color="auto" w:fill="FFFF00"/>
            <w:tcMar>
              <w:left w:w="105" w:type="dxa"/>
              <w:right w:w="105" w:type="dxa"/>
            </w:tcMar>
          </w:tcPr>
          <w:p w14:paraId="1CD300DC" w14:textId="77777777" w:rsidR="00561B85" w:rsidRPr="00071916" w:rsidRDefault="00561B85" w:rsidP="000D2310">
            <w:pPr>
              <w:pStyle w:val="para"/>
              <w:rPr>
                <w:rFonts w:ascii="Century Gothic" w:eastAsia="Century Gothic" w:hAnsi="Century Gothic"/>
                <w:sz w:val="20"/>
              </w:rPr>
            </w:pPr>
            <w:r w:rsidRPr="00071916">
              <w:rPr>
                <w:rFonts w:ascii="Century Gothic" w:eastAsia="Century Gothic" w:hAnsi="Century Gothic"/>
                <w:sz w:val="20"/>
              </w:rPr>
              <w:t>5.2.3</w:t>
            </w:r>
          </w:p>
        </w:tc>
        <w:tc>
          <w:tcPr>
            <w:tcW w:w="232" w:type="pct"/>
            <w:shd w:val="clear" w:color="auto" w:fill="B8CCE4"/>
            <w:tcMar>
              <w:left w:w="105" w:type="dxa"/>
              <w:right w:w="105" w:type="dxa"/>
            </w:tcMar>
          </w:tcPr>
          <w:p w14:paraId="65D4C9E4" w14:textId="77777777" w:rsidR="00561B85" w:rsidRPr="00071916" w:rsidRDefault="00561B85" w:rsidP="000D2310">
            <w:pPr>
              <w:pStyle w:val="para"/>
              <w:rPr>
                <w:rFonts w:ascii="Century Gothic" w:eastAsia="Century Gothic" w:hAnsi="Century Gothic"/>
                <w:sz w:val="20"/>
              </w:rPr>
            </w:pPr>
          </w:p>
        </w:tc>
        <w:tc>
          <w:tcPr>
            <w:tcW w:w="1411" w:type="pct"/>
            <w:tcMar>
              <w:left w:w="105" w:type="dxa"/>
              <w:right w:w="105" w:type="dxa"/>
            </w:tcMar>
          </w:tcPr>
          <w:p w14:paraId="2F522518" w14:textId="7FF3D594" w:rsidR="00561B85" w:rsidRPr="007260C8" w:rsidRDefault="007260C8" w:rsidP="007260C8">
            <w:pPr>
              <w:pStyle w:val="para"/>
              <w:rPr>
                <w:rFonts w:ascii="Century Gothic" w:eastAsia="Century Gothic" w:hAnsi="Century Gothic"/>
                <w:sz w:val="20"/>
                <w:lang w:val="es-ES"/>
              </w:rPr>
            </w:pPr>
            <w:r w:rsidRPr="007260C8">
              <w:rPr>
                <w:rFonts w:ascii="Century Gothic" w:eastAsia="Century Gothic" w:hAnsi="Century Gothic"/>
                <w:sz w:val="20"/>
                <w:lang w:val="es-ES"/>
              </w:rPr>
              <w:t>Cuando corresponda, se deberán realizar pruebas de impresión para validar que se pueda lograr de manera sistemática y constante la calidad acordada del producto y los estándares de impresión</w:t>
            </w:r>
            <w:r>
              <w:rPr>
                <w:rFonts w:ascii="Century Gothic" w:eastAsia="Century Gothic" w:hAnsi="Century Gothic"/>
                <w:sz w:val="20"/>
                <w:lang w:val="es-ES"/>
              </w:rPr>
              <w:t>.</w:t>
            </w:r>
          </w:p>
        </w:tc>
        <w:tc>
          <w:tcPr>
            <w:tcW w:w="662" w:type="pct"/>
          </w:tcPr>
          <w:p w14:paraId="40740F09" w14:textId="77777777" w:rsidR="00561B85" w:rsidRPr="007260C8" w:rsidRDefault="00561B85" w:rsidP="000D2310">
            <w:pPr>
              <w:pStyle w:val="para"/>
              <w:rPr>
                <w:rFonts w:ascii="Century Gothic" w:eastAsia="Century Gothic" w:hAnsi="Century Gothic"/>
                <w:sz w:val="20"/>
                <w:lang w:val="es-ES"/>
              </w:rPr>
            </w:pPr>
          </w:p>
        </w:tc>
        <w:tc>
          <w:tcPr>
            <w:tcW w:w="2356" w:type="pct"/>
          </w:tcPr>
          <w:p w14:paraId="4C1F3094" w14:textId="77777777" w:rsidR="00561B85" w:rsidRPr="007260C8" w:rsidRDefault="00561B85" w:rsidP="000D2310">
            <w:pPr>
              <w:pStyle w:val="para"/>
              <w:rPr>
                <w:rFonts w:ascii="Century Gothic" w:eastAsia="Century Gothic" w:hAnsi="Century Gothic"/>
                <w:sz w:val="20"/>
                <w:lang w:val="es-ES"/>
              </w:rPr>
            </w:pPr>
          </w:p>
        </w:tc>
      </w:tr>
      <w:tr w:rsidR="003F146F" w:rsidRPr="005E0E07" w14:paraId="5108C93A" w14:textId="3DDCD43D" w:rsidTr="00FE03D0">
        <w:trPr>
          <w:trHeight w:val="300"/>
        </w:trPr>
        <w:tc>
          <w:tcPr>
            <w:tcW w:w="571" w:type="pct"/>
            <w:gridSpan w:val="2"/>
            <w:shd w:val="clear" w:color="auto" w:fill="FFFF00"/>
            <w:tcMar>
              <w:left w:w="105" w:type="dxa"/>
              <w:right w:w="105" w:type="dxa"/>
            </w:tcMar>
          </w:tcPr>
          <w:p w14:paraId="44A1C71E" w14:textId="77777777" w:rsidR="00561B85" w:rsidRPr="00071916" w:rsidRDefault="00561B85" w:rsidP="000D2310">
            <w:pPr>
              <w:pStyle w:val="para"/>
              <w:rPr>
                <w:rFonts w:ascii="Century Gothic" w:eastAsia="Century Gothic" w:hAnsi="Century Gothic"/>
                <w:sz w:val="20"/>
              </w:rPr>
            </w:pPr>
            <w:r w:rsidRPr="00071916">
              <w:rPr>
                <w:rFonts w:ascii="Century Gothic" w:eastAsia="Century Gothic" w:hAnsi="Century Gothic"/>
                <w:sz w:val="20"/>
              </w:rPr>
              <w:t>5.2.4</w:t>
            </w:r>
          </w:p>
        </w:tc>
        <w:tc>
          <w:tcPr>
            <w:tcW w:w="1411" w:type="pct"/>
            <w:tcMar>
              <w:left w:w="105" w:type="dxa"/>
              <w:right w:w="105" w:type="dxa"/>
            </w:tcMar>
          </w:tcPr>
          <w:p w14:paraId="0D60AE3B" w14:textId="5EEB3050" w:rsidR="00561B85" w:rsidRPr="00F20956" w:rsidRDefault="00D75C6D" w:rsidP="00D75C6D">
            <w:pPr>
              <w:pStyle w:val="para"/>
              <w:rPr>
                <w:rFonts w:ascii="Century Gothic" w:eastAsia="Century Gothic" w:hAnsi="Century Gothic"/>
                <w:sz w:val="20"/>
                <w:lang w:val="es-ES"/>
              </w:rPr>
            </w:pPr>
            <w:r w:rsidRPr="00D75C6D">
              <w:rPr>
                <w:rFonts w:ascii="Century Gothic" w:eastAsia="Century Gothic" w:hAnsi="Century Gothic"/>
                <w:sz w:val="20"/>
                <w:lang w:val="es-ES"/>
              </w:rPr>
              <w:t xml:space="preserve">Se deberá verificar que el equipo de impresión, como las placas, las pantallas de seda, los rodillos </w:t>
            </w:r>
            <w:proofErr w:type="spellStart"/>
            <w:r w:rsidRPr="00D75C6D">
              <w:rPr>
                <w:rFonts w:ascii="Century Gothic" w:eastAsia="Century Gothic" w:hAnsi="Century Gothic"/>
                <w:sz w:val="20"/>
                <w:lang w:val="es-ES"/>
              </w:rPr>
              <w:t>anilox</w:t>
            </w:r>
            <w:proofErr w:type="spellEnd"/>
            <w:r w:rsidRPr="00D75C6D">
              <w:rPr>
                <w:rFonts w:ascii="Century Gothic" w:eastAsia="Century Gothic" w:hAnsi="Century Gothic"/>
                <w:sz w:val="20"/>
                <w:lang w:val="es-ES"/>
              </w:rPr>
              <w:t xml:space="preserve">, los cilindros y las mantillas, sean correctos según las especificaciones, la versión del diseño o el archivo maestro </w:t>
            </w:r>
            <w:r w:rsidRPr="00D75C6D">
              <w:rPr>
                <w:rFonts w:ascii="Century Gothic" w:eastAsia="Century Gothic" w:hAnsi="Century Gothic"/>
                <w:sz w:val="20"/>
                <w:lang w:val="es-ES"/>
              </w:rPr>
              <w:lastRenderedPageBreak/>
              <w:t>acordado antes de su uso. Deben ser completamente rastreables hasta el material de origen aprobado por el client</w:t>
            </w:r>
            <w:r>
              <w:rPr>
                <w:rFonts w:ascii="Century Gothic" w:eastAsia="Century Gothic" w:hAnsi="Century Gothic"/>
                <w:sz w:val="20"/>
                <w:lang w:val="es-ES"/>
              </w:rPr>
              <w:t>e.</w:t>
            </w:r>
          </w:p>
        </w:tc>
        <w:tc>
          <w:tcPr>
            <w:tcW w:w="662" w:type="pct"/>
          </w:tcPr>
          <w:p w14:paraId="3BF274DB" w14:textId="77777777" w:rsidR="00561B85" w:rsidRPr="00F20956" w:rsidRDefault="00561B85" w:rsidP="000D2310">
            <w:pPr>
              <w:pStyle w:val="para"/>
              <w:rPr>
                <w:rFonts w:ascii="Century Gothic" w:eastAsia="Century Gothic" w:hAnsi="Century Gothic"/>
                <w:sz w:val="20"/>
                <w:lang w:val="es-ES"/>
              </w:rPr>
            </w:pPr>
          </w:p>
        </w:tc>
        <w:tc>
          <w:tcPr>
            <w:tcW w:w="2356" w:type="pct"/>
          </w:tcPr>
          <w:p w14:paraId="5BC6EF57" w14:textId="77777777" w:rsidR="00561B85" w:rsidRPr="00F20956" w:rsidRDefault="00561B85" w:rsidP="000D2310">
            <w:pPr>
              <w:pStyle w:val="para"/>
              <w:rPr>
                <w:rFonts w:ascii="Century Gothic" w:eastAsia="Century Gothic" w:hAnsi="Century Gothic"/>
                <w:sz w:val="20"/>
                <w:lang w:val="es-ES"/>
              </w:rPr>
            </w:pPr>
          </w:p>
        </w:tc>
      </w:tr>
      <w:tr w:rsidR="003F146F" w:rsidRPr="005E0E07" w14:paraId="1774EDE2" w14:textId="0B66431D" w:rsidTr="00FE03D0">
        <w:trPr>
          <w:trHeight w:val="300"/>
        </w:trPr>
        <w:tc>
          <w:tcPr>
            <w:tcW w:w="571" w:type="pct"/>
            <w:gridSpan w:val="2"/>
            <w:shd w:val="clear" w:color="auto" w:fill="FFFF00"/>
            <w:tcMar>
              <w:left w:w="105" w:type="dxa"/>
              <w:right w:w="105" w:type="dxa"/>
            </w:tcMar>
          </w:tcPr>
          <w:p w14:paraId="591C8DF6" w14:textId="77777777" w:rsidR="00561B85" w:rsidRPr="00071916" w:rsidRDefault="00561B85" w:rsidP="000D2310">
            <w:pPr>
              <w:pStyle w:val="para"/>
              <w:rPr>
                <w:rFonts w:ascii="Century Gothic" w:eastAsia="Century Gothic" w:hAnsi="Century Gothic"/>
                <w:sz w:val="20"/>
              </w:rPr>
            </w:pPr>
            <w:r w:rsidRPr="00071916">
              <w:rPr>
                <w:rFonts w:ascii="Century Gothic" w:eastAsia="Century Gothic" w:hAnsi="Century Gothic"/>
                <w:sz w:val="20"/>
              </w:rPr>
              <w:t>5.2.5</w:t>
            </w:r>
          </w:p>
        </w:tc>
        <w:tc>
          <w:tcPr>
            <w:tcW w:w="1411" w:type="pct"/>
            <w:tcMar>
              <w:left w:w="105" w:type="dxa"/>
              <w:right w:w="105" w:type="dxa"/>
            </w:tcMar>
          </w:tcPr>
          <w:p w14:paraId="4B116B73" w14:textId="5C01346F" w:rsidR="00E357B3" w:rsidRPr="00E357B3" w:rsidRDefault="00E357B3" w:rsidP="00E357B3">
            <w:pPr>
              <w:pStyle w:val="para"/>
              <w:rPr>
                <w:rFonts w:ascii="Century Gothic" w:eastAsia="Century Gothic" w:hAnsi="Century Gothic"/>
                <w:sz w:val="20"/>
                <w:lang w:val="es-ES"/>
              </w:rPr>
            </w:pPr>
            <w:r w:rsidRPr="00E357B3">
              <w:rPr>
                <w:rFonts w:ascii="Century Gothic" w:eastAsia="Century Gothic" w:hAnsi="Century Gothic"/>
                <w:sz w:val="20"/>
                <w:lang w:val="es-ES"/>
              </w:rPr>
              <w:t>Se deberá controlar el material de referencia aprobado por el cliente, incluyendo los archivos maestros del material gráfico y los estándares de color utilizados durante las impresiones, para garantizar la minimización de la degradación, y deberá volver a almacenarse como corresponda después de su uso.</w:t>
            </w:r>
          </w:p>
          <w:p w14:paraId="1C30CEA9" w14:textId="64448135" w:rsidR="00561B85" w:rsidRPr="00E357B3" w:rsidRDefault="00E357B3" w:rsidP="00E357B3">
            <w:pPr>
              <w:pStyle w:val="para"/>
              <w:rPr>
                <w:rFonts w:ascii="Century Gothic" w:eastAsia="Century Gothic" w:hAnsi="Century Gothic"/>
                <w:sz w:val="20"/>
                <w:lang w:val="es-ES"/>
              </w:rPr>
            </w:pPr>
            <w:r w:rsidRPr="00E357B3">
              <w:rPr>
                <w:rFonts w:ascii="Century Gothic" w:eastAsia="Century Gothic" w:hAnsi="Century Gothic"/>
                <w:sz w:val="20"/>
                <w:lang w:val="es-ES"/>
              </w:rPr>
              <w:t>El establecimiento deberá tener una política para abordar los requisitos para la renovación de los archivos maestros aprobados, según sea necesario</w:t>
            </w:r>
            <w:r>
              <w:rPr>
                <w:rFonts w:ascii="Century Gothic" w:eastAsia="Century Gothic" w:hAnsi="Century Gothic"/>
                <w:sz w:val="20"/>
                <w:lang w:val="es-ES"/>
              </w:rPr>
              <w:t>.</w:t>
            </w:r>
          </w:p>
        </w:tc>
        <w:tc>
          <w:tcPr>
            <w:tcW w:w="662" w:type="pct"/>
          </w:tcPr>
          <w:p w14:paraId="611784C6" w14:textId="77777777" w:rsidR="00561B85" w:rsidRPr="00E357B3" w:rsidRDefault="00561B85" w:rsidP="000D2310">
            <w:pPr>
              <w:pStyle w:val="para"/>
              <w:rPr>
                <w:rFonts w:ascii="Century Gothic" w:eastAsia="Century Gothic" w:hAnsi="Century Gothic"/>
                <w:sz w:val="20"/>
                <w:lang w:val="es-ES"/>
              </w:rPr>
            </w:pPr>
          </w:p>
        </w:tc>
        <w:tc>
          <w:tcPr>
            <w:tcW w:w="2356" w:type="pct"/>
          </w:tcPr>
          <w:p w14:paraId="6D2975D1" w14:textId="77777777" w:rsidR="00561B85" w:rsidRPr="00E357B3" w:rsidRDefault="00561B85" w:rsidP="000D2310">
            <w:pPr>
              <w:pStyle w:val="para"/>
              <w:rPr>
                <w:rFonts w:ascii="Century Gothic" w:eastAsia="Century Gothic" w:hAnsi="Century Gothic"/>
                <w:sz w:val="20"/>
                <w:lang w:val="es-ES"/>
              </w:rPr>
            </w:pPr>
          </w:p>
        </w:tc>
      </w:tr>
      <w:tr w:rsidR="003F146F" w:rsidRPr="00005FDF" w14:paraId="047BE1FD" w14:textId="48A5056C" w:rsidTr="0062000E">
        <w:trPr>
          <w:trHeight w:val="300"/>
        </w:trPr>
        <w:tc>
          <w:tcPr>
            <w:tcW w:w="571" w:type="pct"/>
            <w:gridSpan w:val="2"/>
            <w:shd w:val="clear" w:color="auto" w:fill="B8CCE4"/>
            <w:tcMar>
              <w:left w:w="105" w:type="dxa"/>
              <w:right w:w="105" w:type="dxa"/>
            </w:tcMar>
          </w:tcPr>
          <w:p w14:paraId="7BD6AB53" w14:textId="77777777" w:rsidR="00561B85" w:rsidRPr="00071916" w:rsidRDefault="00561B85" w:rsidP="000D2310">
            <w:pPr>
              <w:pStyle w:val="para"/>
              <w:rPr>
                <w:rFonts w:ascii="Century Gothic" w:eastAsia="Century Gothic" w:hAnsi="Century Gothic"/>
                <w:sz w:val="20"/>
              </w:rPr>
            </w:pPr>
            <w:r w:rsidRPr="00071916">
              <w:rPr>
                <w:rFonts w:ascii="Century Gothic" w:eastAsia="Century Gothic" w:hAnsi="Century Gothic"/>
                <w:sz w:val="20"/>
              </w:rPr>
              <w:t>5.2.6</w:t>
            </w:r>
          </w:p>
        </w:tc>
        <w:tc>
          <w:tcPr>
            <w:tcW w:w="1411" w:type="pct"/>
            <w:tcMar>
              <w:left w:w="105" w:type="dxa"/>
              <w:right w:w="105" w:type="dxa"/>
            </w:tcMar>
          </w:tcPr>
          <w:p w14:paraId="75778024" w14:textId="07B7EA44" w:rsidR="00561B85" w:rsidRPr="00F20956" w:rsidRDefault="00C63607" w:rsidP="00C63607">
            <w:pPr>
              <w:pStyle w:val="para"/>
              <w:rPr>
                <w:rFonts w:ascii="Century Gothic" w:eastAsia="Century Gothic" w:hAnsi="Century Gothic"/>
                <w:sz w:val="20"/>
                <w:lang w:val="es-ES"/>
              </w:rPr>
            </w:pPr>
            <w:r w:rsidRPr="00C63607">
              <w:rPr>
                <w:rFonts w:ascii="Century Gothic" w:eastAsia="Century Gothic" w:hAnsi="Century Gothic"/>
                <w:sz w:val="20"/>
                <w:lang w:val="es-ES"/>
              </w:rPr>
              <w:t>El establecimiento deberá contar con un procedimiento para gestionar los cambios en las especificaciones de material gráfico y de impresión a fin de manejar los materiales gráficos y de impresión obsoletos.</w:t>
            </w:r>
          </w:p>
        </w:tc>
        <w:tc>
          <w:tcPr>
            <w:tcW w:w="662" w:type="pct"/>
          </w:tcPr>
          <w:p w14:paraId="10718F16" w14:textId="77777777" w:rsidR="00561B85" w:rsidRPr="00F20956" w:rsidRDefault="00561B85" w:rsidP="000D2310">
            <w:pPr>
              <w:pStyle w:val="para"/>
              <w:rPr>
                <w:rFonts w:ascii="Century Gothic" w:eastAsia="Century Gothic" w:hAnsi="Century Gothic"/>
                <w:sz w:val="20"/>
                <w:lang w:val="es-ES"/>
              </w:rPr>
            </w:pPr>
          </w:p>
        </w:tc>
        <w:tc>
          <w:tcPr>
            <w:tcW w:w="2356" w:type="pct"/>
          </w:tcPr>
          <w:p w14:paraId="7DCDECA7" w14:textId="77777777" w:rsidR="00561B85" w:rsidRPr="00F20956" w:rsidRDefault="00561B85" w:rsidP="000D2310">
            <w:pPr>
              <w:pStyle w:val="para"/>
              <w:rPr>
                <w:rFonts w:ascii="Century Gothic" w:eastAsia="Century Gothic" w:hAnsi="Century Gothic"/>
                <w:sz w:val="20"/>
                <w:lang w:val="es-ES"/>
              </w:rPr>
            </w:pPr>
          </w:p>
        </w:tc>
      </w:tr>
      <w:tr w:rsidR="003F146F" w:rsidRPr="00005FDF" w14:paraId="6F3996F9" w14:textId="712DC7FF" w:rsidTr="0062000E">
        <w:trPr>
          <w:trHeight w:val="300"/>
        </w:trPr>
        <w:tc>
          <w:tcPr>
            <w:tcW w:w="571" w:type="pct"/>
            <w:gridSpan w:val="2"/>
            <w:shd w:val="clear" w:color="auto" w:fill="B8CCE4"/>
            <w:tcMar>
              <w:left w:w="105" w:type="dxa"/>
              <w:right w:w="105" w:type="dxa"/>
            </w:tcMar>
          </w:tcPr>
          <w:p w14:paraId="1F995298" w14:textId="77777777" w:rsidR="00561B85" w:rsidRPr="00071916" w:rsidRDefault="00561B85" w:rsidP="000D2310">
            <w:pPr>
              <w:pStyle w:val="para"/>
              <w:rPr>
                <w:rFonts w:ascii="Century Gothic" w:eastAsia="Century Gothic" w:hAnsi="Century Gothic"/>
                <w:sz w:val="20"/>
              </w:rPr>
            </w:pPr>
            <w:r w:rsidRPr="00071916">
              <w:rPr>
                <w:rFonts w:ascii="Century Gothic" w:eastAsia="Century Gothic" w:hAnsi="Century Gothic"/>
                <w:sz w:val="20"/>
              </w:rPr>
              <w:t>5.2.7</w:t>
            </w:r>
          </w:p>
        </w:tc>
        <w:tc>
          <w:tcPr>
            <w:tcW w:w="1411" w:type="pct"/>
            <w:tcMar>
              <w:left w:w="105" w:type="dxa"/>
              <w:right w:w="105" w:type="dxa"/>
            </w:tcMar>
          </w:tcPr>
          <w:p w14:paraId="58026716" w14:textId="52866A30" w:rsidR="00561B85" w:rsidRPr="00F20956" w:rsidRDefault="00C05BD0" w:rsidP="00C05BD0">
            <w:pPr>
              <w:pStyle w:val="para"/>
              <w:rPr>
                <w:rFonts w:ascii="Century Gothic" w:eastAsia="Century Gothic" w:hAnsi="Century Gothic"/>
                <w:sz w:val="20"/>
                <w:lang w:val="es-ES"/>
              </w:rPr>
            </w:pPr>
            <w:r w:rsidRPr="00C05BD0">
              <w:rPr>
                <w:rFonts w:ascii="Century Gothic" w:eastAsia="Century Gothic" w:hAnsi="Century Gothic"/>
                <w:sz w:val="20"/>
                <w:lang w:val="es-ES"/>
              </w:rPr>
              <w:t xml:space="preserve">Cuando los archivos de material gráfico y los archivos maestros aprobados estén en formato electrónico, deberán estar adecuadamente protegidos para evitar pérdidas o </w:t>
            </w:r>
            <w:r w:rsidRPr="00C05BD0">
              <w:rPr>
                <w:rFonts w:ascii="Century Gothic" w:eastAsia="Century Gothic" w:hAnsi="Century Gothic"/>
                <w:sz w:val="20"/>
                <w:lang w:val="es-ES"/>
              </w:rPr>
              <w:lastRenderedPageBreak/>
              <w:t>intervenciones maliciosas.</w:t>
            </w:r>
          </w:p>
        </w:tc>
        <w:tc>
          <w:tcPr>
            <w:tcW w:w="662" w:type="pct"/>
          </w:tcPr>
          <w:p w14:paraId="7EC0C60F" w14:textId="77777777" w:rsidR="00561B85" w:rsidRPr="00F20956" w:rsidRDefault="00561B85" w:rsidP="000D2310">
            <w:pPr>
              <w:pStyle w:val="para"/>
              <w:rPr>
                <w:rFonts w:ascii="Century Gothic" w:eastAsia="Century Gothic" w:hAnsi="Century Gothic"/>
                <w:sz w:val="20"/>
                <w:lang w:val="es-ES"/>
              </w:rPr>
            </w:pPr>
          </w:p>
        </w:tc>
        <w:tc>
          <w:tcPr>
            <w:tcW w:w="2356" w:type="pct"/>
          </w:tcPr>
          <w:p w14:paraId="045E74A8" w14:textId="77777777" w:rsidR="00561B85" w:rsidRPr="00F20956" w:rsidRDefault="00561B85"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AE5584" w:rsidRPr="00071916" w14:paraId="33EA630F" w14:textId="77777777" w:rsidTr="00AE5584">
        <w:tc>
          <w:tcPr>
            <w:tcW w:w="5000" w:type="pct"/>
            <w:gridSpan w:val="2"/>
            <w:shd w:val="clear" w:color="auto" w:fill="00B0F0"/>
          </w:tcPr>
          <w:p w14:paraId="114F8D3F" w14:textId="2437E6E1" w:rsidR="00AE5584" w:rsidRPr="00071916" w:rsidRDefault="00AE5584"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5.3</w:t>
            </w:r>
            <w:r w:rsidRPr="00071916">
              <w:rPr>
                <w:rFonts w:ascii="Century Gothic" w:hAnsi="Century Gothic"/>
                <w:color w:val="FFFFFF" w:themeColor="background1"/>
                <w:sz w:val="20"/>
                <w:szCs w:val="20"/>
              </w:rPr>
              <w:tab/>
            </w:r>
            <w:r w:rsidR="002448E3">
              <w:rPr>
                <w:rFonts w:ascii="Century Gothic" w:hAnsi="Century Gothic"/>
                <w:color w:val="FFFFFF" w:themeColor="background1"/>
                <w:sz w:val="20"/>
                <w:szCs w:val="20"/>
              </w:rPr>
              <w:t>Control</w:t>
            </w:r>
            <w:r w:rsidR="00C05BD0">
              <w:rPr>
                <w:rFonts w:ascii="Century Gothic" w:hAnsi="Century Gothic"/>
                <w:color w:val="FFFFFF" w:themeColor="background1"/>
                <w:sz w:val="20"/>
                <w:szCs w:val="20"/>
              </w:rPr>
              <w:t xml:space="preserve"> </w:t>
            </w:r>
            <w:r w:rsidR="00ED1901" w:rsidRPr="00ED1901">
              <w:rPr>
                <w:rFonts w:ascii="Century Gothic" w:hAnsi="Century Gothic"/>
                <w:color w:val="FFFFFF" w:themeColor="background1"/>
                <w:sz w:val="20"/>
                <w:szCs w:val="20"/>
              </w:rPr>
              <w:t xml:space="preserve">de </w:t>
            </w:r>
            <w:proofErr w:type="spellStart"/>
            <w:r w:rsidR="00ED1901" w:rsidRPr="00ED1901">
              <w:rPr>
                <w:rFonts w:ascii="Century Gothic" w:hAnsi="Century Gothic"/>
                <w:color w:val="FFFFFF" w:themeColor="background1"/>
                <w:sz w:val="20"/>
                <w:szCs w:val="20"/>
              </w:rPr>
              <w:t>impresión</w:t>
            </w:r>
            <w:proofErr w:type="spellEnd"/>
          </w:p>
        </w:tc>
      </w:tr>
      <w:tr w:rsidR="00AE5584" w:rsidRPr="00005FDF" w14:paraId="581AE2AB" w14:textId="77777777" w:rsidTr="00D75B99">
        <w:tc>
          <w:tcPr>
            <w:tcW w:w="588" w:type="pct"/>
            <w:shd w:val="clear" w:color="auto" w:fill="D3E5F6"/>
          </w:tcPr>
          <w:p w14:paraId="41E700A1" w14:textId="77777777" w:rsidR="00AE5584" w:rsidRPr="00071916" w:rsidRDefault="00AE5584" w:rsidP="000D2310">
            <w:pPr>
              <w:spacing w:before="120" w:after="120"/>
              <w:outlineLvl w:val="2"/>
              <w:rPr>
                <w:rFonts w:ascii="Century Gothic" w:eastAsia="Times New Roman" w:hAnsi="Century Gothic" w:cs="Calibri"/>
                <w:b/>
                <w:bCs/>
                <w:sz w:val="20"/>
                <w:szCs w:val="20"/>
                <w:lang w:val="en-GB"/>
              </w:rPr>
            </w:pPr>
          </w:p>
          <w:p w14:paraId="560FF395" w14:textId="77777777" w:rsidR="00AE5584" w:rsidRPr="00071916" w:rsidRDefault="00AE5584" w:rsidP="000D2310">
            <w:pPr>
              <w:rPr>
                <w:rFonts w:ascii="Century Gothic" w:hAnsi="Century Gothic"/>
                <w:sz w:val="20"/>
                <w:szCs w:val="20"/>
              </w:rPr>
            </w:pPr>
          </w:p>
        </w:tc>
        <w:tc>
          <w:tcPr>
            <w:tcW w:w="4412" w:type="pct"/>
            <w:shd w:val="clear" w:color="auto" w:fill="D3E5F6"/>
          </w:tcPr>
          <w:p w14:paraId="3D0085D4" w14:textId="5C5CB56D" w:rsidR="00AE5584" w:rsidRPr="00F20956" w:rsidRDefault="00E81387" w:rsidP="00E81387">
            <w:pPr>
              <w:pStyle w:val="para"/>
              <w:rPr>
                <w:rFonts w:ascii="Century Gothic" w:eastAsia="Century Gothic" w:hAnsi="Century Gothic"/>
                <w:sz w:val="20"/>
                <w:lang w:val="es-ES"/>
              </w:rPr>
            </w:pPr>
            <w:r w:rsidRPr="00E81387">
              <w:rPr>
                <w:rFonts w:ascii="Century Gothic" w:eastAsia="Century Gothic" w:hAnsi="Century Gothic"/>
                <w:sz w:val="20"/>
                <w:lang w:val="es-ES"/>
              </w:rPr>
              <w:t>Cuando se impriman o decoren los productos, se deben establecer procedimientos para que la información sea completamente legible y se reproduzca correctamente según las especificaciones del cliente y que cumpla con los requisitos legales.</w:t>
            </w:r>
          </w:p>
        </w:tc>
      </w:tr>
    </w:tbl>
    <w:tbl>
      <w:tblPr>
        <w:tblStyle w:val="TableGrid32"/>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20"/>
        <w:gridCol w:w="326"/>
        <w:gridCol w:w="2838"/>
        <w:gridCol w:w="1244"/>
        <w:gridCol w:w="4508"/>
      </w:tblGrid>
      <w:tr w:rsidR="00E36B00" w:rsidRPr="00071916" w14:paraId="15A50A89" w14:textId="12449E12" w:rsidTr="007377B2">
        <w:trPr>
          <w:trHeight w:val="300"/>
        </w:trPr>
        <w:tc>
          <w:tcPr>
            <w:tcW w:w="493" w:type="pct"/>
            <w:gridSpan w:val="2"/>
            <w:shd w:val="clear" w:color="auto" w:fill="00B0F0"/>
            <w:tcMar>
              <w:left w:w="105" w:type="dxa"/>
              <w:right w:w="105" w:type="dxa"/>
            </w:tcMar>
          </w:tcPr>
          <w:p w14:paraId="3A1C4F66" w14:textId="30095E02" w:rsidR="00E36B00" w:rsidRPr="00071916" w:rsidRDefault="0009444D" w:rsidP="000D2310">
            <w:pPr>
              <w:pStyle w:val="Heading3"/>
              <w:rPr>
                <w:rFonts w:ascii="Century Gothic" w:hAnsi="Century Gothic"/>
                <w:sz w:val="20"/>
                <w:szCs w:val="20"/>
              </w:rPr>
            </w:pPr>
            <w:proofErr w:type="spellStart"/>
            <w:r w:rsidRPr="0009444D">
              <w:rPr>
                <w:bCs w:val="0"/>
              </w:rPr>
              <w:t>Cláusula</w:t>
            </w:r>
            <w:proofErr w:type="spellEnd"/>
          </w:p>
        </w:tc>
        <w:tc>
          <w:tcPr>
            <w:tcW w:w="1489" w:type="pct"/>
            <w:shd w:val="clear" w:color="auto" w:fill="00B0F0"/>
            <w:tcMar>
              <w:left w:w="105" w:type="dxa"/>
              <w:right w:w="105" w:type="dxa"/>
            </w:tcMar>
          </w:tcPr>
          <w:p w14:paraId="6B1EBF7D" w14:textId="02E58756" w:rsidR="00E36B00" w:rsidRPr="00071916" w:rsidRDefault="00E36B00"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72053F">
              <w:rPr>
                <w:rStyle w:val="Strong"/>
                <w:rFonts w:ascii="Century Gothic" w:eastAsiaTheme="majorEastAsia" w:hAnsi="Century Gothic"/>
                <w:b/>
                <w:sz w:val="20"/>
                <w:szCs w:val="20"/>
              </w:rPr>
              <w:t>sit</w:t>
            </w:r>
            <w:r w:rsidR="00C05BD0">
              <w:rPr>
                <w:rStyle w:val="Strong"/>
                <w:rFonts w:ascii="Century Gothic" w:eastAsiaTheme="majorEastAsia" w:hAnsi="Century Gothic"/>
                <w:b/>
                <w:sz w:val="20"/>
                <w:szCs w:val="20"/>
              </w:rPr>
              <w:t>os</w:t>
            </w:r>
            <w:proofErr w:type="spellEnd"/>
          </w:p>
        </w:tc>
        <w:tc>
          <w:tcPr>
            <w:tcW w:w="662" w:type="pct"/>
            <w:shd w:val="clear" w:color="auto" w:fill="00B0F0"/>
          </w:tcPr>
          <w:p w14:paraId="65FB09FA" w14:textId="7C55CA1D" w:rsidR="00E36B00" w:rsidRPr="00071916" w:rsidRDefault="00EB383E"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143213">
              <w:rPr>
                <w:rStyle w:val="Strong"/>
                <w:rFonts w:ascii="Century Gothic" w:eastAsiaTheme="majorEastAsia" w:hAnsi="Century Gothic"/>
                <w:b/>
                <w:sz w:val="20"/>
                <w:szCs w:val="20"/>
              </w:rPr>
              <w:t>umple</w:t>
            </w:r>
            <w:proofErr w:type="spellEnd"/>
          </w:p>
        </w:tc>
        <w:tc>
          <w:tcPr>
            <w:tcW w:w="2356" w:type="pct"/>
            <w:shd w:val="clear" w:color="auto" w:fill="00B0F0"/>
          </w:tcPr>
          <w:p w14:paraId="6D70D527" w14:textId="57969DE1" w:rsidR="00E36B00" w:rsidRPr="00071916" w:rsidRDefault="00EB383E"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143213">
              <w:rPr>
                <w:rStyle w:val="Strong"/>
                <w:rFonts w:ascii="Century Gothic" w:eastAsiaTheme="majorEastAsia" w:hAnsi="Century Gothic"/>
                <w:b/>
                <w:sz w:val="20"/>
                <w:szCs w:val="20"/>
              </w:rPr>
              <w:t>entarios</w:t>
            </w:r>
            <w:proofErr w:type="spellEnd"/>
          </w:p>
        </w:tc>
      </w:tr>
      <w:tr w:rsidR="00E36B00" w:rsidRPr="00D90CA6" w14:paraId="7C5B8AC8" w14:textId="026E906B" w:rsidTr="00FE03D0">
        <w:trPr>
          <w:trHeight w:val="300"/>
        </w:trPr>
        <w:tc>
          <w:tcPr>
            <w:tcW w:w="340" w:type="pct"/>
            <w:shd w:val="clear" w:color="auto" w:fill="FFFF00"/>
            <w:tcMar>
              <w:left w:w="105" w:type="dxa"/>
              <w:right w:w="105" w:type="dxa"/>
            </w:tcMar>
          </w:tcPr>
          <w:p w14:paraId="7791E170" w14:textId="77777777" w:rsidR="00E36B00" w:rsidRPr="00071916" w:rsidRDefault="00E36B00" w:rsidP="000D2310">
            <w:pPr>
              <w:pStyle w:val="para"/>
              <w:rPr>
                <w:rFonts w:ascii="Century Gothic" w:eastAsia="Century Gothic" w:hAnsi="Century Gothic"/>
                <w:sz w:val="20"/>
              </w:rPr>
            </w:pPr>
            <w:r w:rsidRPr="00071916">
              <w:rPr>
                <w:rFonts w:ascii="Century Gothic" w:eastAsia="Century Gothic" w:hAnsi="Century Gothic"/>
                <w:sz w:val="20"/>
              </w:rPr>
              <w:t>5.3.1</w:t>
            </w:r>
          </w:p>
        </w:tc>
        <w:tc>
          <w:tcPr>
            <w:tcW w:w="154" w:type="pct"/>
            <w:shd w:val="clear" w:color="auto" w:fill="B8CCE4"/>
            <w:tcMar>
              <w:left w:w="105" w:type="dxa"/>
              <w:right w:w="105" w:type="dxa"/>
            </w:tcMar>
          </w:tcPr>
          <w:p w14:paraId="32828451" w14:textId="77777777" w:rsidR="00E36B00" w:rsidRPr="00071916" w:rsidRDefault="00E36B00" w:rsidP="000D2310">
            <w:pPr>
              <w:spacing w:before="120" w:after="120"/>
              <w:rPr>
                <w:rFonts w:ascii="Century Gothic" w:eastAsia="Century Gothic" w:hAnsi="Century Gothic" w:cs="Century Gothic"/>
                <w:color w:val="000000" w:themeColor="text1"/>
                <w:sz w:val="20"/>
                <w:szCs w:val="20"/>
              </w:rPr>
            </w:pPr>
          </w:p>
        </w:tc>
        <w:tc>
          <w:tcPr>
            <w:tcW w:w="1489" w:type="pct"/>
            <w:tcMar>
              <w:left w:w="105" w:type="dxa"/>
              <w:right w:w="105" w:type="dxa"/>
            </w:tcMar>
          </w:tcPr>
          <w:p w14:paraId="28B96C98" w14:textId="754946FE" w:rsidR="00D90CA6" w:rsidRPr="00D90CA6" w:rsidRDefault="00D90CA6" w:rsidP="00D90CA6">
            <w:pPr>
              <w:pStyle w:val="para"/>
              <w:rPr>
                <w:rFonts w:ascii="Century Gothic" w:eastAsia="Century Gothic" w:hAnsi="Century Gothic"/>
                <w:sz w:val="20"/>
                <w:lang w:val="es-ES"/>
              </w:rPr>
            </w:pPr>
            <w:r w:rsidRPr="00D90CA6">
              <w:rPr>
                <w:rFonts w:ascii="Century Gothic" w:eastAsia="Century Gothic" w:hAnsi="Century Gothic"/>
                <w:sz w:val="20"/>
                <w:lang w:val="es-ES"/>
              </w:rPr>
              <w:t>Se llevará a cabo una evaluación para la actividad de preimpresión, el proceso de impresión y el manejo del producto impreso para identificar:</w:t>
            </w:r>
            <w:r w:rsidR="001559C8">
              <w:rPr>
                <w:rFonts w:ascii="Century Gothic" w:eastAsia="Century Gothic" w:hAnsi="Century Gothic"/>
                <w:sz w:val="20"/>
                <w:lang w:val="es-ES"/>
              </w:rPr>
              <w:br/>
            </w:r>
            <w:r w:rsidRPr="00D90CA6">
              <w:rPr>
                <w:rFonts w:ascii="Century Gothic" w:eastAsia="Century Gothic" w:hAnsi="Century Gothic"/>
                <w:sz w:val="20"/>
                <w:lang w:val="es-ES"/>
              </w:rPr>
              <w:t>• los riesgos de pérdida de la información esencial</w:t>
            </w:r>
            <w:r>
              <w:rPr>
                <w:rFonts w:ascii="Century Gothic" w:eastAsia="Century Gothic" w:hAnsi="Century Gothic"/>
                <w:sz w:val="20"/>
                <w:lang w:val="es-ES"/>
              </w:rPr>
              <w:br/>
            </w:r>
            <w:r w:rsidRPr="00D90CA6">
              <w:rPr>
                <w:rFonts w:ascii="Century Gothic" w:eastAsia="Century Gothic" w:hAnsi="Century Gothic"/>
                <w:sz w:val="20"/>
                <w:lang w:val="es-ES"/>
              </w:rPr>
              <w:t>• la mezcla del producto impreso.</w:t>
            </w:r>
          </w:p>
          <w:p w14:paraId="6AA94F7E" w14:textId="6C87D2B7" w:rsidR="00E36B00" w:rsidRPr="00D90CA6" w:rsidRDefault="00D90CA6" w:rsidP="00D90CA6">
            <w:pPr>
              <w:pStyle w:val="para"/>
              <w:rPr>
                <w:rFonts w:ascii="Century Gothic" w:eastAsia="Century Gothic" w:hAnsi="Century Gothic"/>
                <w:sz w:val="20"/>
                <w:lang w:val="es-ES"/>
              </w:rPr>
            </w:pPr>
            <w:r w:rsidRPr="00D90CA6">
              <w:rPr>
                <w:rFonts w:ascii="Century Gothic" w:eastAsia="Century Gothic" w:hAnsi="Century Gothic"/>
                <w:sz w:val="20"/>
                <w:lang w:val="es-ES"/>
              </w:rPr>
              <w:t>Se establecerán e implementarán controles para reducir los riesgos identificados.</w:t>
            </w:r>
          </w:p>
        </w:tc>
        <w:tc>
          <w:tcPr>
            <w:tcW w:w="662" w:type="pct"/>
          </w:tcPr>
          <w:p w14:paraId="5F79C956" w14:textId="77777777" w:rsidR="00E36B00" w:rsidRPr="00D90CA6" w:rsidRDefault="00E36B00" w:rsidP="000D2310">
            <w:pPr>
              <w:pStyle w:val="para"/>
              <w:rPr>
                <w:rFonts w:ascii="Century Gothic" w:eastAsia="Century Gothic" w:hAnsi="Century Gothic"/>
                <w:sz w:val="20"/>
                <w:lang w:val="es-ES"/>
              </w:rPr>
            </w:pPr>
          </w:p>
        </w:tc>
        <w:tc>
          <w:tcPr>
            <w:tcW w:w="2356" w:type="pct"/>
          </w:tcPr>
          <w:p w14:paraId="66A71CFB" w14:textId="77777777" w:rsidR="00E36B00" w:rsidRPr="00D90CA6" w:rsidRDefault="00E36B00" w:rsidP="000D2310">
            <w:pPr>
              <w:pStyle w:val="para"/>
              <w:rPr>
                <w:rFonts w:ascii="Century Gothic" w:eastAsia="Century Gothic" w:hAnsi="Century Gothic"/>
                <w:sz w:val="20"/>
                <w:lang w:val="es-ES"/>
              </w:rPr>
            </w:pPr>
          </w:p>
        </w:tc>
      </w:tr>
      <w:tr w:rsidR="00E36B00" w:rsidRPr="00005FDF" w14:paraId="11E398A7" w14:textId="121106A7" w:rsidTr="00FE03D0">
        <w:trPr>
          <w:trHeight w:val="300"/>
        </w:trPr>
        <w:tc>
          <w:tcPr>
            <w:tcW w:w="493" w:type="pct"/>
            <w:gridSpan w:val="2"/>
            <w:shd w:val="clear" w:color="auto" w:fill="FFFF00"/>
            <w:tcMar>
              <w:left w:w="105" w:type="dxa"/>
              <w:right w:w="105" w:type="dxa"/>
            </w:tcMar>
          </w:tcPr>
          <w:p w14:paraId="5EE81E14" w14:textId="77777777" w:rsidR="00E36B00" w:rsidRPr="00071916" w:rsidRDefault="00E36B00" w:rsidP="000D2310">
            <w:pPr>
              <w:pStyle w:val="para"/>
              <w:rPr>
                <w:rFonts w:ascii="Century Gothic" w:eastAsia="Century Gothic" w:hAnsi="Century Gothic"/>
                <w:sz w:val="20"/>
              </w:rPr>
            </w:pPr>
            <w:r w:rsidRPr="00071916">
              <w:rPr>
                <w:rFonts w:ascii="Century Gothic" w:eastAsia="Century Gothic" w:hAnsi="Century Gothic"/>
                <w:sz w:val="20"/>
              </w:rPr>
              <w:t>5.3.2</w:t>
            </w:r>
          </w:p>
        </w:tc>
        <w:tc>
          <w:tcPr>
            <w:tcW w:w="1489" w:type="pct"/>
            <w:tcMar>
              <w:left w:w="105" w:type="dxa"/>
              <w:right w:w="105" w:type="dxa"/>
            </w:tcMar>
          </w:tcPr>
          <w:p w14:paraId="09D6D630" w14:textId="35A15F30" w:rsidR="00E36B00" w:rsidRPr="00F20956" w:rsidRDefault="00B85029" w:rsidP="00B85029">
            <w:pPr>
              <w:pStyle w:val="para"/>
              <w:rPr>
                <w:rFonts w:ascii="Century Gothic" w:eastAsia="Century Gothic" w:hAnsi="Century Gothic"/>
                <w:sz w:val="20"/>
                <w:lang w:val="es-ES"/>
              </w:rPr>
            </w:pPr>
            <w:r w:rsidRPr="00B85029">
              <w:rPr>
                <w:rFonts w:ascii="Century Gothic" w:eastAsia="Century Gothic" w:hAnsi="Century Gothic"/>
                <w:sz w:val="20"/>
                <w:lang w:val="es-ES"/>
              </w:rPr>
              <w:t>Las placas de impresión, cilindros, troqueles de corte, mantas de impresión y cualquier otro equipo de impresión se almacenarán adecuadamente para minimizar los daños.</w:t>
            </w:r>
          </w:p>
        </w:tc>
        <w:tc>
          <w:tcPr>
            <w:tcW w:w="662" w:type="pct"/>
          </w:tcPr>
          <w:p w14:paraId="63C2BD75" w14:textId="77777777" w:rsidR="00E36B00" w:rsidRPr="00F20956" w:rsidRDefault="00E36B00" w:rsidP="000D2310">
            <w:pPr>
              <w:pStyle w:val="para"/>
              <w:rPr>
                <w:rFonts w:ascii="Century Gothic" w:eastAsia="Century Gothic" w:hAnsi="Century Gothic"/>
                <w:sz w:val="20"/>
                <w:lang w:val="es-ES"/>
              </w:rPr>
            </w:pPr>
          </w:p>
        </w:tc>
        <w:tc>
          <w:tcPr>
            <w:tcW w:w="2356" w:type="pct"/>
          </w:tcPr>
          <w:p w14:paraId="3238F2B6" w14:textId="77777777" w:rsidR="00E36B00" w:rsidRPr="00F20956" w:rsidRDefault="00E36B00" w:rsidP="000D2310">
            <w:pPr>
              <w:pStyle w:val="para"/>
              <w:rPr>
                <w:rFonts w:ascii="Century Gothic" w:eastAsia="Century Gothic" w:hAnsi="Century Gothic"/>
                <w:sz w:val="20"/>
                <w:lang w:val="es-ES"/>
              </w:rPr>
            </w:pPr>
          </w:p>
        </w:tc>
      </w:tr>
      <w:tr w:rsidR="00E36B00" w:rsidRPr="00B85029" w14:paraId="01ED4E65" w14:textId="2A2DD8EA" w:rsidTr="00FE03D0">
        <w:trPr>
          <w:trHeight w:val="1360"/>
        </w:trPr>
        <w:tc>
          <w:tcPr>
            <w:tcW w:w="493" w:type="pct"/>
            <w:gridSpan w:val="2"/>
            <w:shd w:val="clear" w:color="auto" w:fill="FFFF00"/>
            <w:tcMar>
              <w:left w:w="105" w:type="dxa"/>
              <w:right w:w="105" w:type="dxa"/>
            </w:tcMar>
          </w:tcPr>
          <w:p w14:paraId="6363EE65" w14:textId="77777777" w:rsidR="00E36B00" w:rsidRPr="00071916" w:rsidRDefault="00E36B00" w:rsidP="000D2310">
            <w:pPr>
              <w:pStyle w:val="para"/>
              <w:rPr>
                <w:rFonts w:ascii="Century Gothic" w:eastAsia="Century Gothic" w:hAnsi="Century Gothic"/>
                <w:sz w:val="20"/>
              </w:rPr>
            </w:pPr>
            <w:r w:rsidRPr="00071916">
              <w:rPr>
                <w:rFonts w:ascii="Century Gothic" w:eastAsia="Century Gothic" w:hAnsi="Century Gothic"/>
                <w:sz w:val="20"/>
              </w:rPr>
              <w:t>5.3.3</w:t>
            </w:r>
          </w:p>
        </w:tc>
        <w:tc>
          <w:tcPr>
            <w:tcW w:w="1489" w:type="pct"/>
            <w:tcMar>
              <w:left w:w="105" w:type="dxa"/>
              <w:right w:w="105" w:type="dxa"/>
            </w:tcMar>
          </w:tcPr>
          <w:p w14:paraId="0BBD8D95" w14:textId="083CDFB7" w:rsidR="00E36B00" w:rsidRPr="00B85029" w:rsidRDefault="00B85029" w:rsidP="00B85029">
            <w:pPr>
              <w:pStyle w:val="para"/>
              <w:rPr>
                <w:rFonts w:ascii="Century Gothic" w:eastAsia="Century Gothic" w:hAnsi="Century Gothic"/>
                <w:sz w:val="20"/>
                <w:lang w:val="es-ES"/>
              </w:rPr>
            </w:pPr>
            <w:r w:rsidRPr="00B85029">
              <w:rPr>
                <w:rFonts w:ascii="Century Gothic" w:eastAsia="Century Gothic" w:hAnsi="Century Gothic"/>
                <w:sz w:val="20"/>
                <w:lang w:val="es-ES"/>
              </w:rPr>
              <w:t>Cada ciclo de impresión deberá ser aprobado en conformidad con el nivel acordado (o muestra de referencia). Esto se deberá registrar.</w:t>
            </w:r>
          </w:p>
        </w:tc>
        <w:tc>
          <w:tcPr>
            <w:tcW w:w="662" w:type="pct"/>
          </w:tcPr>
          <w:p w14:paraId="3669A423" w14:textId="77777777" w:rsidR="00E36B00" w:rsidRPr="00B85029" w:rsidRDefault="00E36B00" w:rsidP="000D2310">
            <w:pPr>
              <w:pStyle w:val="para"/>
              <w:rPr>
                <w:rFonts w:ascii="Century Gothic" w:eastAsia="Century Gothic" w:hAnsi="Century Gothic"/>
                <w:sz w:val="20"/>
                <w:lang w:val="es-ES"/>
              </w:rPr>
            </w:pPr>
          </w:p>
        </w:tc>
        <w:tc>
          <w:tcPr>
            <w:tcW w:w="2356" w:type="pct"/>
          </w:tcPr>
          <w:p w14:paraId="3BE75702" w14:textId="77777777" w:rsidR="00E36B00" w:rsidRPr="00B85029" w:rsidRDefault="00E36B00" w:rsidP="000D2310">
            <w:pPr>
              <w:pStyle w:val="para"/>
              <w:rPr>
                <w:rFonts w:ascii="Century Gothic" w:eastAsia="Century Gothic" w:hAnsi="Century Gothic"/>
                <w:sz w:val="20"/>
                <w:lang w:val="es-ES"/>
              </w:rPr>
            </w:pPr>
          </w:p>
        </w:tc>
      </w:tr>
      <w:tr w:rsidR="00E36B00" w:rsidRPr="005E0E07" w14:paraId="1CE352EF" w14:textId="62AD31CD" w:rsidTr="00FE03D0">
        <w:trPr>
          <w:trHeight w:val="300"/>
        </w:trPr>
        <w:tc>
          <w:tcPr>
            <w:tcW w:w="493" w:type="pct"/>
            <w:gridSpan w:val="2"/>
            <w:shd w:val="clear" w:color="auto" w:fill="FFFF00"/>
            <w:tcMar>
              <w:left w:w="105" w:type="dxa"/>
              <w:right w:w="105" w:type="dxa"/>
            </w:tcMar>
          </w:tcPr>
          <w:p w14:paraId="07E53430" w14:textId="77777777" w:rsidR="00E36B00" w:rsidRPr="00071916" w:rsidRDefault="00E36B00" w:rsidP="000D2310">
            <w:pPr>
              <w:pStyle w:val="para"/>
              <w:rPr>
                <w:rFonts w:ascii="Century Gothic" w:eastAsia="Century Gothic" w:hAnsi="Century Gothic"/>
                <w:sz w:val="20"/>
              </w:rPr>
            </w:pPr>
            <w:r w:rsidRPr="00071916">
              <w:rPr>
                <w:rFonts w:ascii="Century Gothic" w:eastAsia="Century Gothic" w:hAnsi="Century Gothic"/>
                <w:sz w:val="20"/>
              </w:rPr>
              <w:t>5.3.4</w:t>
            </w:r>
          </w:p>
        </w:tc>
        <w:tc>
          <w:tcPr>
            <w:tcW w:w="1489" w:type="pct"/>
            <w:tcMar>
              <w:left w:w="105" w:type="dxa"/>
              <w:right w:w="105" w:type="dxa"/>
            </w:tcMar>
          </w:tcPr>
          <w:p w14:paraId="7F0FD174" w14:textId="741725B8" w:rsidR="00E36B00" w:rsidRPr="00F20956" w:rsidRDefault="00D338B6" w:rsidP="00D338B6">
            <w:pPr>
              <w:pStyle w:val="para"/>
              <w:rPr>
                <w:rFonts w:ascii="Century Gothic" w:eastAsia="Century Gothic" w:hAnsi="Century Gothic"/>
                <w:sz w:val="20"/>
                <w:lang w:val="es-ES"/>
              </w:rPr>
            </w:pPr>
            <w:r w:rsidRPr="00D338B6">
              <w:rPr>
                <w:rFonts w:ascii="Century Gothic" w:eastAsia="Century Gothic" w:hAnsi="Century Gothic"/>
                <w:sz w:val="20"/>
                <w:lang w:val="es-ES"/>
              </w:rPr>
              <w:t>Se deberá contar con un sistema para detectar e identificar errores de impresión durante el ciclo y separar estos errores del producto impreso aceptable</w:t>
            </w:r>
            <w:r>
              <w:rPr>
                <w:rFonts w:ascii="Century Gothic" w:eastAsia="Century Gothic" w:hAnsi="Century Gothic"/>
                <w:sz w:val="20"/>
                <w:lang w:val="es-ES"/>
              </w:rPr>
              <w:t>.</w:t>
            </w:r>
          </w:p>
        </w:tc>
        <w:tc>
          <w:tcPr>
            <w:tcW w:w="662" w:type="pct"/>
          </w:tcPr>
          <w:p w14:paraId="587EF3A0" w14:textId="77777777" w:rsidR="00E36B00" w:rsidRPr="00F20956" w:rsidRDefault="00E36B00" w:rsidP="000D2310">
            <w:pPr>
              <w:pStyle w:val="para"/>
              <w:rPr>
                <w:rFonts w:ascii="Century Gothic" w:eastAsia="Century Gothic" w:hAnsi="Century Gothic"/>
                <w:sz w:val="20"/>
                <w:lang w:val="es-ES"/>
              </w:rPr>
            </w:pPr>
          </w:p>
        </w:tc>
        <w:tc>
          <w:tcPr>
            <w:tcW w:w="2356" w:type="pct"/>
          </w:tcPr>
          <w:p w14:paraId="295C648F" w14:textId="77777777" w:rsidR="00E36B00" w:rsidRPr="00F20956" w:rsidRDefault="00E36B00" w:rsidP="000D2310">
            <w:pPr>
              <w:pStyle w:val="para"/>
              <w:rPr>
                <w:rFonts w:ascii="Century Gothic" w:eastAsia="Century Gothic" w:hAnsi="Century Gothic"/>
                <w:sz w:val="20"/>
                <w:lang w:val="es-ES"/>
              </w:rPr>
            </w:pPr>
          </w:p>
        </w:tc>
      </w:tr>
      <w:tr w:rsidR="00E36B00" w:rsidRPr="005E0E07" w14:paraId="14F40A36" w14:textId="053F865C" w:rsidTr="00FE03D0">
        <w:trPr>
          <w:trHeight w:val="300"/>
        </w:trPr>
        <w:tc>
          <w:tcPr>
            <w:tcW w:w="493" w:type="pct"/>
            <w:gridSpan w:val="2"/>
            <w:shd w:val="clear" w:color="auto" w:fill="FFFF00"/>
            <w:tcMar>
              <w:left w:w="105" w:type="dxa"/>
              <w:right w:w="105" w:type="dxa"/>
            </w:tcMar>
          </w:tcPr>
          <w:p w14:paraId="57F1527F" w14:textId="77777777" w:rsidR="00E36B00" w:rsidRPr="00071916" w:rsidRDefault="00E36B00" w:rsidP="000D2310">
            <w:pPr>
              <w:pStyle w:val="para"/>
              <w:rPr>
                <w:rFonts w:ascii="Century Gothic" w:eastAsia="Century Gothic" w:hAnsi="Century Gothic"/>
                <w:sz w:val="20"/>
              </w:rPr>
            </w:pPr>
            <w:r w:rsidRPr="00071916">
              <w:rPr>
                <w:rFonts w:ascii="Century Gothic" w:eastAsia="Century Gothic" w:hAnsi="Century Gothic"/>
                <w:sz w:val="20"/>
              </w:rPr>
              <w:t>5.3.5</w:t>
            </w:r>
          </w:p>
        </w:tc>
        <w:tc>
          <w:tcPr>
            <w:tcW w:w="1489" w:type="pct"/>
            <w:tcMar>
              <w:left w:w="105" w:type="dxa"/>
              <w:right w:w="105" w:type="dxa"/>
            </w:tcMar>
          </w:tcPr>
          <w:p w14:paraId="5FF6AA67" w14:textId="7A2CC13A" w:rsidR="00E36B00" w:rsidRPr="00F20956" w:rsidRDefault="005318DA" w:rsidP="005318DA">
            <w:pPr>
              <w:pStyle w:val="para"/>
              <w:rPr>
                <w:rFonts w:ascii="Century Gothic" w:eastAsia="Century Gothic" w:hAnsi="Century Gothic"/>
                <w:sz w:val="20"/>
                <w:lang w:val="es-ES"/>
              </w:rPr>
            </w:pPr>
            <w:r w:rsidRPr="005318DA">
              <w:rPr>
                <w:rFonts w:ascii="Century Gothic" w:eastAsia="Century Gothic" w:hAnsi="Century Gothic"/>
                <w:sz w:val="20"/>
                <w:lang w:val="es-ES"/>
              </w:rPr>
              <w:t xml:space="preserve">Cuando se utilice impresión compuesta, se </w:t>
            </w:r>
            <w:r w:rsidRPr="005318DA">
              <w:rPr>
                <w:rFonts w:ascii="Century Gothic" w:eastAsia="Century Gothic" w:hAnsi="Century Gothic"/>
                <w:sz w:val="20"/>
                <w:lang w:val="es-ES"/>
              </w:rPr>
              <w:lastRenderedPageBreak/>
              <w:t>deberá contar con un sistema para garantizar una segregación efectiva de las variantes de impresión diferentes.</w:t>
            </w:r>
          </w:p>
        </w:tc>
        <w:tc>
          <w:tcPr>
            <w:tcW w:w="662" w:type="pct"/>
          </w:tcPr>
          <w:p w14:paraId="495D0F16" w14:textId="77777777" w:rsidR="00E36B00" w:rsidRPr="00F20956" w:rsidRDefault="00E36B00" w:rsidP="000D2310">
            <w:pPr>
              <w:pStyle w:val="para"/>
              <w:rPr>
                <w:rFonts w:ascii="Century Gothic" w:eastAsia="Century Gothic" w:hAnsi="Century Gothic"/>
                <w:sz w:val="20"/>
                <w:lang w:val="es-ES"/>
              </w:rPr>
            </w:pPr>
          </w:p>
        </w:tc>
        <w:tc>
          <w:tcPr>
            <w:tcW w:w="2356" w:type="pct"/>
          </w:tcPr>
          <w:p w14:paraId="711232D6" w14:textId="77777777" w:rsidR="00E36B00" w:rsidRPr="00F20956" w:rsidRDefault="00E36B00" w:rsidP="000D2310">
            <w:pPr>
              <w:pStyle w:val="para"/>
              <w:rPr>
                <w:rFonts w:ascii="Century Gothic" w:eastAsia="Century Gothic" w:hAnsi="Century Gothic"/>
                <w:sz w:val="20"/>
                <w:lang w:val="es-ES"/>
              </w:rPr>
            </w:pPr>
          </w:p>
        </w:tc>
      </w:tr>
      <w:tr w:rsidR="00E36B00" w:rsidRPr="005E0E07" w14:paraId="18F6A121" w14:textId="3E36F796" w:rsidTr="00FE03D0">
        <w:trPr>
          <w:trHeight w:val="300"/>
        </w:trPr>
        <w:tc>
          <w:tcPr>
            <w:tcW w:w="493" w:type="pct"/>
            <w:gridSpan w:val="2"/>
            <w:shd w:val="clear" w:color="auto" w:fill="FFFF00"/>
            <w:tcMar>
              <w:left w:w="105" w:type="dxa"/>
              <w:right w:w="105" w:type="dxa"/>
            </w:tcMar>
          </w:tcPr>
          <w:p w14:paraId="71387675" w14:textId="77777777" w:rsidR="00E36B00" w:rsidRPr="00071916" w:rsidRDefault="00E36B00" w:rsidP="000D2310">
            <w:pPr>
              <w:pStyle w:val="para"/>
              <w:rPr>
                <w:rFonts w:ascii="Century Gothic" w:eastAsia="Century Gothic" w:hAnsi="Century Gothic"/>
                <w:sz w:val="20"/>
              </w:rPr>
            </w:pPr>
            <w:r w:rsidRPr="00071916">
              <w:rPr>
                <w:rFonts w:ascii="Century Gothic" w:eastAsia="Century Gothic" w:hAnsi="Century Gothic"/>
                <w:sz w:val="20"/>
              </w:rPr>
              <w:t>5.3.6</w:t>
            </w:r>
          </w:p>
        </w:tc>
        <w:tc>
          <w:tcPr>
            <w:tcW w:w="1489" w:type="pct"/>
            <w:tcMar>
              <w:left w:w="105" w:type="dxa"/>
              <w:right w:w="105" w:type="dxa"/>
            </w:tcMar>
          </w:tcPr>
          <w:p w14:paraId="1E25533A" w14:textId="11AA2B93" w:rsidR="00E36B00" w:rsidRPr="005318DA" w:rsidRDefault="005318DA" w:rsidP="005318DA">
            <w:pPr>
              <w:pStyle w:val="para"/>
              <w:rPr>
                <w:rFonts w:ascii="Century Gothic" w:eastAsia="Century Gothic" w:hAnsi="Century Gothic"/>
                <w:sz w:val="20"/>
                <w:lang w:val="es-ES"/>
              </w:rPr>
            </w:pPr>
            <w:r w:rsidRPr="005318DA">
              <w:rPr>
                <w:rFonts w:ascii="Century Gothic" w:eastAsia="Century Gothic" w:hAnsi="Century Gothic"/>
                <w:sz w:val="20"/>
                <w:lang w:val="es-ES"/>
              </w:rPr>
              <w:t>Cualquier producto impreso no utilizado deberá ser contabilizado y desechado, o identificado y almacenado de manera adecuada.</w:t>
            </w:r>
          </w:p>
        </w:tc>
        <w:tc>
          <w:tcPr>
            <w:tcW w:w="662" w:type="pct"/>
          </w:tcPr>
          <w:p w14:paraId="0A3F01D9" w14:textId="77777777" w:rsidR="00E36B00" w:rsidRPr="005318DA" w:rsidRDefault="00E36B00" w:rsidP="000D2310">
            <w:pPr>
              <w:pStyle w:val="para"/>
              <w:rPr>
                <w:rFonts w:ascii="Century Gothic" w:eastAsia="Century Gothic" w:hAnsi="Century Gothic"/>
                <w:sz w:val="20"/>
                <w:lang w:val="es-ES"/>
              </w:rPr>
            </w:pPr>
          </w:p>
        </w:tc>
        <w:tc>
          <w:tcPr>
            <w:tcW w:w="2356" w:type="pct"/>
          </w:tcPr>
          <w:p w14:paraId="5DC50B95" w14:textId="77777777" w:rsidR="00E36B00" w:rsidRPr="005318DA" w:rsidRDefault="00E36B00" w:rsidP="000D2310">
            <w:pPr>
              <w:pStyle w:val="para"/>
              <w:rPr>
                <w:rFonts w:ascii="Century Gothic" w:eastAsia="Century Gothic" w:hAnsi="Century Gothic"/>
                <w:sz w:val="20"/>
                <w:lang w:val="es-ES"/>
              </w:rPr>
            </w:pPr>
          </w:p>
        </w:tc>
      </w:tr>
      <w:tr w:rsidR="00E36B00" w:rsidRPr="005E0E07" w14:paraId="3A418FBB" w14:textId="19284633" w:rsidTr="00FE03D0">
        <w:trPr>
          <w:trHeight w:val="300"/>
        </w:trPr>
        <w:tc>
          <w:tcPr>
            <w:tcW w:w="493" w:type="pct"/>
            <w:gridSpan w:val="2"/>
            <w:shd w:val="clear" w:color="auto" w:fill="FFFF00"/>
            <w:tcMar>
              <w:left w:w="105" w:type="dxa"/>
              <w:right w:w="105" w:type="dxa"/>
            </w:tcMar>
          </w:tcPr>
          <w:p w14:paraId="48902649" w14:textId="77777777" w:rsidR="00E36B00" w:rsidRPr="00071916" w:rsidRDefault="00E36B00" w:rsidP="000D2310">
            <w:pPr>
              <w:pStyle w:val="para"/>
              <w:rPr>
                <w:rFonts w:ascii="Century Gothic" w:eastAsia="Century Gothic" w:hAnsi="Century Gothic"/>
                <w:sz w:val="20"/>
              </w:rPr>
            </w:pPr>
            <w:r w:rsidRPr="00071916">
              <w:rPr>
                <w:rFonts w:ascii="Century Gothic" w:eastAsia="Century Gothic" w:hAnsi="Century Gothic"/>
                <w:sz w:val="20"/>
              </w:rPr>
              <w:t>5.3.7</w:t>
            </w:r>
          </w:p>
        </w:tc>
        <w:tc>
          <w:tcPr>
            <w:tcW w:w="1489" w:type="pct"/>
            <w:tcMar>
              <w:left w:w="105" w:type="dxa"/>
              <w:right w:w="105" w:type="dxa"/>
            </w:tcMar>
          </w:tcPr>
          <w:p w14:paraId="5D199A4E" w14:textId="0812B710" w:rsidR="00E36B00" w:rsidRPr="00F20956" w:rsidRDefault="00F623F8" w:rsidP="00F623F8">
            <w:pPr>
              <w:pStyle w:val="para"/>
              <w:rPr>
                <w:rFonts w:ascii="Century Gothic" w:eastAsia="Century Gothic" w:hAnsi="Century Gothic"/>
                <w:sz w:val="20"/>
                <w:lang w:val="es-ES"/>
              </w:rPr>
            </w:pPr>
            <w:r w:rsidRPr="00F623F8">
              <w:rPr>
                <w:rFonts w:ascii="Century Gothic" w:eastAsia="Century Gothic" w:hAnsi="Century Gothic"/>
                <w:sz w:val="20"/>
                <w:lang w:val="es-ES"/>
              </w:rPr>
              <w:t>La iluminación en las cabinas de inspección de impresión y otros medios de verificación de color en impresión deberá ser acordada con el cliente, o bien cumplir con los estándares aceptables de la industria.</w:t>
            </w:r>
          </w:p>
        </w:tc>
        <w:tc>
          <w:tcPr>
            <w:tcW w:w="662" w:type="pct"/>
          </w:tcPr>
          <w:p w14:paraId="60BE49E2" w14:textId="77777777" w:rsidR="00E36B00" w:rsidRPr="00F20956" w:rsidRDefault="00E36B00" w:rsidP="000D2310">
            <w:pPr>
              <w:pStyle w:val="para"/>
              <w:rPr>
                <w:rFonts w:ascii="Century Gothic" w:eastAsia="Century Gothic" w:hAnsi="Century Gothic"/>
                <w:sz w:val="20"/>
                <w:lang w:val="es-ES"/>
              </w:rPr>
            </w:pPr>
          </w:p>
        </w:tc>
        <w:tc>
          <w:tcPr>
            <w:tcW w:w="2356" w:type="pct"/>
          </w:tcPr>
          <w:p w14:paraId="3919D584" w14:textId="77777777" w:rsidR="00E36B00" w:rsidRPr="00F20956" w:rsidRDefault="00E36B00"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493"/>
        <w:gridCol w:w="8151"/>
      </w:tblGrid>
      <w:tr w:rsidR="00E36B00" w:rsidRPr="005E0E07" w14:paraId="42C10F0E" w14:textId="77777777" w:rsidTr="00B138A4">
        <w:tc>
          <w:tcPr>
            <w:tcW w:w="5000" w:type="pct"/>
            <w:gridSpan w:val="2"/>
            <w:shd w:val="clear" w:color="auto" w:fill="00B0F0"/>
          </w:tcPr>
          <w:p w14:paraId="0CD42CA3" w14:textId="5E796822" w:rsidR="00E36B00" w:rsidRPr="00F20956" w:rsidRDefault="00E36B00"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F20956">
              <w:rPr>
                <w:rFonts w:ascii="Century Gothic" w:hAnsi="Century Gothic"/>
                <w:color w:val="FFFFFF" w:themeColor="background1"/>
                <w:sz w:val="20"/>
                <w:szCs w:val="20"/>
                <w:lang w:val="es-ES"/>
              </w:rPr>
              <w:t>5.</w:t>
            </w:r>
            <w:r w:rsidR="00B138A4" w:rsidRPr="00F20956">
              <w:rPr>
                <w:rFonts w:ascii="Century Gothic" w:hAnsi="Century Gothic"/>
                <w:color w:val="FFFFFF" w:themeColor="background1"/>
                <w:sz w:val="20"/>
                <w:szCs w:val="20"/>
                <w:lang w:val="es-ES"/>
              </w:rPr>
              <w:t>4</w:t>
            </w:r>
            <w:r w:rsidRPr="00F20956">
              <w:rPr>
                <w:rFonts w:ascii="Century Gothic" w:hAnsi="Century Gothic"/>
                <w:color w:val="FFFFFF" w:themeColor="background1"/>
                <w:sz w:val="20"/>
                <w:szCs w:val="20"/>
                <w:lang w:val="es-ES"/>
              </w:rPr>
              <w:tab/>
            </w:r>
            <w:r w:rsidR="00B65339" w:rsidRPr="00F20956">
              <w:rPr>
                <w:rFonts w:ascii="Century Gothic" w:hAnsi="Century Gothic"/>
                <w:color w:val="FFFFFF" w:themeColor="background1"/>
                <w:sz w:val="20"/>
                <w:szCs w:val="20"/>
                <w:lang w:val="es-ES"/>
              </w:rPr>
              <w:t>C</w:t>
            </w:r>
            <w:r w:rsidRPr="00F20956">
              <w:rPr>
                <w:rFonts w:ascii="Century Gothic" w:hAnsi="Century Gothic"/>
                <w:color w:val="FFFFFF" w:themeColor="background1"/>
                <w:sz w:val="20"/>
                <w:szCs w:val="20"/>
                <w:lang w:val="es-ES"/>
              </w:rPr>
              <w:t>ontrol</w:t>
            </w:r>
            <w:r w:rsidR="00ED1901">
              <w:rPr>
                <w:rFonts w:ascii="Century Gothic" w:hAnsi="Century Gothic"/>
                <w:color w:val="FFFFFF" w:themeColor="background1"/>
                <w:sz w:val="20"/>
                <w:szCs w:val="20"/>
                <w:lang w:val="es-ES"/>
              </w:rPr>
              <w:t xml:space="preserve"> </w:t>
            </w:r>
            <w:r w:rsidR="00F623F8" w:rsidRPr="00F623F8">
              <w:rPr>
                <w:rFonts w:ascii="Century Gothic" w:hAnsi="Century Gothic"/>
                <w:color w:val="FFFFFF" w:themeColor="background1"/>
                <w:sz w:val="20"/>
                <w:szCs w:val="20"/>
                <w:lang w:val="es-ES"/>
              </w:rPr>
              <w:t>de procesos de fabricación</w:t>
            </w:r>
          </w:p>
        </w:tc>
      </w:tr>
      <w:tr w:rsidR="00E36B00" w:rsidRPr="00005FDF" w14:paraId="22CED50C" w14:textId="77777777" w:rsidTr="00B138A4">
        <w:tc>
          <w:tcPr>
            <w:tcW w:w="620" w:type="pct"/>
            <w:shd w:val="clear" w:color="auto" w:fill="D3E5F6"/>
          </w:tcPr>
          <w:p w14:paraId="036B5B84" w14:textId="17DF3630" w:rsidR="00E36B00" w:rsidRPr="00071916" w:rsidRDefault="00C418C3" w:rsidP="000D2310">
            <w:pPr>
              <w:spacing w:before="120" w:after="120"/>
              <w:outlineLvl w:val="2"/>
              <w:rPr>
                <w:rFonts w:ascii="Century Gothic" w:eastAsia="Times New Roman" w:hAnsi="Century Gothic" w:cs="Calibri"/>
                <w:b/>
                <w:bCs/>
                <w:sz w:val="20"/>
                <w:szCs w:val="20"/>
                <w:lang w:val="en-GB"/>
              </w:rPr>
            </w:pPr>
            <w:r w:rsidRPr="00071916">
              <w:rPr>
                <w:rFonts w:ascii="Century Gothic" w:eastAsia="Times New Roman" w:hAnsi="Century Gothic" w:cs="Calibri"/>
                <w:b/>
                <w:bCs/>
                <w:sz w:val="20"/>
                <w:szCs w:val="20"/>
                <w:lang w:val="en-GB"/>
              </w:rPr>
              <w:t>F</w:t>
            </w:r>
            <w:r w:rsidR="005126E7">
              <w:rPr>
                <w:rFonts w:ascii="Century Gothic" w:eastAsia="Times New Roman" w:hAnsi="Century Gothic" w:cs="Calibri"/>
                <w:b/>
                <w:bCs/>
                <w:sz w:val="20"/>
                <w:szCs w:val="20"/>
                <w:lang w:val="en-GB"/>
              </w:rPr>
              <w:t>u</w:t>
            </w:r>
            <w:r w:rsidRPr="00071916">
              <w:rPr>
                <w:rFonts w:ascii="Century Gothic" w:eastAsia="Times New Roman" w:hAnsi="Century Gothic" w:cs="Calibri"/>
                <w:b/>
                <w:bCs/>
                <w:sz w:val="20"/>
                <w:szCs w:val="20"/>
                <w:lang w:val="en-GB"/>
              </w:rPr>
              <w:t>ndamental</w:t>
            </w:r>
          </w:p>
          <w:p w14:paraId="48A278BF" w14:textId="77777777" w:rsidR="00E36B00" w:rsidRPr="00071916" w:rsidRDefault="00E36B00" w:rsidP="000D2310">
            <w:pPr>
              <w:rPr>
                <w:rFonts w:ascii="Century Gothic" w:hAnsi="Century Gothic"/>
                <w:sz w:val="20"/>
                <w:szCs w:val="20"/>
              </w:rPr>
            </w:pPr>
          </w:p>
        </w:tc>
        <w:tc>
          <w:tcPr>
            <w:tcW w:w="4380" w:type="pct"/>
            <w:shd w:val="clear" w:color="auto" w:fill="D3E5F6"/>
          </w:tcPr>
          <w:p w14:paraId="1BFF0E28" w14:textId="5338DC4D" w:rsidR="00E36B00" w:rsidRPr="00F20956" w:rsidRDefault="0081277E" w:rsidP="0081277E">
            <w:pPr>
              <w:pStyle w:val="para"/>
              <w:rPr>
                <w:rFonts w:ascii="Century Gothic" w:eastAsia="Century Gothic" w:hAnsi="Century Gothic"/>
                <w:sz w:val="20"/>
                <w:lang w:val="es-ES"/>
              </w:rPr>
            </w:pPr>
            <w:r w:rsidRPr="0081277E">
              <w:rPr>
                <w:rFonts w:ascii="Century Gothic" w:eastAsia="Century Gothic" w:hAnsi="Century Gothic"/>
                <w:sz w:val="20"/>
                <w:lang w:val="es-ES"/>
              </w:rPr>
              <w:t>Deberán existir procedimientos, instrucciones de trabajo y especificaciones para garantizar el cumplimiento efectivo de los requisitos del producto y del cliente en todas las operaciones de fabricación</w:t>
            </w:r>
            <w:r>
              <w:rPr>
                <w:rFonts w:ascii="Century Gothic" w:eastAsia="Century Gothic" w:hAnsi="Century Gothic"/>
                <w:sz w:val="20"/>
                <w:lang w:val="es-ES"/>
              </w:rPr>
              <w:t>.</w:t>
            </w:r>
          </w:p>
        </w:tc>
      </w:tr>
    </w:tbl>
    <w:tbl>
      <w:tblPr>
        <w:tblStyle w:val="TableGrid33"/>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01"/>
        <w:gridCol w:w="345"/>
        <w:gridCol w:w="2821"/>
        <w:gridCol w:w="1252"/>
        <w:gridCol w:w="4517"/>
      </w:tblGrid>
      <w:tr w:rsidR="00C90F61" w:rsidRPr="00071916" w14:paraId="6DDF0D4C" w14:textId="64C1DA5C" w:rsidTr="007377B2">
        <w:trPr>
          <w:trHeight w:val="285"/>
        </w:trPr>
        <w:tc>
          <w:tcPr>
            <w:tcW w:w="506" w:type="pct"/>
            <w:gridSpan w:val="2"/>
            <w:shd w:val="clear" w:color="auto" w:fill="00B0F0"/>
            <w:tcMar>
              <w:left w:w="105" w:type="dxa"/>
              <w:right w:w="105" w:type="dxa"/>
            </w:tcMar>
          </w:tcPr>
          <w:p w14:paraId="720A1513" w14:textId="3F1B7EBB" w:rsidR="00C90F61" w:rsidRPr="00071916" w:rsidRDefault="0009444D" w:rsidP="000D2310">
            <w:pPr>
              <w:pStyle w:val="Heading3"/>
              <w:rPr>
                <w:rFonts w:ascii="Century Gothic" w:hAnsi="Century Gothic"/>
                <w:sz w:val="20"/>
                <w:szCs w:val="20"/>
              </w:rPr>
            </w:pPr>
            <w:proofErr w:type="spellStart"/>
            <w:r w:rsidRPr="0009444D">
              <w:rPr>
                <w:bCs w:val="0"/>
              </w:rPr>
              <w:t>Cláusula</w:t>
            </w:r>
            <w:proofErr w:type="spellEnd"/>
          </w:p>
        </w:tc>
        <w:tc>
          <w:tcPr>
            <w:tcW w:w="1476" w:type="pct"/>
            <w:shd w:val="clear" w:color="auto" w:fill="00B0F0"/>
            <w:tcMar>
              <w:left w:w="105" w:type="dxa"/>
              <w:right w:w="105" w:type="dxa"/>
            </w:tcMar>
          </w:tcPr>
          <w:p w14:paraId="07D768E0" w14:textId="228D2362" w:rsidR="00C90F61" w:rsidRPr="00071916" w:rsidRDefault="00C90F61"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5126E7">
              <w:rPr>
                <w:rStyle w:val="Strong"/>
                <w:rFonts w:ascii="Century Gothic" w:eastAsiaTheme="majorEastAsia" w:hAnsi="Century Gothic"/>
                <w:b/>
                <w:sz w:val="20"/>
                <w:szCs w:val="20"/>
              </w:rPr>
              <w:t>sit</w:t>
            </w:r>
            <w:r w:rsidR="001E5589">
              <w:rPr>
                <w:rStyle w:val="Strong"/>
                <w:rFonts w:ascii="Century Gothic" w:eastAsiaTheme="majorEastAsia" w:hAnsi="Century Gothic"/>
                <w:b/>
                <w:sz w:val="20"/>
                <w:szCs w:val="20"/>
              </w:rPr>
              <w:t>os</w:t>
            </w:r>
            <w:proofErr w:type="spellEnd"/>
          </w:p>
        </w:tc>
        <w:tc>
          <w:tcPr>
            <w:tcW w:w="662" w:type="pct"/>
            <w:shd w:val="clear" w:color="auto" w:fill="00B0F0"/>
          </w:tcPr>
          <w:p w14:paraId="4F91CC2E" w14:textId="167D2CF7" w:rsidR="00C90F61" w:rsidRPr="00071916" w:rsidRDefault="002D4B80"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143213">
              <w:rPr>
                <w:rStyle w:val="Strong"/>
                <w:rFonts w:ascii="Century Gothic" w:eastAsiaTheme="majorEastAsia" w:hAnsi="Century Gothic"/>
                <w:b/>
                <w:sz w:val="20"/>
                <w:szCs w:val="20"/>
              </w:rPr>
              <w:t>umple</w:t>
            </w:r>
            <w:proofErr w:type="spellEnd"/>
          </w:p>
        </w:tc>
        <w:tc>
          <w:tcPr>
            <w:tcW w:w="2356" w:type="pct"/>
            <w:shd w:val="clear" w:color="auto" w:fill="00B0F0"/>
          </w:tcPr>
          <w:p w14:paraId="7BE2EB49" w14:textId="26125E26" w:rsidR="00C90F61" w:rsidRPr="00071916" w:rsidRDefault="002D4B80"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143213">
              <w:rPr>
                <w:rStyle w:val="Strong"/>
                <w:rFonts w:ascii="Century Gothic" w:eastAsiaTheme="majorEastAsia" w:hAnsi="Century Gothic"/>
                <w:b/>
                <w:sz w:val="20"/>
                <w:szCs w:val="20"/>
              </w:rPr>
              <w:t>entarios</w:t>
            </w:r>
            <w:proofErr w:type="spellEnd"/>
          </w:p>
        </w:tc>
      </w:tr>
      <w:tr w:rsidR="00C90F61" w:rsidRPr="005E0E07" w14:paraId="319E8EE4" w14:textId="2C14D986" w:rsidTr="00FE03D0">
        <w:trPr>
          <w:trHeight w:val="285"/>
        </w:trPr>
        <w:tc>
          <w:tcPr>
            <w:tcW w:w="339" w:type="pct"/>
            <w:shd w:val="clear" w:color="auto" w:fill="FFFF00"/>
            <w:tcMar>
              <w:left w:w="105" w:type="dxa"/>
              <w:right w:w="105" w:type="dxa"/>
            </w:tcMar>
          </w:tcPr>
          <w:p w14:paraId="210E1818" w14:textId="77777777" w:rsidR="00C90F61" w:rsidRPr="00071916" w:rsidRDefault="00C90F61" w:rsidP="000D2310">
            <w:pPr>
              <w:pStyle w:val="para"/>
              <w:rPr>
                <w:rFonts w:ascii="Century Gothic" w:eastAsia="Century Gothic" w:hAnsi="Century Gothic"/>
                <w:sz w:val="20"/>
              </w:rPr>
            </w:pPr>
            <w:r w:rsidRPr="00071916">
              <w:rPr>
                <w:rFonts w:ascii="Century Gothic" w:eastAsia="Century Gothic" w:hAnsi="Century Gothic"/>
                <w:sz w:val="20"/>
              </w:rPr>
              <w:t>5.4.1</w:t>
            </w:r>
          </w:p>
        </w:tc>
        <w:tc>
          <w:tcPr>
            <w:tcW w:w="167" w:type="pct"/>
            <w:shd w:val="clear" w:color="auto" w:fill="B8CCE4"/>
            <w:tcMar>
              <w:left w:w="105" w:type="dxa"/>
              <w:right w:w="105" w:type="dxa"/>
            </w:tcMar>
          </w:tcPr>
          <w:p w14:paraId="34BF1162" w14:textId="77777777" w:rsidR="00C90F61" w:rsidRPr="00071916" w:rsidRDefault="00C90F61" w:rsidP="000D2310">
            <w:pPr>
              <w:pStyle w:val="para"/>
              <w:rPr>
                <w:rFonts w:ascii="Century Gothic" w:eastAsia="Century Gothic" w:hAnsi="Century Gothic"/>
                <w:sz w:val="20"/>
              </w:rPr>
            </w:pPr>
          </w:p>
        </w:tc>
        <w:tc>
          <w:tcPr>
            <w:tcW w:w="1476" w:type="pct"/>
            <w:tcMar>
              <w:left w:w="105" w:type="dxa"/>
              <w:right w:w="105" w:type="dxa"/>
            </w:tcMar>
          </w:tcPr>
          <w:p w14:paraId="210AAD14" w14:textId="6D1896F1" w:rsidR="000505CA" w:rsidRPr="004771ED" w:rsidRDefault="004771ED" w:rsidP="004771ED">
            <w:pPr>
              <w:pStyle w:val="para"/>
              <w:rPr>
                <w:rFonts w:ascii="Century Gothic" w:eastAsia="Century Gothic" w:hAnsi="Century Gothic"/>
                <w:sz w:val="20"/>
                <w:lang w:val="es-ES"/>
              </w:rPr>
            </w:pPr>
            <w:r w:rsidRPr="004771ED">
              <w:rPr>
                <w:rFonts w:ascii="Century Gothic" w:eastAsia="Century Gothic" w:hAnsi="Century Gothic"/>
                <w:sz w:val="20"/>
                <w:lang w:val="es-ES"/>
              </w:rPr>
              <w:t>El establecimiento deberá identificar y registrar todos los posibles defectos de calidad del producto que razonablemente se espera que ocurran en cada paso, en relación con el producto y las operaciones de fabricación.</w:t>
            </w:r>
          </w:p>
        </w:tc>
        <w:tc>
          <w:tcPr>
            <w:tcW w:w="662" w:type="pct"/>
          </w:tcPr>
          <w:p w14:paraId="34BBCA62" w14:textId="77777777" w:rsidR="00C90F61" w:rsidRPr="004771ED" w:rsidRDefault="00C90F61" w:rsidP="000D2310">
            <w:pPr>
              <w:pStyle w:val="para"/>
              <w:rPr>
                <w:rFonts w:ascii="Century Gothic" w:eastAsia="Century Gothic" w:hAnsi="Century Gothic"/>
                <w:sz w:val="20"/>
                <w:lang w:val="es-ES"/>
              </w:rPr>
            </w:pPr>
          </w:p>
        </w:tc>
        <w:tc>
          <w:tcPr>
            <w:tcW w:w="2356" w:type="pct"/>
          </w:tcPr>
          <w:p w14:paraId="36E9B5E2" w14:textId="002F617E" w:rsidR="00C90F61" w:rsidRPr="004771ED" w:rsidRDefault="00C90F61" w:rsidP="000D2310">
            <w:pPr>
              <w:pStyle w:val="para"/>
              <w:rPr>
                <w:rFonts w:ascii="Century Gothic" w:eastAsia="Century Gothic" w:hAnsi="Century Gothic"/>
                <w:sz w:val="20"/>
                <w:lang w:val="es-ES"/>
              </w:rPr>
            </w:pPr>
          </w:p>
        </w:tc>
      </w:tr>
      <w:tr w:rsidR="00C90F61" w:rsidRPr="002259BD" w14:paraId="2A212C51" w14:textId="13DBF04C" w:rsidTr="00FE03D0">
        <w:trPr>
          <w:trHeight w:val="285"/>
        </w:trPr>
        <w:tc>
          <w:tcPr>
            <w:tcW w:w="339" w:type="pct"/>
            <w:shd w:val="clear" w:color="auto" w:fill="FFFF00"/>
            <w:tcMar>
              <w:left w:w="105" w:type="dxa"/>
              <w:right w:w="105" w:type="dxa"/>
            </w:tcMar>
          </w:tcPr>
          <w:p w14:paraId="2ADC8444" w14:textId="77777777" w:rsidR="00C90F61" w:rsidRPr="00071916" w:rsidRDefault="00C90F61" w:rsidP="000D2310">
            <w:pPr>
              <w:pStyle w:val="para"/>
              <w:rPr>
                <w:rFonts w:ascii="Century Gothic" w:eastAsia="Century Gothic" w:hAnsi="Century Gothic"/>
                <w:sz w:val="20"/>
              </w:rPr>
            </w:pPr>
            <w:r w:rsidRPr="00071916">
              <w:rPr>
                <w:rFonts w:ascii="Century Gothic" w:eastAsia="Century Gothic" w:hAnsi="Century Gothic"/>
                <w:sz w:val="20"/>
              </w:rPr>
              <w:t>5.4.2</w:t>
            </w:r>
          </w:p>
        </w:tc>
        <w:tc>
          <w:tcPr>
            <w:tcW w:w="167" w:type="pct"/>
            <w:shd w:val="clear" w:color="auto" w:fill="B8CCE4"/>
            <w:tcMar>
              <w:left w:w="105" w:type="dxa"/>
              <w:right w:w="105" w:type="dxa"/>
            </w:tcMar>
          </w:tcPr>
          <w:p w14:paraId="68CAEA76" w14:textId="77777777" w:rsidR="00C90F61" w:rsidRPr="00071916" w:rsidRDefault="00C90F61" w:rsidP="000D2310">
            <w:pPr>
              <w:pStyle w:val="para"/>
              <w:rPr>
                <w:rFonts w:ascii="Century Gothic" w:eastAsia="Century Gothic" w:hAnsi="Century Gothic"/>
                <w:sz w:val="20"/>
              </w:rPr>
            </w:pPr>
          </w:p>
        </w:tc>
        <w:tc>
          <w:tcPr>
            <w:tcW w:w="1476" w:type="pct"/>
            <w:tcMar>
              <w:left w:w="105" w:type="dxa"/>
              <w:right w:w="105" w:type="dxa"/>
            </w:tcMar>
          </w:tcPr>
          <w:p w14:paraId="4B918ED4" w14:textId="20E2ADCA" w:rsidR="00C90F61" w:rsidRPr="002259BD" w:rsidRDefault="002259BD" w:rsidP="002259BD">
            <w:pPr>
              <w:pStyle w:val="para"/>
              <w:rPr>
                <w:rFonts w:ascii="Century Gothic" w:eastAsia="Century Gothic" w:hAnsi="Century Gothic"/>
                <w:sz w:val="20"/>
                <w:lang w:val="es-ES"/>
              </w:rPr>
            </w:pPr>
            <w:r w:rsidRPr="002259BD">
              <w:rPr>
                <w:rFonts w:ascii="Century Gothic" w:eastAsia="Century Gothic" w:hAnsi="Century Gothic"/>
                <w:sz w:val="20"/>
                <w:lang w:val="es-ES"/>
              </w:rPr>
              <w:t>El establecimiento deberá identificar los puntos de control del proceso de fabricación que ayuden a prevenir o limitar el riesgo de elaborar productos con defectos de calidad</w:t>
            </w:r>
            <w:r>
              <w:rPr>
                <w:rFonts w:ascii="Century Gothic" w:eastAsia="Century Gothic" w:hAnsi="Century Gothic"/>
                <w:sz w:val="20"/>
                <w:lang w:val="es-ES"/>
              </w:rPr>
              <w:t>.</w:t>
            </w:r>
          </w:p>
        </w:tc>
        <w:tc>
          <w:tcPr>
            <w:tcW w:w="662" w:type="pct"/>
          </w:tcPr>
          <w:p w14:paraId="2419CA36" w14:textId="77777777" w:rsidR="00C90F61" w:rsidRPr="002259BD" w:rsidRDefault="00C90F61" w:rsidP="000D2310">
            <w:pPr>
              <w:pStyle w:val="para"/>
              <w:rPr>
                <w:rFonts w:ascii="Century Gothic" w:eastAsia="Century Gothic" w:hAnsi="Century Gothic"/>
                <w:sz w:val="20"/>
                <w:lang w:val="es-ES"/>
              </w:rPr>
            </w:pPr>
          </w:p>
        </w:tc>
        <w:tc>
          <w:tcPr>
            <w:tcW w:w="2356" w:type="pct"/>
          </w:tcPr>
          <w:p w14:paraId="779E541F" w14:textId="0CB558BC" w:rsidR="00C90F61" w:rsidRPr="002259BD" w:rsidRDefault="00C90F61" w:rsidP="000D2310">
            <w:pPr>
              <w:pStyle w:val="para"/>
              <w:rPr>
                <w:rFonts w:ascii="Century Gothic" w:eastAsia="Century Gothic" w:hAnsi="Century Gothic"/>
                <w:sz w:val="20"/>
                <w:lang w:val="es-ES"/>
              </w:rPr>
            </w:pPr>
          </w:p>
        </w:tc>
      </w:tr>
      <w:tr w:rsidR="00C90F61" w:rsidRPr="00005FDF" w14:paraId="76A3A4C2" w14:textId="30CE5250" w:rsidTr="0062000E">
        <w:trPr>
          <w:trHeight w:val="285"/>
        </w:trPr>
        <w:tc>
          <w:tcPr>
            <w:tcW w:w="506" w:type="pct"/>
            <w:gridSpan w:val="2"/>
            <w:shd w:val="clear" w:color="auto" w:fill="B8CCE4"/>
            <w:tcMar>
              <w:left w:w="105" w:type="dxa"/>
              <w:right w:w="105" w:type="dxa"/>
            </w:tcMar>
          </w:tcPr>
          <w:p w14:paraId="55ADD5F9" w14:textId="77777777" w:rsidR="00C90F61" w:rsidRPr="00071916" w:rsidRDefault="00C90F61" w:rsidP="000D2310">
            <w:pPr>
              <w:pStyle w:val="para"/>
              <w:rPr>
                <w:rFonts w:ascii="Century Gothic" w:eastAsia="Century Gothic" w:hAnsi="Century Gothic"/>
                <w:sz w:val="20"/>
              </w:rPr>
            </w:pPr>
            <w:r w:rsidRPr="00071916">
              <w:rPr>
                <w:rFonts w:ascii="Century Gothic" w:eastAsia="Century Gothic" w:hAnsi="Century Gothic"/>
                <w:sz w:val="20"/>
              </w:rPr>
              <w:t>5.4.3</w:t>
            </w:r>
          </w:p>
        </w:tc>
        <w:tc>
          <w:tcPr>
            <w:tcW w:w="1476" w:type="pct"/>
            <w:tcMar>
              <w:left w:w="105" w:type="dxa"/>
              <w:right w:w="105" w:type="dxa"/>
            </w:tcMar>
          </w:tcPr>
          <w:p w14:paraId="08F6944B" w14:textId="0D3DFEDD" w:rsidR="00C90F61" w:rsidRPr="00F20956" w:rsidRDefault="003C4B6B" w:rsidP="003C4B6B">
            <w:pPr>
              <w:pStyle w:val="para"/>
              <w:rPr>
                <w:rFonts w:ascii="Century Gothic" w:eastAsia="Century Gothic" w:hAnsi="Century Gothic"/>
                <w:sz w:val="20"/>
                <w:lang w:val="es-ES"/>
              </w:rPr>
            </w:pPr>
            <w:r w:rsidRPr="003C4B6B">
              <w:rPr>
                <w:rFonts w:ascii="Century Gothic" w:eastAsia="Century Gothic" w:hAnsi="Century Gothic"/>
                <w:sz w:val="20"/>
                <w:lang w:val="es-ES"/>
              </w:rPr>
              <w:t xml:space="preserve">Se deberán establecer y documentar las </w:t>
            </w:r>
            <w:r w:rsidRPr="003C4B6B">
              <w:rPr>
                <w:rFonts w:ascii="Century Gothic" w:eastAsia="Century Gothic" w:hAnsi="Century Gothic"/>
                <w:sz w:val="20"/>
                <w:lang w:val="es-ES"/>
              </w:rPr>
              <w:lastRenderedPageBreak/>
              <w:t>configuraciones de máquinas o los límites de control para cada punto de control del proceso de fabricación</w:t>
            </w:r>
            <w:r>
              <w:rPr>
                <w:rFonts w:ascii="Century Gothic" w:eastAsia="Century Gothic" w:hAnsi="Century Gothic"/>
                <w:sz w:val="20"/>
                <w:lang w:val="es-ES"/>
              </w:rPr>
              <w:t>.</w:t>
            </w:r>
          </w:p>
        </w:tc>
        <w:tc>
          <w:tcPr>
            <w:tcW w:w="662" w:type="pct"/>
          </w:tcPr>
          <w:p w14:paraId="3B45DB8F" w14:textId="77777777" w:rsidR="00C90F61" w:rsidRPr="00F20956" w:rsidRDefault="00C90F61" w:rsidP="000D2310">
            <w:pPr>
              <w:pStyle w:val="para"/>
              <w:rPr>
                <w:rFonts w:ascii="Century Gothic" w:eastAsia="Century Gothic" w:hAnsi="Century Gothic"/>
                <w:sz w:val="20"/>
                <w:lang w:val="es-ES"/>
              </w:rPr>
            </w:pPr>
          </w:p>
        </w:tc>
        <w:tc>
          <w:tcPr>
            <w:tcW w:w="2356" w:type="pct"/>
          </w:tcPr>
          <w:p w14:paraId="763893DC" w14:textId="067E6DC5" w:rsidR="00C90F61" w:rsidRPr="00F20956" w:rsidRDefault="00C90F61" w:rsidP="000D2310">
            <w:pPr>
              <w:pStyle w:val="para"/>
              <w:rPr>
                <w:rFonts w:ascii="Century Gothic" w:eastAsia="Century Gothic" w:hAnsi="Century Gothic"/>
                <w:sz w:val="20"/>
                <w:lang w:val="es-ES"/>
              </w:rPr>
            </w:pPr>
          </w:p>
        </w:tc>
      </w:tr>
      <w:tr w:rsidR="00C90F61" w:rsidRPr="00005FDF" w14:paraId="6E8F6FF8" w14:textId="178354E9" w:rsidTr="00FE03D0">
        <w:trPr>
          <w:trHeight w:val="285"/>
        </w:trPr>
        <w:tc>
          <w:tcPr>
            <w:tcW w:w="506" w:type="pct"/>
            <w:gridSpan w:val="2"/>
            <w:shd w:val="clear" w:color="auto" w:fill="FFFF00"/>
            <w:tcMar>
              <w:left w:w="105" w:type="dxa"/>
              <w:right w:w="105" w:type="dxa"/>
            </w:tcMar>
          </w:tcPr>
          <w:p w14:paraId="7EF4AA6C" w14:textId="77777777" w:rsidR="00C90F61" w:rsidRPr="00071916" w:rsidRDefault="00C90F61" w:rsidP="000D2310">
            <w:pPr>
              <w:pStyle w:val="para"/>
              <w:rPr>
                <w:rFonts w:ascii="Century Gothic" w:eastAsia="Century Gothic" w:hAnsi="Century Gothic"/>
                <w:sz w:val="20"/>
              </w:rPr>
            </w:pPr>
            <w:r w:rsidRPr="00071916">
              <w:rPr>
                <w:rFonts w:ascii="Century Gothic" w:eastAsia="Century Gothic" w:hAnsi="Century Gothic"/>
                <w:sz w:val="20"/>
              </w:rPr>
              <w:t>5.4.4</w:t>
            </w:r>
          </w:p>
        </w:tc>
        <w:tc>
          <w:tcPr>
            <w:tcW w:w="1476" w:type="pct"/>
            <w:tcMar>
              <w:left w:w="105" w:type="dxa"/>
              <w:right w:w="105" w:type="dxa"/>
            </w:tcMar>
          </w:tcPr>
          <w:p w14:paraId="0B3AEC7F" w14:textId="231F0D50" w:rsidR="00C90F61" w:rsidRPr="00F20956" w:rsidRDefault="00785D7B" w:rsidP="00785D7B">
            <w:pPr>
              <w:pStyle w:val="para"/>
              <w:rPr>
                <w:rFonts w:ascii="Century Gothic" w:eastAsia="Century Gothic" w:hAnsi="Century Gothic"/>
                <w:sz w:val="20"/>
                <w:lang w:val="es-ES"/>
              </w:rPr>
            </w:pPr>
            <w:r w:rsidRPr="00785D7B">
              <w:rPr>
                <w:rFonts w:ascii="Century Gothic" w:eastAsia="Century Gothic" w:hAnsi="Century Gothic"/>
                <w:sz w:val="20"/>
                <w:lang w:val="es-ES"/>
              </w:rPr>
              <w:t>Deberá haber un listado de materiales o especificaciones (incluyendo los puntos de control del proceso de fabricación) que esté disponible en cada lote o partida durante la fabricación.</w:t>
            </w:r>
          </w:p>
        </w:tc>
        <w:tc>
          <w:tcPr>
            <w:tcW w:w="662" w:type="pct"/>
          </w:tcPr>
          <w:p w14:paraId="3482258B" w14:textId="77777777" w:rsidR="00C90F61" w:rsidRPr="00F20956" w:rsidRDefault="00C90F61" w:rsidP="000D2310">
            <w:pPr>
              <w:pStyle w:val="para"/>
              <w:rPr>
                <w:rFonts w:ascii="Century Gothic" w:eastAsia="Century Gothic" w:hAnsi="Century Gothic"/>
                <w:sz w:val="20"/>
                <w:lang w:val="es-ES"/>
              </w:rPr>
            </w:pPr>
          </w:p>
        </w:tc>
        <w:tc>
          <w:tcPr>
            <w:tcW w:w="2356" w:type="pct"/>
          </w:tcPr>
          <w:p w14:paraId="245D19F5" w14:textId="508FB791" w:rsidR="00C90F61" w:rsidRPr="00F20956" w:rsidRDefault="00C90F61" w:rsidP="000D2310">
            <w:pPr>
              <w:pStyle w:val="para"/>
              <w:rPr>
                <w:rFonts w:ascii="Century Gothic" w:eastAsia="Century Gothic" w:hAnsi="Century Gothic"/>
                <w:sz w:val="20"/>
                <w:lang w:val="es-ES"/>
              </w:rPr>
            </w:pPr>
          </w:p>
        </w:tc>
      </w:tr>
      <w:tr w:rsidR="00C90F61" w:rsidRPr="00005FDF" w14:paraId="366C44FC" w14:textId="7AB5F81A" w:rsidTr="00FE03D0">
        <w:trPr>
          <w:trHeight w:val="285"/>
        </w:trPr>
        <w:tc>
          <w:tcPr>
            <w:tcW w:w="506" w:type="pct"/>
            <w:gridSpan w:val="2"/>
            <w:shd w:val="clear" w:color="auto" w:fill="FFFF00"/>
            <w:tcMar>
              <w:left w:w="105" w:type="dxa"/>
              <w:right w:w="105" w:type="dxa"/>
            </w:tcMar>
          </w:tcPr>
          <w:p w14:paraId="0FC760E7" w14:textId="77777777" w:rsidR="00C90F61" w:rsidRPr="00071916" w:rsidRDefault="00C90F61" w:rsidP="000D2310">
            <w:pPr>
              <w:pStyle w:val="para"/>
              <w:rPr>
                <w:rFonts w:ascii="Century Gothic" w:eastAsia="Century Gothic" w:hAnsi="Century Gothic"/>
                <w:sz w:val="20"/>
              </w:rPr>
            </w:pPr>
            <w:r w:rsidRPr="00071916">
              <w:rPr>
                <w:rFonts w:ascii="Century Gothic" w:eastAsia="Century Gothic" w:hAnsi="Century Gothic"/>
                <w:sz w:val="20"/>
              </w:rPr>
              <w:t>5.4.5</w:t>
            </w:r>
          </w:p>
        </w:tc>
        <w:tc>
          <w:tcPr>
            <w:tcW w:w="1476" w:type="pct"/>
            <w:tcMar>
              <w:left w:w="105" w:type="dxa"/>
              <w:right w:w="105" w:type="dxa"/>
            </w:tcMar>
          </w:tcPr>
          <w:p w14:paraId="6EDD2F4B" w14:textId="6063BA8B" w:rsidR="00C90F61" w:rsidRPr="00F20956" w:rsidRDefault="00DF1537" w:rsidP="00DF1537">
            <w:pPr>
              <w:pStyle w:val="para"/>
              <w:rPr>
                <w:rFonts w:ascii="Century Gothic" w:eastAsia="Century Gothic" w:hAnsi="Century Gothic"/>
                <w:sz w:val="20"/>
                <w:lang w:val="es-ES"/>
              </w:rPr>
            </w:pPr>
            <w:r w:rsidRPr="00DF1537">
              <w:rPr>
                <w:rFonts w:ascii="Century Gothic" w:eastAsia="Century Gothic" w:hAnsi="Century Gothic"/>
                <w:sz w:val="20"/>
                <w:lang w:val="es-ES"/>
              </w:rPr>
              <w:t>Se llevarán a cabo y registrarán controles del proceso de fabricación al inicio, después de realizar ajustes al equipo y periódicamente durante la fabricación, para garantizar que los productos se elaboren de manera uniforme según las especificaciones acordadas.</w:t>
            </w:r>
          </w:p>
        </w:tc>
        <w:tc>
          <w:tcPr>
            <w:tcW w:w="662" w:type="pct"/>
          </w:tcPr>
          <w:p w14:paraId="01FB4BD3" w14:textId="77777777" w:rsidR="00C90F61" w:rsidRPr="00F20956" w:rsidRDefault="00C90F61" w:rsidP="000D2310">
            <w:pPr>
              <w:pStyle w:val="para"/>
              <w:rPr>
                <w:rFonts w:ascii="Century Gothic" w:eastAsia="Century Gothic" w:hAnsi="Century Gothic"/>
                <w:sz w:val="20"/>
                <w:lang w:val="es-ES"/>
              </w:rPr>
            </w:pPr>
          </w:p>
        </w:tc>
        <w:tc>
          <w:tcPr>
            <w:tcW w:w="2356" w:type="pct"/>
          </w:tcPr>
          <w:p w14:paraId="31FBEFC9" w14:textId="3C46C4DE" w:rsidR="00C90F61" w:rsidRPr="00F20956" w:rsidRDefault="00C90F61" w:rsidP="000D2310">
            <w:pPr>
              <w:pStyle w:val="para"/>
              <w:rPr>
                <w:rFonts w:ascii="Century Gothic" w:eastAsia="Century Gothic" w:hAnsi="Century Gothic"/>
                <w:sz w:val="20"/>
                <w:lang w:val="es-ES"/>
              </w:rPr>
            </w:pPr>
          </w:p>
        </w:tc>
      </w:tr>
      <w:tr w:rsidR="00C90F61" w:rsidRPr="00005FDF" w14:paraId="1BDE8AC2" w14:textId="007BBE1E" w:rsidTr="00FE03D0">
        <w:trPr>
          <w:trHeight w:val="285"/>
        </w:trPr>
        <w:tc>
          <w:tcPr>
            <w:tcW w:w="506" w:type="pct"/>
            <w:gridSpan w:val="2"/>
            <w:shd w:val="clear" w:color="auto" w:fill="FFFF00"/>
            <w:tcMar>
              <w:left w:w="105" w:type="dxa"/>
              <w:right w:w="105" w:type="dxa"/>
            </w:tcMar>
          </w:tcPr>
          <w:p w14:paraId="729F5162" w14:textId="77777777" w:rsidR="00C90F61" w:rsidRPr="00071916" w:rsidRDefault="00C90F61" w:rsidP="000D2310">
            <w:pPr>
              <w:pStyle w:val="para"/>
              <w:rPr>
                <w:rFonts w:ascii="Century Gothic" w:eastAsia="Century Gothic" w:hAnsi="Century Gothic"/>
                <w:sz w:val="20"/>
              </w:rPr>
            </w:pPr>
            <w:r w:rsidRPr="00071916">
              <w:rPr>
                <w:rFonts w:ascii="Century Gothic" w:eastAsia="Century Gothic" w:hAnsi="Century Gothic"/>
                <w:sz w:val="20"/>
              </w:rPr>
              <w:t>5.4.6</w:t>
            </w:r>
          </w:p>
        </w:tc>
        <w:tc>
          <w:tcPr>
            <w:tcW w:w="1476" w:type="pct"/>
            <w:tcMar>
              <w:left w:w="105" w:type="dxa"/>
              <w:right w:w="105" w:type="dxa"/>
            </w:tcMar>
          </w:tcPr>
          <w:p w14:paraId="650214A2" w14:textId="6E018252" w:rsidR="00C90F61" w:rsidRPr="00F20956" w:rsidRDefault="00730A9B" w:rsidP="00730A9B">
            <w:pPr>
              <w:pStyle w:val="para"/>
              <w:rPr>
                <w:rFonts w:ascii="Century Gothic" w:eastAsia="Century Gothic" w:hAnsi="Century Gothic"/>
                <w:sz w:val="20"/>
                <w:lang w:val="es-ES"/>
              </w:rPr>
            </w:pPr>
            <w:r w:rsidRPr="00730A9B">
              <w:rPr>
                <w:rFonts w:ascii="Century Gothic" w:eastAsia="Century Gothic" w:hAnsi="Century Gothic"/>
                <w:sz w:val="20"/>
                <w:lang w:val="es-ES"/>
              </w:rPr>
              <w:t>En caso de falla de los equipos o desviación del proceso de fabricación respecto a las especificaciones, deberán establecerse procedimientos para determinar el estado de calidad del producto y determinar la acción a tomar de acuerdo con la cláusula 3.11.</w:t>
            </w:r>
          </w:p>
        </w:tc>
        <w:tc>
          <w:tcPr>
            <w:tcW w:w="662" w:type="pct"/>
          </w:tcPr>
          <w:p w14:paraId="585A8A34" w14:textId="77777777" w:rsidR="00C90F61" w:rsidRPr="00F20956" w:rsidRDefault="00C90F61" w:rsidP="000D2310">
            <w:pPr>
              <w:pStyle w:val="para"/>
              <w:rPr>
                <w:rFonts w:ascii="Century Gothic" w:eastAsia="Century Gothic" w:hAnsi="Century Gothic"/>
                <w:sz w:val="20"/>
                <w:lang w:val="es-ES"/>
              </w:rPr>
            </w:pPr>
          </w:p>
        </w:tc>
        <w:tc>
          <w:tcPr>
            <w:tcW w:w="2356" w:type="pct"/>
          </w:tcPr>
          <w:p w14:paraId="26392A70" w14:textId="6C06B4FF" w:rsidR="00C90F61" w:rsidRPr="00F20956" w:rsidRDefault="00C90F61" w:rsidP="000D2310">
            <w:pPr>
              <w:pStyle w:val="para"/>
              <w:rPr>
                <w:rFonts w:ascii="Century Gothic" w:eastAsia="Century Gothic" w:hAnsi="Century Gothic"/>
                <w:sz w:val="20"/>
                <w:lang w:val="es-ES"/>
              </w:rPr>
            </w:pPr>
          </w:p>
        </w:tc>
      </w:tr>
      <w:tr w:rsidR="00C90F61" w:rsidRPr="005E0E07" w14:paraId="093319A8" w14:textId="5CBD4C05" w:rsidTr="00FE03D0">
        <w:trPr>
          <w:trHeight w:val="285"/>
        </w:trPr>
        <w:tc>
          <w:tcPr>
            <w:tcW w:w="506" w:type="pct"/>
            <w:gridSpan w:val="2"/>
            <w:shd w:val="clear" w:color="auto" w:fill="FFFF00"/>
            <w:tcMar>
              <w:left w:w="105" w:type="dxa"/>
              <w:right w:w="105" w:type="dxa"/>
            </w:tcMar>
          </w:tcPr>
          <w:p w14:paraId="437DEA46" w14:textId="77777777" w:rsidR="00C90F61" w:rsidRPr="00071916" w:rsidRDefault="00C90F61" w:rsidP="000D2310">
            <w:pPr>
              <w:pStyle w:val="para"/>
              <w:rPr>
                <w:rFonts w:ascii="Century Gothic" w:eastAsia="Century Gothic" w:hAnsi="Century Gothic"/>
                <w:sz w:val="20"/>
              </w:rPr>
            </w:pPr>
            <w:r w:rsidRPr="00071916">
              <w:rPr>
                <w:rFonts w:ascii="Century Gothic" w:eastAsia="Century Gothic" w:hAnsi="Century Gothic"/>
                <w:sz w:val="20"/>
              </w:rPr>
              <w:t>5.4.7</w:t>
            </w:r>
          </w:p>
        </w:tc>
        <w:tc>
          <w:tcPr>
            <w:tcW w:w="1476" w:type="pct"/>
            <w:tcMar>
              <w:left w:w="105" w:type="dxa"/>
              <w:right w:w="105" w:type="dxa"/>
            </w:tcMar>
          </w:tcPr>
          <w:p w14:paraId="6B24B379" w14:textId="1A019060" w:rsidR="005D1C06" w:rsidRPr="005D1C06" w:rsidRDefault="005D1C06" w:rsidP="005D1C06">
            <w:pPr>
              <w:pStyle w:val="para"/>
              <w:rPr>
                <w:rFonts w:ascii="Century Gothic" w:eastAsia="Century Gothic" w:hAnsi="Century Gothic"/>
                <w:sz w:val="20"/>
                <w:lang w:val="es-ES"/>
              </w:rPr>
            </w:pPr>
            <w:r w:rsidRPr="005D1C06">
              <w:rPr>
                <w:rFonts w:ascii="Century Gothic" w:eastAsia="Century Gothic" w:hAnsi="Century Gothic"/>
                <w:sz w:val="20"/>
                <w:lang w:val="es-ES"/>
              </w:rPr>
              <w:t xml:space="preserve">Cuando el producto terminado se etiqueta y se vende por cantidad, la frecuencia y la metodología del control de cantidades deberán cumplir con los requisitos de la legislación pertinente en materia de verificación de </w:t>
            </w:r>
            <w:r w:rsidRPr="005D1C06">
              <w:rPr>
                <w:rFonts w:ascii="Century Gothic" w:eastAsia="Century Gothic" w:hAnsi="Century Gothic"/>
                <w:sz w:val="20"/>
                <w:lang w:val="es-ES"/>
              </w:rPr>
              <w:lastRenderedPageBreak/>
              <w:t xml:space="preserve">cantidades. Deberá mantenerse el registro de los controles. </w:t>
            </w:r>
          </w:p>
          <w:p w14:paraId="7581A20F" w14:textId="40B9ECC2" w:rsidR="00C90F61" w:rsidRPr="00F20956" w:rsidRDefault="005D1C06" w:rsidP="005D1C06">
            <w:pPr>
              <w:pStyle w:val="para"/>
              <w:rPr>
                <w:rFonts w:ascii="Century Gothic" w:eastAsia="Century Gothic" w:hAnsi="Century Gothic"/>
                <w:sz w:val="20"/>
                <w:lang w:val="es-ES"/>
              </w:rPr>
            </w:pPr>
            <w:r w:rsidRPr="005D1C06">
              <w:rPr>
                <w:rFonts w:ascii="Century Gothic" w:eastAsia="Century Gothic" w:hAnsi="Century Gothic"/>
                <w:sz w:val="20"/>
                <w:lang w:val="es-ES"/>
              </w:rPr>
              <w:t>Cuando la cantidad del producto no esté sujeta a disposiciones legales, el producto deberá cumplir con los requisitos del cliente y se deberán conservar los registros.</w:t>
            </w:r>
          </w:p>
        </w:tc>
        <w:tc>
          <w:tcPr>
            <w:tcW w:w="662" w:type="pct"/>
          </w:tcPr>
          <w:p w14:paraId="68CAC582" w14:textId="77777777" w:rsidR="00C90F61" w:rsidRPr="00F20956" w:rsidRDefault="00C90F61" w:rsidP="000D2310">
            <w:pPr>
              <w:pStyle w:val="para"/>
              <w:rPr>
                <w:rFonts w:ascii="Century Gothic" w:eastAsia="Century Gothic" w:hAnsi="Century Gothic"/>
                <w:sz w:val="20"/>
                <w:lang w:val="es-ES"/>
              </w:rPr>
            </w:pPr>
          </w:p>
        </w:tc>
        <w:tc>
          <w:tcPr>
            <w:tcW w:w="2356" w:type="pct"/>
          </w:tcPr>
          <w:p w14:paraId="651A4876" w14:textId="1E3816AE" w:rsidR="00C90F61" w:rsidRPr="00F20956" w:rsidRDefault="00C90F61" w:rsidP="000D2310">
            <w:pPr>
              <w:pStyle w:val="para"/>
              <w:rPr>
                <w:rFonts w:ascii="Century Gothic" w:eastAsia="Century Gothic" w:hAnsi="Century Gothic"/>
                <w:sz w:val="20"/>
                <w:lang w:val="es-ES"/>
              </w:rPr>
            </w:pPr>
          </w:p>
        </w:tc>
      </w:tr>
      <w:tr w:rsidR="00C90F61" w:rsidRPr="005E0E07" w14:paraId="57229DC0" w14:textId="1EE62AC7" w:rsidTr="00FE03D0">
        <w:trPr>
          <w:trHeight w:val="285"/>
        </w:trPr>
        <w:tc>
          <w:tcPr>
            <w:tcW w:w="506" w:type="pct"/>
            <w:gridSpan w:val="2"/>
            <w:shd w:val="clear" w:color="auto" w:fill="FFFF00"/>
            <w:tcMar>
              <w:left w:w="105" w:type="dxa"/>
              <w:right w:w="105" w:type="dxa"/>
            </w:tcMar>
          </w:tcPr>
          <w:p w14:paraId="086BED6B" w14:textId="77777777" w:rsidR="00C90F61" w:rsidRPr="00071916" w:rsidRDefault="00C90F61" w:rsidP="000D2310">
            <w:pPr>
              <w:pStyle w:val="para"/>
              <w:rPr>
                <w:rFonts w:ascii="Century Gothic" w:eastAsia="Century Gothic" w:hAnsi="Century Gothic"/>
                <w:sz w:val="20"/>
                <w:u w:val="single"/>
              </w:rPr>
            </w:pPr>
            <w:r w:rsidRPr="00071916">
              <w:rPr>
                <w:rFonts w:ascii="Century Gothic" w:eastAsia="Century Gothic" w:hAnsi="Century Gothic"/>
                <w:sz w:val="20"/>
              </w:rPr>
              <w:t>5.4.8</w:t>
            </w:r>
          </w:p>
        </w:tc>
        <w:tc>
          <w:tcPr>
            <w:tcW w:w="1476" w:type="pct"/>
            <w:tcMar>
              <w:left w:w="105" w:type="dxa"/>
              <w:right w:w="105" w:type="dxa"/>
            </w:tcMar>
          </w:tcPr>
          <w:p w14:paraId="2F7FDBDE" w14:textId="05C4806C" w:rsidR="00C90F61" w:rsidRPr="00F20956" w:rsidRDefault="007D08E9" w:rsidP="007D08E9">
            <w:pPr>
              <w:pStyle w:val="para"/>
              <w:rPr>
                <w:rFonts w:ascii="Century Gothic" w:eastAsia="Century Gothic" w:hAnsi="Century Gothic"/>
                <w:sz w:val="20"/>
                <w:lang w:val="es-ES"/>
              </w:rPr>
            </w:pPr>
            <w:r w:rsidRPr="007D08E9">
              <w:rPr>
                <w:rFonts w:ascii="Century Gothic" w:eastAsia="Century Gothic" w:hAnsi="Century Gothic"/>
                <w:sz w:val="20"/>
                <w:lang w:val="es-ES"/>
              </w:rPr>
              <w:t>Cuando corresponda, o como requisito del cliente, se deberán conservar muestras identificables y rastreables del producto, durante un período definido</w:t>
            </w:r>
            <w:r>
              <w:rPr>
                <w:rFonts w:ascii="Century Gothic" w:eastAsia="Century Gothic" w:hAnsi="Century Gothic"/>
                <w:sz w:val="20"/>
                <w:lang w:val="es-ES"/>
              </w:rPr>
              <w:t>.</w:t>
            </w:r>
          </w:p>
        </w:tc>
        <w:tc>
          <w:tcPr>
            <w:tcW w:w="662" w:type="pct"/>
          </w:tcPr>
          <w:p w14:paraId="79EAF371" w14:textId="77777777" w:rsidR="00C90F61" w:rsidRPr="00F20956" w:rsidRDefault="00C90F61" w:rsidP="000D2310">
            <w:pPr>
              <w:pStyle w:val="para"/>
              <w:rPr>
                <w:rFonts w:ascii="Century Gothic" w:eastAsia="Century Gothic" w:hAnsi="Century Gothic"/>
                <w:sz w:val="20"/>
                <w:lang w:val="es-ES"/>
              </w:rPr>
            </w:pPr>
          </w:p>
        </w:tc>
        <w:tc>
          <w:tcPr>
            <w:tcW w:w="2356" w:type="pct"/>
          </w:tcPr>
          <w:p w14:paraId="7F03DE78" w14:textId="4D240545" w:rsidR="00C90F61" w:rsidRPr="00F20956" w:rsidRDefault="00C90F61" w:rsidP="000D2310">
            <w:pPr>
              <w:pStyle w:val="para"/>
              <w:rPr>
                <w:rFonts w:ascii="Century Gothic" w:eastAsia="Century Gothic" w:hAnsi="Century Gothic"/>
                <w:sz w:val="20"/>
                <w:lang w:val="es-ES"/>
              </w:rPr>
            </w:pPr>
          </w:p>
        </w:tc>
      </w:tr>
      <w:tr w:rsidR="00C90F61" w:rsidRPr="005E0E07" w14:paraId="63E619CA" w14:textId="44D642C4" w:rsidTr="00FE03D0">
        <w:trPr>
          <w:trHeight w:val="285"/>
        </w:trPr>
        <w:tc>
          <w:tcPr>
            <w:tcW w:w="339" w:type="pct"/>
            <w:shd w:val="clear" w:color="auto" w:fill="FFFF00"/>
            <w:tcMar>
              <w:left w:w="105" w:type="dxa"/>
              <w:right w:w="105" w:type="dxa"/>
            </w:tcMar>
          </w:tcPr>
          <w:p w14:paraId="660AC13D" w14:textId="77777777" w:rsidR="00C90F61" w:rsidRPr="00071916" w:rsidRDefault="00C90F61" w:rsidP="000D2310">
            <w:pPr>
              <w:pStyle w:val="para"/>
              <w:rPr>
                <w:rFonts w:ascii="Century Gothic" w:eastAsia="Century Gothic" w:hAnsi="Century Gothic" w:cs="Century Gothic"/>
                <w:strike/>
                <w:color w:val="000000" w:themeColor="text1"/>
                <w:sz w:val="20"/>
              </w:rPr>
            </w:pPr>
            <w:r w:rsidRPr="00071916">
              <w:rPr>
                <w:rFonts w:ascii="Century Gothic" w:eastAsia="Century Gothic" w:hAnsi="Century Gothic" w:cs="Century Gothic"/>
                <w:color w:val="000000" w:themeColor="text1"/>
                <w:sz w:val="20"/>
              </w:rPr>
              <w:t>5.4.9</w:t>
            </w:r>
          </w:p>
        </w:tc>
        <w:tc>
          <w:tcPr>
            <w:tcW w:w="167" w:type="pct"/>
            <w:shd w:val="clear" w:color="auto" w:fill="B8CCE4" w:themeFill="accent1" w:themeFillTint="66"/>
          </w:tcPr>
          <w:p w14:paraId="45A42FFB" w14:textId="77777777" w:rsidR="00C90F61" w:rsidRPr="00071916" w:rsidRDefault="00C90F61" w:rsidP="000D2310">
            <w:pPr>
              <w:pStyle w:val="para"/>
              <w:rPr>
                <w:rFonts w:ascii="Century Gothic" w:eastAsia="Century Gothic" w:hAnsi="Century Gothic" w:cs="Century Gothic"/>
                <w:strike/>
                <w:color w:val="000000" w:themeColor="text1"/>
                <w:sz w:val="20"/>
              </w:rPr>
            </w:pPr>
          </w:p>
        </w:tc>
        <w:tc>
          <w:tcPr>
            <w:tcW w:w="1476" w:type="pct"/>
            <w:tcMar>
              <w:left w:w="105" w:type="dxa"/>
              <w:right w:w="105" w:type="dxa"/>
            </w:tcMar>
          </w:tcPr>
          <w:p w14:paraId="35F84BBD" w14:textId="5E8EE402" w:rsidR="00406E87" w:rsidRPr="00406E87" w:rsidRDefault="00406E87" w:rsidP="000A71E8">
            <w:pPr>
              <w:pStyle w:val="ListBullet"/>
              <w:numPr>
                <w:ilvl w:val="0"/>
                <w:numId w:val="0"/>
              </w:numPr>
              <w:spacing w:before="0" w:after="120"/>
              <w:rPr>
                <w:rFonts w:ascii="Century Gothic" w:eastAsia="Century Gothic" w:hAnsi="Century Gothic" w:cs="Times New Roman"/>
                <w:color w:val="000000" w:themeColor="text1"/>
                <w:sz w:val="20"/>
                <w:szCs w:val="20"/>
                <w:lang w:val="es-ES"/>
              </w:rPr>
            </w:pPr>
            <w:r w:rsidRPr="00406E87">
              <w:rPr>
                <w:rFonts w:ascii="Century Gothic" w:eastAsia="Century Gothic" w:hAnsi="Century Gothic" w:cs="Times New Roman"/>
                <w:color w:val="000000" w:themeColor="text1"/>
                <w:sz w:val="20"/>
                <w:szCs w:val="20"/>
                <w:lang w:val="es-ES"/>
              </w:rPr>
              <w:t>Se deberá establecer e implementar completamente un procedimiento de autorización de la línea de fabricación El procedimiento deberá garantizar que, durante el inicio y antes de cualquier cambio, la línea esté libre de:</w:t>
            </w:r>
            <w:r w:rsidR="000A71E8">
              <w:rPr>
                <w:rFonts w:ascii="Century Gothic" w:eastAsia="Century Gothic" w:hAnsi="Century Gothic" w:cs="Times New Roman"/>
                <w:color w:val="000000" w:themeColor="text1"/>
                <w:sz w:val="20"/>
                <w:szCs w:val="20"/>
                <w:lang w:val="es-ES"/>
              </w:rPr>
              <w:br/>
            </w:r>
            <w:r w:rsidR="000A71E8" w:rsidRPr="00E94DD7">
              <w:rPr>
                <w:rFonts w:ascii="Century Gothic" w:hAnsi="Century Gothic"/>
                <w:sz w:val="20"/>
                <w:lang w:val="es-ES"/>
              </w:rPr>
              <w:t>•</w:t>
            </w:r>
            <w:r w:rsidR="000A71E8">
              <w:rPr>
                <w:rFonts w:ascii="Century Gothic" w:hAnsi="Century Gothic"/>
                <w:sz w:val="20"/>
                <w:lang w:val="es-ES"/>
              </w:rPr>
              <w:t xml:space="preserve"> </w:t>
            </w:r>
            <w:r w:rsidRPr="00406E87">
              <w:rPr>
                <w:rFonts w:ascii="Century Gothic" w:eastAsia="Century Gothic" w:hAnsi="Century Gothic" w:cs="Times New Roman"/>
                <w:color w:val="000000" w:themeColor="text1"/>
                <w:sz w:val="20"/>
                <w:szCs w:val="20"/>
                <w:lang w:val="es-ES"/>
              </w:rPr>
              <w:t>toda materia prima de trabajos previos</w:t>
            </w:r>
          </w:p>
          <w:p w14:paraId="117E5699" w14:textId="611739EE" w:rsidR="00406E87" w:rsidRPr="00406E87" w:rsidRDefault="000A71E8" w:rsidP="000A71E8">
            <w:pPr>
              <w:pStyle w:val="ListBullet"/>
              <w:numPr>
                <w:ilvl w:val="0"/>
                <w:numId w:val="0"/>
              </w:numPr>
              <w:spacing w:before="0" w:after="120"/>
              <w:ind w:left="284" w:hanging="284"/>
              <w:rPr>
                <w:rFonts w:ascii="Century Gothic" w:eastAsia="Century Gothic" w:hAnsi="Century Gothic" w:cs="Times New Roman"/>
                <w:color w:val="000000" w:themeColor="text1"/>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406E87" w:rsidRPr="00406E87">
              <w:rPr>
                <w:rFonts w:ascii="Century Gothic" w:eastAsia="Century Gothic" w:hAnsi="Century Gothic" w:cs="Times New Roman"/>
                <w:color w:val="000000" w:themeColor="text1"/>
                <w:sz w:val="20"/>
                <w:szCs w:val="20"/>
                <w:lang w:val="es-ES"/>
              </w:rPr>
              <w:t>trabajo en proceso</w:t>
            </w:r>
          </w:p>
          <w:p w14:paraId="36CCE341" w14:textId="0B549ACC" w:rsidR="00406E87" w:rsidRPr="00406E87" w:rsidRDefault="000A71E8" w:rsidP="000A71E8">
            <w:pPr>
              <w:pStyle w:val="ListBullet"/>
              <w:numPr>
                <w:ilvl w:val="0"/>
                <w:numId w:val="0"/>
              </w:numPr>
              <w:spacing w:before="0" w:after="120"/>
              <w:rPr>
                <w:rFonts w:ascii="Century Gothic" w:eastAsia="Century Gothic" w:hAnsi="Century Gothic" w:cs="Times New Roman"/>
                <w:color w:val="000000" w:themeColor="text1"/>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406E87" w:rsidRPr="00406E87">
              <w:rPr>
                <w:rFonts w:ascii="Century Gothic" w:eastAsia="Century Gothic" w:hAnsi="Century Gothic" w:cs="Times New Roman"/>
                <w:color w:val="000000" w:themeColor="text1"/>
                <w:sz w:val="20"/>
                <w:szCs w:val="20"/>
                <w:lang w:val="es-ES"/>
              </w:rPr>
              <w:t>productos y envases de productos</w:t>
            </w:r>
          </w:p>
          <w:p w14:paraId="6D370CE0" w14:textId="1F2FB89A" w:rsidR="00406E87" w:rsidRPr="00406E87" w:rsidRDefault="000A71E8" w:rsidP="000A71E8">
            <w:pPr>
              <w:pStyle w:val="ListBullet"/>
              <w:numPr>
                <w:ilvl w:val="0"/>
                <w:numId w:val="0"/>
              </w:numPr>
              <w:spacing w:before="0" w:after="120"/>
              <w:ind w:left="284" w:hanging="284"/>
              <w:rPr>
                <w:rFonts w:ascii="Century Gothic" w:eastAsia="Century Gothic" w:hAnsi="Century Gothic" w:cs="Times New Roman"/>
                <w:color w:val="000000" w:themeColor="text1"/>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406E87" w:rsidRPr="00406E87">
              <w:rPr>
                <w:rFonts w:ascii="Century Gothic" w:eastAsia="Century Gothic" w:hAnsi="Century Gothic" w:cs="Times New Roman"/>
                <w:color w:val="000000" w:themeColor="text1"/>
                <w:sz w:val="20"/>
                <w:szCs w:val="20"/>
                <w:lang w:val="es-ES"/>
              </w:rPr>
              <w:t>etiquetas</w:t>
            </w:r>
          </w:p>
          <w:p w14:paraId="73F5EC87" w14:textId="090F3094" w:rsidR="00406E87" w:rsidRPr="00406E87" w:rsidRDefault="000A71E8" w:rsidP="000A71E8">
            <w:pPr>
              <w:pStyle w:val="ListBullet"/>
              <w:numPr>
                <w:ilvl w:val="0"/>
                <w:numId w:val="0"/>
              </w:numPr>
              <w:spacing w:before="0" w:after="120"/>
              <w:rPr>
                <w:rFonts w:ascii="Century Gothic" w:eastAsia="Century Gothic" w:hAnsi="Century Gothic" w:cs="Times New Roman"/>
                <w:color w:val="000000" w:themeColor="text1"/>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406E87" w:rsidRPr="00406E87">
              <w:rPr>
                <w:rFonts w:ascii="Century Gothic" w:eastAsia="Century Gothic" w:hAnsi="Century Gothic" w:cs="Times New Roman"/>
                <w:color w:val="000000" w:themeColor="text1"/>
                <w:sz w:val="20"/>
                <w:szCs w:val="20"/>
                <w:lang w:val="es-ES"/>
              </w:rPr>
              <w:t xml:space="preserve">documentación de fabricación. </w:t>
            </w:r>
            <w:r w:rsidR="00D74BC5">
              <w:rPr>
                <w:rFonts w:ascii="Century Gothic" w:eastAsia="Century Gothic" w:hAnsi="Century Gothic" w:cs="Times New Roman"/>
                <w:color w:val="000000" w:themeColor="text1"/>
                <w:sz w:val="20"/>
                <w:szCs w:val="20"/>
                <w:lang w:val="es-ES"/>
              </w:rPr>
              <w:br/>
            </w:r>
          </w:p>
          <w:p w14:paraId="3C7FDA53" w14:textId="77777777" w:rsidR="00406E87" w:rsidRPr="00406E87" w:rsidRDefault="00406E87" w:rsidP="00D74BC5">
            <w:pPr>
              <w:pStyle w:val="ListBullet"/>
              <w:numPr>
                <w:ilvl w:val="0"/>
                <w:numId w:val="0"/>
              </w:numPr>
              <w:spacing w:before="0" w:after="120"/>
              <w:rPr>
                <w:rFonts w:ascii="Century Gothic" w:eastAsia="Century Gothic" w:hAnsi="Century Gothic" w:cs="Times New Roman"/>
                <w:color w:val="000000" w:themeColor="text1"/>
                <w:sz w:val="20"/>
                <w:szCs w:val="20"/>
                <w:lang w:val="es-ES"/>
              </w:rPr>
            </w:pPr>
            <w:r w:rsidRPr="00406E87">
              <w:rPr>
                <w:rFonts w:ascii="Century Gothic" w:eastAsia="Century Gothic" w:hAnsi="Century Gothic" w:cs="Times New Roman"/>
                <w:color w:val="000000" w:themeColor="text1"/>
                <w:sz w:val="20"/>
                <w:szCs w:val="20"/>
                <w:lang w:val="es-ES"/>
              </w:rPr>
              <w:t>El procedimiento de autorización de línea deberá incluir:</w:t>
            </w:r>
          </w:p>
          <w:p w14:paraId="0FE76F8E" w14:textId="23F5002F" w:rsidR="00406E87" w:rsidRPr="00406E87" w:rsidRDefault="00FE4F2F" w:rsidP="00FE4F2F">
            <w:pPr>
              <w:pStyle w:val="ListBullet"/>
              <w:numPr>
                <w:ilvl w:val="0"/>
                <w:numId w:val="0"/>
              </w:numPr>
              <w:spacing w:before="0" w:after="120"/>
              <w:rPr>
                <w:rFonts w:ascii="Century Gothic" w:eastAsia="Century Gothic" w:hAnsi="Century Gothic" w:cs="Times New Roman"/>
                <w:color w:val="000000" w:themeColor="text1"/>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406E87" w:rsidRPr="00406E87">
              <w:rPr>
                <w:rFonts w:ascii="Century Gothic" w:eastAsia="Century Gothic" w:hAnsi="Century Gothic" w:cs="Times New Roman"/>
                <w:color w:val="000000" w:themeColor="text1"/>
                <w:sz w:val="20"/>
                <w:szCs w:val="20"/>
                <w:lang w:val="es-ES"/>
              </w:rPr>
              <w:t xml:space="preserve">los roles de las personas involucradas </w:t>
            </w:r>
          </w:p>
          <w:p w14:paraId="3CAF666A" w14:textId="2A13563C" w:rsidR="00406E87" w:rsidRPr="00406E87" w:rsidRDefault="00FE4F2F" w:rsidP="00FE4F2F">
            <w:pPr>
              <w:pStyle w:val="ListBullet"/>
              <w:numPr>
                <w:ilvl w:val="0"/>
                <w:numId w:val="0"/>
              </w:numPr>
              <w:spacing w:before="0" w:after="120"/>
              <w:rPr>
                <w:rFonts w:ascii="Century Gothic" w:eastAsia="Century Gothic" w:hAnsi="Century Gothic" w:cs="Times New Roman"/>
                <w:color w:val="000000" w:themeColor="text1"/>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406E87" w:rsidRPr="00406E87">
              <w:rPr>
                <w:rFonts w:ascii="Century Gothic" w:eastAsia="Century Gothic" w:hAnsi="Century Gothic" w:cs="Times New Roman"/>
                <w:color w:val="000000" w:themeColor="text1"/>
                <w:sz w:val="20"/>
                <w:szCs w:val="20"/>
                <w:lang w:val="es-ES"/>
              </w:rPr>
              <w:t>las áreas donde los materiales pueden quedar atrapados</w:t>
            </w:r>
          </w:p>
          <w:p w14:paraId="2FF8C374" w14:textId="1E5C00B6" w:rsidR="00406E87" w:rsidRPr="00406E87" w:rsidRDefault="00FE4F2F" w:rsidP="00FE4F2F">
            <w:pPr>
              <w:pStyle w:val="ListBullet"/>
              <w:numPr>
                <w:ilvl w:val="0"/>
                <w:numId w:val="0"/>
              </w:numPr>
              <w:spacing w:before="0" w:after="120"/>
              <w:rPr>
                <w:rFonts w:ascii="Century Gothic" w:eastAsia="Century Gothic" w:hAnsi="Century Gothic" w:cs="Times New Roman"/>
                <w:color w:val="000000" w:themeColor="text1"/>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406E87" w:rsidRPr="00406E87">
              <w:rPr>
                <w:rFonts w:ascii="Century Gothic" w:eastAsia="Century Gothic" w:hAnsi="Century Gothic" w:cs="Times New Roman"/>
                <w:color w:val="000000" w:themeColor="text1"/>
                <w:sz w:val="20"/>
                <w:szCs w:val="20"/>
                <w:lang w:val="es-ES"/>
              </w:rPr>
              <w:t>validación de la autorización de la línea</w:t>
            </w:r>
          </w:p>
          <w:p w14:paraId="54DAAB2F" w14:textId="7C5F9522" w:rsidR="00C90F61" w:rsidRPr="00F20956" w:rsidRDefault="00FE4F2F" w:rsidP="00FE4F2F">
            <w:pPr>
              <w:pStyle w:val="ListBullet"/>
              <w:numPr>
                <w:ilvl w:val="0"/>
                <w:numId w:val="0"/>
              </w:numPr>
              <w:spacing w:before="0" w:after="120"/>
              <w:rPr>
                <w:rFonts w:ascii="Century Gothic" w:eastAsia="Century Gothic" w:hAnsi="Century Gothic" w:cs="Times New Roman"/>
                <w:color w:val="000000" w:themeColor="text1"/>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406E87" w:rsidRPr="00406E87">
              <w:rPr>
                <w:rFonts w:ascii="Century Gothic" w:eastAsia="Century Gothic" w:hAnsi="Century Gothic" w:cs="Times New Roman"/>
                <w:color w:val="000000" w:themeColor="text1"/>
                <w:sz w:val="20"/>
                <w:szCs w:val="20"/>
                <w:lang w:val="es-ES"/>
              </w:rPr>
              <w:t>autorización para continuar la producción</w:t>
            </w:r>
            <w:r w:rsidR="00D74BC5">
              <w:rPr>
                <w:rFonts w:ascii="Century Gothic" w:eastAsia="Century Gothic" w:hAnsi="Century Gothic" w:cs="Times New Roman"/>
                <w:color w:val="000000" w:themeColor="text1"/>
                <w:sz w:val="20"/>
                <w:szCs w:val="20"/>
                <w:lang w:val="es-ES"/>
              </w:rPr>
              <w:t>.</w:t>
            </w:r>
          </w:p>
        </w:tc>
        <w:tc>
          <w:tcPr>
            <w:tcW w:w="662" w:type="pct"/>
          </w:tcPr>
          <w:p w14:paraId="16F940C8" w14:textId="77777777" w:rsidR="00C90F61" w:rsidRPr="00F20956" w:rsidRDefault="00C90F61" w:rsidP="000D2310">
            <w:pPr>
              <w:pStyle w:val="para"/>
              <w:rPr>
                <w:rFonts w:ascii="Century Gothic" w:eastAsia="Century Gothic" w:hAnsi="Century Gothic"/>
                <w:sz w:val="20"/>
                <w:lang w:val="es-ES"/>
              </w:rPr>
            </w:pPr>
          </w:p>
        </w:tc>
        <w:tc>
          <w:tcPr>
            <w:tcW w:w="2356" w:type="pct"/>
          </w:tcPr>
          <w:p w14:paraId="6ACC2328" w14:textId="46F3EDDE" w:rsidR="00C90F61" w:rsidRPr="00F20956" w:rsidRDefault="00C90F61" w:rsidP="000D2310">
            <w:pPr>
              <w:pStyle w:val="para"/>
              <w:rPr>
                <w:rFonts w:ascii="Century Gothic" w:eastAsia="Century Gothic" w:hAnsi="Century Gothic"/>
                <w:sz w:val="20"/>
                <w:lang w:val="es-ES"/>
              </w:rPr>
            </w:pPr>
          </w:p>
        </w:tc>
      </w:tr>
      <w:tr w:rsidR="00C90F61" w:rsidRPr="005E0E07" w14:paraId="71A39A60" w14:textId="4EEF2792" w:rsidTr="00FE03D0">
        <w:trPr>
          <w:trHeight w:val="285"/>
        </w:trPr>
        <w:tc>
          <w:tcPr>
            <w:tcW w:w="506" w:type="pct"/>
            <w:gridSpan w:val="2"/>
            <w:shd w:val="clear" w:color="auto" w:fill="FFFF00"/>
            <w:tcMar>
              <w:left w:w="105" w:type="dxa"/>
              <w:right w:w="105" w:type="dxa"/>
            </w:tcMar>
          </w:tcPr>
          <w:p w14:paraId="0D7853EB" w14:textId="77777777" w:rsidR="00C90F61" w:rsidRPr="00071916" w:rsidRDefault="00C90F61" w:rsidP="000D2310">
            <w:pPr>
              <w:pStyle w:val="para"/>
              <w:rPr>
                <w:rFonts w:ascii="Century Gothic" w:eastAsia="Century Gothic" w:hAnsi="Century Gothic"/>
                <w:strike/>
                <w:sz w:val="20"/>
              </w:rPr>
            </w:pPr>
            <w:r w:rsidRPr="00071916">
              <w:rPr>
                <w:rFonts w:ascii="Century Gothic" w:eastAsia="Century Gothic" w:hAnsi="Century Gothic"/>
                <w:sz w:val="20"/>
              </w:rPr>
              <w:lastRenderedPageBreak/>
              <w:t>5.4.10</w:t>
            </w:r>
          </w:p>
        </w:tc>
        <w:tc>
          <w:tcPr>
            <w:tcW w:w="1476" w:type="pct"/>
            <w:tcMar>
              <w:left w:w="105" w:type="dxa"/>
              <w:right w:w="105" w:type="dxa"/>
            </w:tcMar>
          </w:tcPr>
          <w:p w14:paraId="5C3829AC" w14:textId="560808BC" w:rsidR="00C90F61" w:rsidRPr="00F20956" w:rsidRDefault="00707A5C" w:rsidP="00707A5C">
            <w:pPr>
              <w:pStyle w:val="para"/>
              <w:rPr>
                <w:rFonts w:ascii="Century Gothic" w:eastAsia="Century Gothic" w:hAnsi="Century Gothic"/>
                <w:sz w:val="20"/>
                <w:lang w:val="es-ES"/>
              </w:rPr>
            </w:pPr>
            <w:r w:rsidRPr="00707A5C">
              <w:rPr>
                <w:rFonts w:ascii="Century Gothic" w:eastAsia="Century Gothic" w:hAnsi="Century Gothic"/>
                <w:sz w:val="20"/>
                <w:lang w:val="es-ES"/>
              </w:rPr>
              <w:t>Cuando un establecimiento manipule productos, materiales o áreas en el</w:t>
            </w:r>
            <w:r>
              <w:rPr>
                <w:rFonts w:ascii="Century Gothic" w:eastAsia="Century Gothic" w:hAnsi="Century Gothic"/>
                <w:sz w:val="20"/>
                <w:lang w:val="es-ES"/>
              </w:rPr>
              <w:t xml:space="preserve"> </w:t>
            </w:r>
            <w:r w:rsidRPr="00707A5C">
              <w:rPr>
                <w:rFonts w:ascii="Century Gothic" w:eastAsia="Century Gothic" w:hAnsi="Century Gothic"/>
                <w:sz w:val="20"/>
                <w:lang w:val="es-ES"/>
              </w:rPr>
              <w:t>establecimiento que estén fuera del alcance de la certificación, estos deberán controlarse para comprobar que no generen un riesgo a la seguridad, legalidad o calidad de los productos dentro del alcance.</w:t>
            </w:r>
          </w:p>
        </w:tc>
        <w:tc>
          <w:tcPr>
            <w:tcW w:w="662" w:type="pct"/>
          </w:tcPr>
          <w:p w14:paraId="43291860" w14:textId="77777777" w:rsidR="00C90F61" w:rsidRPr="00F20956" w:rsidRDefault="00C90F61" w:rsidP="000D2310">
            <w:pPr>
              <w:pStyle w:val="para"/>
              <w:rPr>
                <w:rFonts w:ascii="Century Gothic" w:eastAsia="Century Gothic" w:hAnsi="Century Gothic"/>
                <w:sz w:val="20"/>
                <w:lang w:val="es-ES"/>
              </w:rPr>
            </w:pPr>
          </w:p>
        </w:tc>
        <w:tc>
          <w:tcPr>
            <w:tcW w:w="2356" w:type="pct"/>
          </w:tcPr>
          <w:p w14:paraId="47CDE162" w14:textId="2D62D243" w:rsidR="00C90F61" w:rsidRPr="00F20956" w:rsidRDefault="00C90F61"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CE0D0A" w:rsidRPr="005E0E07" w14:paraId="4308DD0D" w14:textId="77777777" w:rsidTr="00CE0D0A">
        <w:tc>
          <w:tcPr>
            <w:tcW w:w="5000" w:type="pct"/>
            <w:gridSpan w:val="2"/>
            <w:shd w:val="clear" w:color="auto" w:fill="00B0F0"/>
          </w:tcPr>
          <w:p w14:paraId="001865DF" w14:textId="40BFE5ED" w:rsidR="00CE0D0A" w:rsidRPr="00F20956" w:rsidRDefault="00CE0D0A"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F20956">
              <w:rPr>
                <w:rFonts w:ascii="Century Gothic" w:hAnsi="Century Gothic"/>
                <w:color w:val="FFFFFF" w:themeColor="background1"/>
                <w:sz w:val="20"/>
                <w:szCs w:val="20"/>
                <w:lang w:val="es-ES"/>
              </w:rPr>
              <w:t>5.5</w:t>
            </w:r>
            <w:r w:rsidRPr="00F20956">
              <w:rPr>
                <w:rFonts w:ascii="Century Gothic" w:hAnsi="Century Gothic"/>
                <w:color w:val="FFFFFF" w:themeColor="background1"/>
                <w:sz w:val="20"/>
                <w:szCs w:val="20"/>
                <w:lang w:val="es-ES"/>
              </w:rPr>
              <w:tab/>
            </w:r>
            <w:r w:rsidR="00AF24B6" w:rsidRPr="00AF24B6">
              <w:rPr>
                <w:rFonts w:ascii="Century Gothic" w:hAnsi="Century Gothic"/>
                <w:color w:val="FFFFFF" w:themeColor="background1"/>
                <w:sz w:val="20"/>
                <w:szCs w:val="20"/>
                <w:lang w:val="es-ES"/>
              </w:rPr>
              <w:t>Calibración y control de dispositivos de medición y monitoreo</w:t>
            </w:r>
          </w:p>
        </w:tc>
      </w:tr>
      <w:tr w:rsidR="00CE0D0A" w:rsidRPr="005E0E07" w14:paraId="61E88CA3" w14:textId="77777777" w:rsidTr="00D75B99">
        <w:tc>
          <w:tcPr>
            <w:tcW w:w="588" w:type="pct"/>
            <w:shd w:val="clear" w:color="auto" w:fill="D3E5F6"/>
          </w:tcPr>
          <w:p w14:paraId="461508AD" w14:textId="504F0470" w:rsidR="00CE0D0A" w:rsidRPr="00F20956" w:rsidRDefault="00CE0D0A" w:rsidP="000D2310">
            <w:pPr>
              <w:spacing w:before="120" w:after="120"/>
              <w:outlineLvl w:val="2"/>
              <w:rPr>
                <w:rFonts w:ascii="Century Gothic" w:eastAsia="Times New Roman" w:hAnsi="Century Gothic" w:cs="Calibri"/>
                <w:b/>
                <w:bCs/>
                <w:sz w:val="20"/>
                <w:szCs w:val="20"/>
                <w:lang w:val="es-ES"/>
              </w:rPr>
            </w:pPr>
          </w:p>
          <w:p w14:paraId="2FFAAADE" w14:textId="77777777" w:rsidR="00CE0D0A" w:rsidRPr="00F20956" w:rsidRDefault="00CE0D0A" w:rsidP="000D2310">
            <w:pPr>
              <w:rPr>
                <w:rFonts w:ascii="Century Gothic" w:hAnsi="Century Gothic"/>
                <w:sz w:val="20"/>
                <w:szCs w:val="20"/>
                <w:lang w:val="es-ES"/>
              </w:rPr>
            </w:pPr>
          </w:p>
        </w:tc>
        <w:tc>
          <w:tcPr>
            <w:tcW w:w="4412" w:type="pct"/>
            <w:shd w:val="clear" w:color="auto" w:fill="D3E5F6"/>
          </w:tcPr>
          <w:p w14:paraId="3E79CE35" w14:textId="0FBCAA00" w:rsidR="00CE0D0A" w:rsidRPr="00F20956" w:rsidRDefault="009905C0" w:rsidP="009905C0">
            <w:pPr>
              <w:pStyle w:val="para"/>
              <w:rPr>
                <w:rFonts w:ascii="Century Gothic" w:eastAsia="Century Gothic" w:hAnsi="Century Gothic"/>
                <w:sz w:val="20"/>
                <w:lang w:val="es-ES"/>
              </w:rPr>
            </w:pPr>
            <w:r w:rsidRPr="009905C0">
              <w:rPr>
                <w:rFonts w:ascii="Century Gothic" w:eastAsia="Century Gothic" w:hAnsi="Century Gothic"/>
                <w:sz w:val="20"/>
                <w:lang w:val="es-ES"/>
              </w:rPr>
              <w:t>El establecimiento deberá poder demostrar que los equipos de medición y monitoreo son suficientemente precisos y confiables para brindar confianza en los resultados de medición.</w:t>
            </w:r>
          </w:p>
        </w:tc>
      </w:tr>
    </w:tbl>
    <w:tbl>
      <w:tblPr>
        <w:tblStyle w:val="TableGrid34"/>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6"/>
        <w:gridCol w:w="437"/>
        <w:gridCol w:w="2727"/>
        <w:gridCol w:w="1276"/>
        <w:gridCol w:w="4540"/>
      </w:tblGrid>
      <w:tr w:rsidR="00E8238C" w:rsidRPr="00071916" w14:paraId="61FAF010" w14:textId="56FF2817" w:rsidTr="007377B2">
        <w:trPr>
          <w:trHeight w:val="285"/>
        </w:trPr>
        <w:tc>
          <w:tcPr>
            <w:tcW w:w="567" w:type="pct"/>
            <w:gridSpan w:val="2"/>
            <w:shd w:val="clear" w:color="auto" w:fill="00B0F0"/>
            <w:tcMar>
              <w:left w:w="105" w:type="dxa"/>
              <w:right w:w="105" w:type="dxa"/>
            </w:tcMar>
          </w:tcPr>
          <w:p w14:paraId="12E610DC" w14:textId="058980D0" w:rsidR="00E8238C" w:rsidRPr="00071916" w:rsidRDefault="0009444D" w:rsidP="000D2310">
            <w:pPr>
              <w:pStyle w:val="Heading3"/>
              <w:rPr>
                <w:rFonts w:ascii="Century Gothic" w:hAnsi="Century Gothic"/>
                <w:sz w:val="20"/>
                <w:szCs w:val="20"/>
              </w:rPr>
            </w:pPr>
            <w:proofErr w:type="spellStart"/>
            <w:r w:rsidRPr="0009444D">
              <w:rPr>
                <w:bCs w:val="0"/>
              </w:rPr>
              <w:t>Cláusula</w:t>
            </w:r>
            <w:proofErr w:type="spellEnd"/>
          </w:p>
        </w:tc>
        <w:tc>
          <w:tcPr>
            <w:tcW w:w="1415" w:type="pct"/>
            <w:shd w:val="clear" w:color="auto" w:fill="00B0F0"/>
            <w:tcMar>
              <w:left w:w="105" w:type="dxa"/>
              <w:right w:w="105" w:type="dxa"/>
            </w:tcMar>
          </w:tcPr>
          <w:p w14:paraId="1F2177BA" w14:textId="04E3234D" w:rsidR="00E8238C" w:rsidRPr="00071916" w:rsidRDefault="00E8238C"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554D10">
              <w:rPr>
                <w:rStyle w:val="Strong"/>
                <w:rFonts w:ascii="Century Gothic" w:eastAsiaTheme="majorEastAsia" w:hAnsi="Century Gothic"/>
                <w:b/>
                <w:sz w:val="20"/>
                <w:szCs w:val="20"/>
              </w:rPr>
              <w:t>sit</w:t>
            </w:r>
            <w:r w:rsidR="008F5F92">
              <w:rPr>
                <w:rStyle w:val="Strong"/>
                <w:rFonts w:ascii="Century Gothic" w:eastAsiaTheme="majorEastAsia" w:hAnsi="Century Gothic"/>
                <w:b/>
                <w:sz w:val="20"/>
                <w:szCs w:val="20"/>
              </w:rPr>
              <w:t>os</w:t>
            </w:r>
            <w:proofErr w:type="spellEnd"/>
          </w:p>
        </w:tc>
        <w:tc>
          <w:tcPr>
            <w:tcW w:w="662" w:type="pct"/>
            <w:shd w:val="clear" w:color="auto" w:fill="00B0F0"/>
          </w:tcPr>
          <w:p w14:paraId="06A5F591" w14:textId="006AEB64" w:rsidR="00E8238C" w:rsidRPr="00071916" w:rsidRDefault="002D4B80"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143213">
              <w:rPr>
                <w:rStyle w:val="Strong"/>
                <w:rFonts w:ascii="Century Gothic" w:eastAsiaTheme="majorEastAsia" w:hAnsi="Century Gothic"/>
                <w:b/>
                <w:sz w:val="20"/>
                <w:szCs w:val="20"/>
              </w:rPr>
              <w:t>umple</w:t>
            </w:r>
            <w:proofErr w:type="spellEnd"/>
          </w:p>
        </w:tc>
        <w:tc>
          <w:tcPr>
            <w:tcW w:w="2356" w:type="pct"/>
            <w:shd w:val="clear" w:color="auto" w:fill="00B0F0"/>
          </w:tcPr>
          <w:p w14:paraId="15B1E428" w14:textId="7515C527" w:rsidR="00E8238C" w:rsidRPr="00071916" w:rsidRDefault="002D4B80"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143213">
              <w:rPr>
                <w:rStyle w:val="Strong"/>
                <w:rFonts w:ascii="Century Gothic" w:eastAsiaTheme="majorEastAsia" w:hAnsi="Century Gothic"/>
                <w:b/>
                <w:sz w:val="20"/>
                <w:szCs w:val="20"/>
              </w:rPr>
              <w:t>entarios</w:t>
            </w:r>
            <w:proofErr w:type="spellEnd"/>
          </w:p>
        </w:tc>
      </w:tr>
      <w:tr w:rsidR="00E8238C" w:rsidRPr="005E0E07" w14:paraId="61588ACD" w14:textId="2C222BC4" w:rsidTr="00FE03D0">
        <w:trPr>
          <w:trHeight w:val="285"/>
        </w:trPr>
        <w:tc>
          <w:tcPr>
            <w:tcW w:w="340" w:type="pct"/>
            <w:shd w:val="clear" w:color="auto" w:fill="FFFF00"/>
            <w:tcMar>
              <w:left w:w="105" w:type="dxa"/>
              <w:right w:w="105" w:type="dxa"/>
            </w:tcMar>
          </w:tcPr>
          <w:p w14:paraId="72D87951" w14:textId="77777777" w:rsidR="00E8238C" w:rsidRPr="00071916" w:rsidRDefault="00E8238C" w:rsidP="000D2310">
            <w:pPr>
              <w:pStyle w:val="para"/>
              <w:rPr>
                <w:rFonts w:ascii="Century Gothic" w:eastAsia="Century Gothic" w:hAnsi="Century Gothic"/>
                <w:sz w:val="20"/>
              </w:rPr>
            </w:pPr>
            <w:r w:rsidRPr="00071916">
              <w:rPr>
                <w:rFonts w:ascii="Century Gothic" w:eastAsia="Century Gothic" w:hAnsi="Century Gothic"/>
                <w:sz w:val="20"/>
              </w:rPr>
              <w:t>5.5.1</w:t>
            </w:r>
          </w:p>
        </w:tc>
        <w:tc>
          <w:tcPr>
            <w:tcW w:w="227" w:type="pct"/>
            <w:shd w:val="clear" w:color="auto" w:fill="B8CCE4"/>
            <w:tcMar>
              <w:left w:w="105" w:type="dxa"/>
              <w:right w:w="105" w:type="dxa"/>
            </w:tcMar>
          </w:tcPr>
          <w:p w14:paraId="75B2FAA7" w14:textId="77777777" w:rsidR="00E8238C" w:rsidRPr="00071916" w:rsidRDefault="00E8238C" w:rsidP="000D2310">
            <w:pPr>
              <w:spacing w:before="120" w:after="120"/>
              <w:rPr>
                <w:rFonts w:ascii="Century Gothic" w:eastAsia="Century Gothic" w:hAnsi="Century Gothic" w:cs="Century Gothic"/>
                <w:color w:val="000000" w:themeColor="text1"/>
                <w:sz w:val="20"/>
                <w:szCs w:val="20"/>
              </w:rPr>
            </w:pPr>
          </w:p>
        </w:tc>
        <w:tc>
          <w:tcPr>
            <w:tcW w:w="1415" w:type="pct"/>
            <w:tcMar>
              <w:left w:w="105" w:type="dxa"/>
              <w:right w:w="105" w:type="dxa"/>
            </w:tcMar>
          </w:tcPr>
          <w:p w14:paraId="490AEE3B" w14:textId="77777777" w:rsidR="009905C0" w:rsidRPr="009905C0" w:rsidRDefault="009905C0" w:rsidP="00FA65D6">
            <w:pPr>
              <w:pStyle w:val="ListBullet"/>
              <w:numPr>
                <w:ilvl w:val="0"/>
                <w:numId w:val="0"/>
              </w:numPr>
              <w:spacing w:before="0" w:after="120"/>
              <w:rPr>
                <w:rFonts w:ascii="Century Gothic" w:eastAsia="Century Gothic" w:hAnsi="Century Gothic" w:cs="Times New Roman"/>
                <w:sz w:val="20"/>
                <w:szCs w:val="20"/>
                <w:lang w:val="es-ES"/>
              </w:rPr>
            </w:pPr>
            <w:r w:rsidRPr="009905C0">
              <w:rPr>
                <w:rFonts w:ascii="Century Gothic" w:eastAsia="Century Gothic" w:hAnsi="Century Gothic" w:cs="Times New Roman"/>
                <w:sz w:val="20"/>
                <w:szCs w:val="20"/>
                <w:lang w:val="es-ES"/>
              </w:rPr>
              <w:t xml:space="preserve">El establecimiento deberá identificar y controlar los equipos de medición en línea y fuera </w:t>
            </w:r>
          </w:p>
          <w:p w14:paraId="4362392F" w14:textId="77777777" w:rsidR="009905C0" w:rsidRPr="009905C0" w:rsidRDefault="009905C0" w:rsidP="00FA65D6">
            <w:pPr>
              <w:pStyle w:val="ListBullet"/>
              <w:numPr>
                <w:ilvl w:val="0"/>
                <w:numId w:val="0"/>
              </w:numPr>
              <w:spacing w:before="0" w:after="120"/>
              <w:rPr>
                <w:rFonts w:ascii="Century Gothic" w:eastAsia="Century Gothic" w:hAnsi="Century Gothic" w:cs="Times New Roman"/>
                <w:sz w:val="20"/>
                <w:szCs w:val="20"/>
                <w:lang w:val="es-ES"/>
              </w:rPr>
            </w:pPr>
            <w:r w:rsidRPr="009905C0">
              <w:rPr>
                <w:rFonts w:ascii="Century Gothic" w:eastAsia="Century Gothic" w:hAnsi="Century Gothic" w:cs="Times New Roman"/>
                <w:sz w:val="20"/>
                <w:szCs w:val="20"/>
                <w:lang w:val="es-ES"/>
              </w:rPr>
              <w:t xml:space="preserve">de línea empleados para monitorear las medidas de control críticas (cuando corresponda), </w:t>
            </w:r>
          </w:p>
          <w:p w14:paraId="5592B8EA" w14:textId="2E1869DA" w:rsidR="009905C0" w:rsidRPr="009905C0" w:rsidRDefault="009905C0" w:rsidP="00390325">
            <w:pPr>
              <w:pStyle w:val="ListBullet"/>
              <w:numPr>
                <w:ilvl w:val="0"/>
                <w:numId w:val="0"/>
              </w:numPr>
              <w:spacing w:before="0" w:after="120"/>
              <w:rPr>
                <w:rFonts w:ascii="Century Gothic" w:eastAsia="Century Gothic" w:hAnsi="Century Gothic" w:cs="Times New Roman"/>
                <w:sz w:val="20"/>
                <w:szCs w:val="20"/>
                <w:lang w:val="es-ES"/>
              </w:rPr>
            </w:pPr>
            <w:r w:rsidRPr="009905C0">
              <w:rPr>
                <w:rFonts w:ascii="Century Gothic" w:eastAsia="Century Gothic" w:hAnsi="Century Gothic" w:cs="Times New Roman"/>
                <w:sz w:val="20"/>
                <w:szCs w:val="20"/>
                <w:lang w:val="es-ES"/>
              </w:rPr>
              <w:t>así como la seguridad, legalidad y calidad del producto. Ello deberá incluir, como mínimo:</w:t>
            </w:r>
            <w:r w:rsidR="00FA65D6">
              <w:rPr>
                <w:rFonts w:ascii="Century Gothic" w:eastAsia="Century Gothic" w:hAnsi="Century Gothic" w:cs="Times New Roman"/>
                <w:sz w:val="20"/>
                <w:szCs w:val="20"/>
                <w:lang w:val="es-ES"/>
              </w:rPr>
              <w:br/>
            </w:r>
            <w:r w:rsidR="00390325" w:rsidRPr="00E94DD7">
              <w:rPr>
                <w:rFonts w:ascii="Century Gothic" w:hAnsi="Century Gothic"/>
                <w:sz w:val="20"/>
                <w:lang w:val="es-ES"/>
              </w:rPr>
              <w:t>•</w:t>
            </w:r>
            <w:r w:rsidR="00390325">
              <w:rPr>
                <w:rFonts w:ascii="Century Gothic" w:hAnsi="Century Gothic"/>
                <w:sz w:val="20"/>
                <w:lang w:val="es-ES"/>
              </w:rPr>
              <w:t xml:space="preserve"> </w:t>
            </w:r>
            <w:r w:rsidRPr="009905C0">
              <w:rPr>
                <w:rFonts w:ascii="Century Gothic" w:eastAsia="Century Gothic" w:hAnsi="Century Gothic" w:cs="Times New Roman"/>
                <w:sz w:val="20"/>
                <w:szCs w:val="20"/>
                <w:lang w:val="es-ES"/>
              </w:rPr>
              <w:t>un registro de equipos y su ubicación</w:t>
            </w:r>
          </w:p>
          <w:p w14:paraId="78CCD9B2" w14:textId="6C9608BC" w:rsidR="009905C0" w:rsidRPr="009905C0" w:rsidRDefault="00390325" w:rsidP="00390325">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9905C0" w:rsidRPr="009905C0">
              <w:rPr>
                <w:rFonts w:ascii="Century Gothic" w:eastAsia="Century Gothic" w:hAnsi="Century Gothic" w:cs="Times New Roman"/>
                <w:sz w:val="20"/>
                <w:szCs w:val="20"/>
                <w:lang w:val="es-ES"/>
              </w:rPr>
              <w:t>un código de identificación y la fecha de la próxima recalibración, cuando corresponda</w:t>
            </w:r>
          </w:p>
          <w:p w14:paraId="65C8890F" w14:textId="1FEC361C" w:rsidR="009905C0" w:rsidRPr="009905C0" w:rsidRDefault="00390325" w:rsidP="00390325">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9905C0" w:rsidRPr="009905C0">
              <w:rPr>
                <w:rFonts w:ascii="Century Gothic" w:eastAsia="Century Gothic" w:hAnsi="Century Gothic" w:cs="Times New Roman"/>
                <w:sz w:val="20"/>
                <w:szCs w:val="20"/>
                <w:lang w:val="es-ES"/>
              </w:rPr>
              <w:t>la fecha de calibración, según corresponda, y cualquier ajuste necesario</w:t>
            </w:r>
          </w:p>
          <w:p w14:paraId="593EE6FB" w14:textId="2E842F1F" w:rsidR="009905C0" w:rsidRPr="009905C0" w:rsidRDefault="000A749D" w:rsidP="000A749D">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9905C0" w:rsidRPr="009905C0">
              <w:rPr>
                <w:rFonts w:ascii="Century Gothic" w:eastAsia="Century Gothic" w:hAnsi="Century Gothic" w:cs="Times New Roman"/>
                <w:sz w:val="20"/>
                <w:szCs w:val="20"/>
                <w:lang w:val="es-ES"/>
              </w:rPr>
              <w:t>evitar que haga ajustes personal no autorizado</w:t>
            </w:r>
          </w:p>
          <w:p w14:paraId="47DF6CAA" w14:textId="5BCA9E19" w:rsidR="00E8238C" w:rsidRPr="00F20956" w:rsidRDefault="000A749D" w:rsidP="000A749D">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9905C0" w:rsidRPr="009905C0">
              <w:rPr>
                <w:rFonts w:ascii="Century Gothic" w:eastAsia="Century Gothic" w:hAnsi="Century Gothic" w:cs="Times New Roman"/>
                <w:sz w:val="20"/>
                <w:szCs w:val="20"/>
                <w:lang w:val="es-ES"/>
              </w:rPr>
              <w:t>protección contra daños, deterioro y uso inadecuado.</w:t>
            </w:r>
          </w:p>
        </w:tc>
        <w:tc>
          <w:tcPr>
            <w:tcW w:w="662" w:type="pct"/>
          </w:tcPr>
          <w:p w14:paraId="18397E1C" w14:textId="77777777" w:rsidR="00E8238C" w:rsidRPr="00F20956" w:rsidRDefault="00E8238C" w:rsidP="000D2310">
            <w:pPr>
              <w:pStyle w:val="para"/>
              <w:rPr>
                <w:rFonts w:ascii="Century Gothic" w:eastAsia="Century Gothic" w:hAnsi="Century Gothic"/>
                <w:sz w:val="20"/>
                <w:lang w:val="es-ES"/>
              </w:rPr>
            </w:pPr>
          </w:p>
        </w:tc>
        <w:tc>
          <w:tcPr>
            <w:tcW w:w="2356" w:type="pct"/>
          </w:tcPr>
          <w:p w14:paraId="35F5DB1D" w14:textId="13D2C76E" w:rsidR="00E8238C" w:rsidRPr="00F20956" w:rsidRDefault="00E8238C" w:rsidP="000D2310">
            <w:pPr>
              <w:pStyle w:val="para"/>
              <w:rPr>
                <w:rFonts w:ascii="Century Gothic" w:eastAsia="Century Gothic" w:hAnsi="Century Gothic"/>
                <w:sz w:val="20"/>
                <w:lang w:val="es-ES"/>
              </w:rPr>
            </w:pPr>
          </w:p>
        </w:tc>
      </w:tr>
      <w:tr w:rsidR="00E8238C" w:rsidRPr="005E0E07" w14:paraId="211E849D" w14:textId="110CE422" w:rsidTr="0062000E">
        <w:trPr>
          <w:trHeight w:val="285"/>
        </w:trPr>
        <w:tc>
          <w:tcPr>
            <w:tcW w:w="567" w:type="pct"/>
            <w:gridSpan w:val="2"/>
            <w:shd w:val="clear" w:color="auto" w:fill="B8CCE4"/>
            <w:tcMar>
              <w:left w:w="105" w:type="dxa"/>
              <w:right w:w="105" w:type="dxa"/>
            </w:tcMar>
          </w:tcPr>
          <w:p w14:paraId="1CD1BA88" w14:textId="77777777" w:rsidR="00E8238C" w:rsidRPr="00071916" w:rsidRDefault="00E8238C" w:rsidP="000D2310">
            <w:pPr>
              <w:pStyle w:val="para"/>
              <w:rPr>
                <w:rFonts w:ascii="Century Gothic" w:eastAsia="Century Gothic" w:hAnsi="Century Gothic"/>
                <w:sz w:val="20"/>
              </w:rPr>
            </w:pPr>
            <w:r w:rsidRPr="00071916">
              <w:rPr>
                <w:rFonts w:ascii="Century Gothic" w:eastAsia="Century Gothic" w:hAnsi="Century Gothic"/>
                <w:sz w:val="20"/>
              </w:rPr>
              <w:lastRenderedPageBreak/>
              <w:t>5.5.2</w:t>
            </w:r>
          </w:p>
        </w:tc>
        <w:tc>
          <w:tcPr>
            <w:tcW w:w="1415" w:type="pct"/>
            <w:tcMar>
              <w:left w:w="105" w:type="dxa"/>
              <w:right w:w="105" w:type="dxa"/>
            </w:tcMar>
          </w:tcPr>
          <w:p w14:paraId="34EDC800" w14:textId="505BC846" w:rsidR="00E8238C" w:rsidRPr="00F20956" w:rsidRDefault="00DA30D3" w:rsidP="00DA30D3">
            <w:pPr>
              <w:pStyle w:val="para"/>
              <w:rPr>
                <w:rFonts w:ascii="Century Gothic" w:eastAsia="Century Gothic" w:hAnsi="Century Gothic"/>
                <w:sz w:val="20"/>
                <w:lang w:val="es-ES"/>
              </w:rPr>
            </w:pPr>
            <w:r w:rsidRPr="00DA30D3">
              <w:rPr>
                <w:rFonts w:ascii="Century Gothic" w:eastAsia="Century Gothic" w:hAnsi="Century Gothic"/>
                <w:sz w:val="20"/>
                <w:lang w:val="es-ES"/>
              </w:rPr>
              <w:t>La precisión del equipo de medición deberá especificarse (con tolerancias permitidas) teniendo en cuenta el parámetro del producto que se está controlando.</w:t>
            </w:r>
          </w:p>
        </w:tc>
        <w:tc>
          <w:tcPr>
            <w:tcW w:w="662" w:type="pct"/>
          </w:tcPr>
          <w:p w14:paraId="52534D08" w14:textId="77777777" w:rsidR="00E8238C" w:rsidRPr="00F20956" w:rsidRDefault="00E8238C" w:rsidP="000D2310">
            <w:pPr>
              <w:pStyle w:val="para"/>
              <w:rPr>
                <w:rFonts w:ascii="Century Gothic" w:eastAsia="Century Gothic" w:hAnsi="Century Gothic"/>
                <w:sz w:val="20"/>
                <w:lang w:val="es-ES"/>
              </w:rPr>
            </w:pPr>
          </w:p>
        </w:tc>
        <w:tc>
          <w:tcPr>
            <w:tcW w:w="2356" w:type="pct"/>
          </w:tcPr>
          <w:p w14:paraId="36989ACF" w14:textId="02DF79E1" w:rsidR="00E8238C" w:rsidRPr="00F20956" w:rsidRDefault="00E8238C" w:rsidP="000D2310">
            <w:pPr>
              <w:pStyle w:val="para"/>
              <w:rPr>
                <w:rFonts w:ascii="Century Gothic" w:eastAsia="Century Gothic" w:hAnsi="Century Gothic"/>
                <w:sz w:val="20"/>
                <w:lang w:val="es-ES"/>
              </w:rPr>
            </w:pPr>
          </w:p>
        </w:tc>
      </w:tr>
      <w:tr w:rsidR="00E8238C" w:rsidRPr="00CC0E97" w14:paraId="6372544D" w14:textId="72C8FD27" w:rsidTr="0062000E">
        <w:trPr>
          <w:trHeight w:val="285"/>
        </w:trPr>
        <w:tc>
          <w:tcPr>
            <w:tcW w:w="567" w:type="pct"/>
            <w:gridSpan w:val="2"/>
            <w:shd w:val="clear" w:color="auto" w:fill="B8CCE4"/>
            <w:tcMar>
              <w:left w:w="105" w:type="dxa"/>
              <w:right w:w="105" w:type="dxa"/>
            </w:tcMar>
          </w:tcPr>
          <w:p w14:paraId="2AD241FE" w14:textId="77777777" w:rsidR="00E8238C" w:rsidRPr="00071916" w:rsidRDefault="00E8238C" w:rsidP="000D2310">
            <w:pPr>
              <w:pStyle w:val="para"/>
              <w:rPr>
                <w:rFonts w:ascii="Century Gothic" w:eastAsia="Century Gothic" w:hAnsi="Century Gothic"/>
                <w:sz w:val="20"/>
              </w:rPr>
            </w:pPr>
            <w:r w:rsidRPr="00071916">
              <w:rPr>
                <w:rFonts w:ascii="Century Gothic" w:eastAsia="Century Gothic" w:hAnsi="Century Gothic"/>
                <w:sz w:val="20"/>
              </w:rPr>
              <w:t>5.5.3</w:t>
            </w:r>
          </w:p>
        </w:tc>
        <w:tc>
          <w:tcPr>
            <w:tcW w:w="1415" w:type="pct"/>
            <w:tcMar>
              <w:left w:w="105" w:type="dxa"/>
              <w:right w:w="105" w:type="dxa"/>
            </w:tcMar>
          </w:tcPr>
          <w:p w14:paraId="5F3A87A3" w14:textId="0B244769" w:rsidR="00E8238C" w:rsidRPr="00CC0E97" w:rsidRDefault="00CC0E97" w:rsidP="00CC0E97">
            <w:pPr>
              <w:pStyle w:val="para"/>
              <w:rPr>
                <w:rFonts w:ascii="Century Gothic" w:eastAsia="Century Gothic" w:hAnsi="Century Gothic"/>
                <w:sz w:val="20"/>
                <w:lang w:val="es-ES"/>
              </w:rPr>
            </w:pPr>
            <w:r w:rsidRPr="00CC0E97">
              <w:rPr>
                <w:rFonts w:ascii="Century Gothic" w:eastAsia="Century Gothic" w:hAnsi="Century Gothic"/>
                <w:sz w:val="20"/>
                <w:lang w:val="es-ES"/>
              </w:rPr>
              <w:t>Todos los equipos de medición identificados se deben examinar y ajustar con una frecuencia predeterminada basada en el riesgo. Esto debe ser realizado por personal capacitado y siguiendo un método definido, para garantizar la precisión dentro de parámetros definidos. Se deberán registrar todos los resultados.</w:t>
            </w:r>
          </w:p>
        </w:tc>
        <w:tc>
          <w:tcPr>
            <w:tcW w:w="662" w:type="pct"/>
          </w:tcPr>
          <w:p w14:paraId="4A159A92" w14:textId="77777777" w:rsidR="00E8238C" w:rsidRPr="00CC0E97" w:rsidRDefault="00E8238C" w:rsidP="000D2310">
            <w:pPr>
              <w:pStyle w:val="para"/>
              <w:rPr>
                <w:rFonts w:ascii="Century Gothic" w:eastAsia="Century Gothic" w:hAnsi="Century Gothic"/>
                <w:sz w:val="20"/>
                <w:lang w:val="es-ES"/>
              </w:rPr>
            </w:pPr>
          </w:p>
        </w:tc>
        <w:tc>
          <w:tcPr>
            <w:tcW w:w="2356" w:type="pct"/>
          </w:tcPr>
          <w:p w14:paraId="23A4B90E" w14:textId="2D705911" w:rsidR="00E8238C" w:rsidRPr="00CC0E97" w:rsidRDefault="00E8238C" w:rsidP="000D2310">
            <w:pPr>
              <w:pStyle w:val="para"/>
              <w:rPr>
                <w:rFonts w:ascii="Century Gothic" w:eastAsia="Century Gothic" w:hAnsi="Century Gothic"/>
                <w:sz w:val="20"/>
                <w:lang w:val="es-ES"/>
              </w:rPr>
            </w:pPr>
          </w:p>
        </w:tc>
      </w:tr>
      <w:tr w:rsidR="00E8238C" w:rsidRPr="005E0E07" w14:paraId="2F462B33" w14:textId="26AD73F4" w:rsidTr="0062000E">
        <w:trPr>
          <w:trHeight w:val="285"/>
        </w:trPr>
        <w:tc>
          <w:tcPr>
            <w:tcW w:w="567" w:type="pct"/>
            <w:gridSpan w:val="2"/>
            <w:shd w:val="clear" w:color="auto" w:fill="B8CCE4"/>
            <w:tcMar>
              <w:left w:w="105" w:type="dxa"/>
              <w:right w:w="105" w:type="dxa"/>
            </w:tcMar>
          </w:tcPr>
          <w:p w14:paraId="3418F0E1" w14:textId="77777777" w:rsidR="00E8238C" w:rsidRPr="00071916" w:rsidRDefault="00E8238C" w:rsidP="000D2310">
            <w:pPr>
              <w:pStyle w:val="para"/>
              <w:rPr>
                <w:rFonts w:ascii="Century Gothic" w:eastAsia="Century Gothic" w:hAnsi="Century Gothic"/>
                <w:sz w:val="20"/>
              </w:rPr>
            </w:pPr>
            <w:r w:rsidRPr="00071916">
              <w:rPr>
                <w:rFonts w:ascii="Century Gothic" w:eastAsia="Century Gothic" w:hAnsi="Century Gothic"/>
                <w:sz w:val="20"/>
              </w:rPr>
              <w:t>5.5.4</w:t>
            </w:r>
          </w:p>
        </w:tc>
        <w:tc>
          <w:tcPr>
            <w:tcW w:w="1415" w:type="pct"/>
            <w:tcMar>
              <w:left w:w="105" w:type="dxa"/>
              <w:right w:w="105" w:type="dxa"/>
            </w:tcMar>
          </w:tcPr>
          <w:p w14:paraId="64F69FB3" w14:textId="558DD874" w:rsidR="00D868F2" w:rsidRPr="00D868F2" w:rsidRDefault="00D868F2" w:rsidP="00D868F2">
            <w:pPr>
              <w:pStyle w:val="para"/>
              <w:rPr>
                <w:rFonts w:ascii="Century Gothic" w:eastAsia="Century Gothic" w:hAnsi="Century Gothic"/>
                <w:sz w:val="20"/>
                <w:lang w:val="es-ES"/>
              </w:rPr>
            </w:pPr>
            <w:r w:rsidRPr="00D868F2">
              <w:rPr>
                <w:rFonts w:ascii="Century Gothic" w:eastAsia="Century Gothic" w:hAnsi="Century Gothic"/>
                <w:sz w:val="20"/>
                <w:lang w:val="es-ES"/>
              </w:rPr>
              <w:t>Cuando corresponda, el equipo de medición de referencia deberá calibrarse y ser trazable conforme a una norma nacional o internacional reconocida, y se deberá conservar el registro pertinente.</w:t>
            </w:r>
          </w:p>
          <w:p w14:paraId="43FF2BF5" w14:textId="5D2C0199" w:rsidR="00E8238C" w:rsidRPr="00F20956" w:rsidRDefault="00D868F2" w:rsidP="00D868F2">
            <w:pPr>
              <w:pStyle w:val="para"/>
              <w:rPr>
                <w:rFonts w:ascii="Century Gothic" w:eastAsia="Century Gothic" w:hAnsi="Century Gothic"/>
                <w:sz w:val="20"/>
                <w:lang w:val="es-ES"/>
              </w:rPr>
            </w:pPr>
            <w:r w:rsidRPr="00D868F2">
              <w:rPr>
                <w:rFonts w:ascii="Century Gothic" w:eastAsia="Century Gothic" w:hAnsi="Century Gothic"/>
                <w:sz w:val="20"/>
                <w:lang w:val="es-ES"/>
              </w:rPr>
              <w:t>Cuando no sea posible realizar una calibración rastreable, el establecimiento deberá demostrar la base sobre la que se realiza la calibración.</w:t>
            </w:r>
          </w:p>
        </w:tc>
        <w:tc>
          <w:tcPr>
            <w:tcW w:w="662" w:type="pct"/>
          </w:tcPr>
          <w:p w14:paraId="66C45230" w14:textId="77777777" w:rsidR="00E8238C" w:rsidRPr="00F20956" w:rsidRDefault="00E8238C" w:rsidP="000D2310">
            <w:pPr>
              <w:pStyle w:val="para"/>
              <w:rPr>
                <w:rFonts w:ascii="Century Gothic" w:eastAsia="Century Gothic" w:hAnsi="Century Gothic"/>
                <w:sz w:val="20"/>
                <w:lang w:val="es-ES"/>
              </w:rPr>
            </w:pPr>
          </w:p>
        </w:tc>
        <w:tc>
          <w:tcPr>
            <w:tcW w:w="2356" w:type="pct"/>
          </w:tcPr>
          <w:p w14:paraId="67460FC3" w14:textId="02ED5AE2" w:rsidR="00E8238C" w:rsidRPr="00F20956" w:rsidRDefault="00E8238C" w:rsidP="000D2310">
            <w:pPr>
              <w:pStyle w:val="para"/>
              <w:rPr>
                <w:rFonts w:ascii="Century Gothic" w:eastAsia="Century Gothic" w:hAnsi="Century Gothic"/>
                <w:sz w:val="20"/>
                <w:lang w:val="es-ES"/>
              </w:rPr>
            </w:pPr>
          </w:p>
        </w:tc>
      </w:tr>
      <w:tr w:rsidR="00E8238C" w:rsidRPr="005E0E07" w14:paraId="01ED1D51" w14:textId="71704FC1" w:rsidTr="0062000E">
        <w:trPr>
          <w:trHeight w:val="285"/>
        </w:trPr>
        <w:tc>
          <w:tcPr>
            <w:tcW w:w="567" w:type="pct"/>
            <w:gridSpan w:val="2"/>
            <w:shd w:val="clear" w:color="auto" w:fill="B8CCE4"/>
            <w:tcMar>
              <w:left w:w="105" w:type="dxa"/>
              <w:right w:w="105" w:type="dxa"/>
            </w:tcMar>
          </w:tcPr>
          <w:p w14:paraId="31F40B29" w14:textId="77777777" w:rsidR="00E8238C" w:rsidRPr="00071916" w:rsidRDefault="00E8238C" w:rsidP="000D2310">
            <w:pPr>
              <w:pStyle w:val="para"/>
              <w:rPr>
                <w:rFonts w:ascii="Century Gothic" w:eastAsia="Century Gothic" w:hAnsi="Century Gothic"/>
                <w:sz w:val="20"/>
              </w:rPr>
            </w:pPr>
            <w:r w:rsidRPr="00071916">
              <w:rPr>
                <w:rFonts w:ascii="Century Gothic" w:eastAsia="Century Gothic" w:hAnsi="Century Gothic"/>
                <w:sz w:val="20"/>
              </w:rPr>
              <w:t>5.5.5</w:t>
            </w:r>
          </w:p>
        </w:tc>
        <w:tc>
          <w:tcPr>
            <w:tcW w:w="1415" w:type="pct"/>
            <w:tcMar>
              <w:left w:w="105" w:type="dxa"/>
              <w:right w:w="105" w:type="dxa"/>
            </w:tcMar>
          </w:tcPr>
          <w:p w14:paraId="2BFA4DFB" w14:textId="6DCD7914" w:rsidR="002B759C" w:rsidRPr="002B759C" w:rsidRDefault="002B759C" w:rsidP="002B759C">
            <w:pPr>
              <w:pStyle w:val="para"/>
              <w:rPr>
                <w:rFonts w:ascii="Century Gothic" w:eastAsia="Century Gothic" w:hAnsi="Century Gothic"/>
                <w:sz w:val="20"/>
                <w:lang w:val="es-ES"/>
              </w:rPr>
            </w:pPr>
            <w:r w:rsidRPr="002B759C">
              <w:rPr>
                <w:rFonts w:ascii="Century Gothic" w:eastAsia="Century Gothic" w:hAnsi="Century Gothic"/>
                <w:sz w:val="20"/>
                <w:lang w:val="es-ES"/>
              </w:rPr>
              <w:t xml:space="preserve">Deben establecerse procedimientos para registrar las acciones que se toman cuando se identifique una falla en el equipo utilizado para la inspección, prueba o medición del producto. Cualquier fallo de este tipo estará sujeto a una evaluación del riesgo </w:t>
            </w:r>
            <w:r w:rsidRPr="002B759C">
              <w:rPr>
                <w:rFonts w:ascii="Century Gothic" w:eastAsia="Century Gothic" w:hAnsi="Century Gothic"/>
                <w:sz w:val="20"/>
                <w:lang w:val="es-ES"/>
              </w:rPr>
              <w:lastRenderedPageBreak/>
              <w:t xml:space="preserve">potencial para el producto. </w:t>
            </w:r>
          </w:p>
          <w:p w14:paraId="5A797E3F" w14:textId="290A8996" w:rsidR="00E8238C" w:rsidRPr="00F20956" w:rsidRDefault="002B759C" w:rsidP="002B759C">
            <w:pPr>
              <w:pStyle w:val="para"/>
              <w:rPr>
                <w:rFonts w:ascii="Century Gothic" w:eastAsia="Century Gothic" w:hAnsi="Century Gothic"/>
                <w:sz w:val="20"/>
                <w:lang w:val="es-ES"/>
              </w:rPr>
            </w:pPr>
            <w:r w:rsidRPr="002B759C">
              <w:rPr>
                <w:rFonts w:ascii="Century Gothic" w:eastAsia="Century Gothic" w:hAnsi="Century Gothic"/>
                <w:sz w:val="20"/>
                <w:lang w:val="es-ES"/>
              </w:rPr>
              <w:t>Cuando la seguridad, legalidad o calidad del producto se basen en equipos que hayan resultado ser imprecisos, deberán tomarse medidas para que el producto en riesgo no sea liberado.</w:t>
            </w:r>
          </w:p>
        </w:tc>
        <w:tc>
          <w:tcPr>
            <w:tcW w:w="662" w:type="pct"/>
          </w:tcPr>
          <w:p w14:paraId="65350FE9" w14:textId="77777777" w:rsidR="00E8238C" w:rsidRPr="00F20956" w:rsidRDefault="00E8238C" w:rsidP="000D2310">
            <w:pPr>
              <w:pStyle w:val="para"/>
              <w:rPr>
                <w:rFonts w:ascii="Century Gothic" w:eastAsia="Century Gothic" w:hAnsi="Century Gothic"/>
                <w:sz w:val="20"/>
                <w:lang w:val="es-ES"/>
              </w:rPr>
            </w:pPr>
          </w:p>
        </w:tc>
        <w:tc>
          <w:tcPr>
            <w:tcW w:w="2356" w:type="pct"/>
          </w:tcPr>
          <w:p w14:paraId="7CB09D10" w14:textId="565DBD53" w:rsidR="00E8238C" w:rsidRPr="00F20956" w:rsidRDefault="00E8238C"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343527" w:rsidRPr="005E0E07" w14:paraId="0D46B644" w14:textId="77777777" w:rsidTr="000D2310">
        <w:tc>
          <w:tcPr>
            <w:tcW w:w="5000" w:type="pct"/>
            <w:gridSpan w:val="2"/>
            <w:shd w:val="clear" w:color="auto" w:fill="00B0F0"/>
          </w:tcPr>
          <w:p w14:paraId="04D8D3EC" w14:textId="3605FACD" w:rsidR="00343527" w:rsidRPr="00F20956" w:rsidRDefault="00343527"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F20956">
              <w:rPr>
                <w:rFonts w:ascii="Century Gothic" w:hAnsi="Century Gothic"/>
                <w:color w:val="FFFFFF" w:themeColor="background1"/>
                <w:sz w:val="20"/>
                <w:szCs w:val="20"/>
                <w:lang w:val="es-ES"/>
              </w:rPr>
              <w:t>5.6</w:t>
            </w:r>
            <w:r w:rsidRPr="00F20956">
              <w:rPr>
                <w:rFonts w:ascii="Century Gothic" w:hAnsi="Century Gothic"/>
                <w:color w:val="FFFFFF" w:themeColor="background1"/>
                <w:sz w:val="20"/>
                <w:szCs w:val="20"/>
                <w:lang w:val="es-ES"/>
              </w:rPr>
              <w:tab/>
            </w:r>
            <w:r w:rsidR="001659CC" w:rsidRPr="001659CC">
              <w:rPr>
                <w:rFonts w:ascii="Century Gothic" w:hAnsi="Century Gothic"/>
                <w:color w:val="FFFFFF" w:themeColor="background1"/>
                <w:sz w:val="20"/>
                <w:szCs w:val="20"/>
                <w:lang w:val="es-ES"/>
              </w:rPr>
              <w:t>Inspección, pruebas y mediciones de productos</w:t>
            </w:r>
          </w:p>
        </w:tc>
      </w:tr>
      <w:tr w:rsidR="00343527" w:rsidRPr="005E0E07" w14:paraId="709B6D0F" w14:textId="77777777" w:rsidTr="00FB47C3">
        <w:tc>
          <w:tcPr>
            <w:tcW w:w="588" w:type="pct"/>
            <w:shd w:val="clear" w:color="auto" w:fill="D3E5F6"/>
          </w:tcPr>
          <w:p w14:paraId="6CCB04A6" w14:textId="77777777" w:rsidR="00343527" w:rsidRPr="00F20956" w:rsidRDefault="00343527" w:rsidP="000D2310">
            <w:pPr>
              <w:spacing w:before="120" w:after="120"/>
              <w:outlineLvl w:val="2"/>
              <w:rPr>
                <w:rFonts w:ascii="Century Gothic" w:eastAsia="Times New Roman" w:hAnsi="Century Gothic" w:cs="Calibri"/>
                <w:b/>
                <w:bCs/>
                <w:sz w:val="20"/>
                <w:szCs w:val="20"/>
                <w:lang w:val="es-ES"/>
              </w:rPr>
            </w:pPr>
          </w:p>
          <w:p w14:paraId="437E4C1D" w14:textId="77777777" w:rsidR="00343527" w:rsidRPr="00F20956" w:rsidRDefault="00343527" w:rsidP="000D2310">
            <w:pPr>
              <w:rPr>
                <w:rFonts w:ascii="Century Gothic" w:hAnsi="Century Gothic"/>
                <w:sz w:val="20"/>
                <w:szCs w:val="20"/>
                <w:lang w:val="es-ES"/>
              </w:rPr>
            </w:pPr>
          </w:p>
        </w:tc>
        <w:tc>
          <w:tcPr>
            <w:tcW w:w="4412" w:type="pct"/>
            <w:shd w:val="clear" w:color="auto" w:fill="D3E5F6"/>
          </w:tcPr>
          <w:p w14:paraId="5F3ADF75" w14:textId="2D4E447F" w:rsidR="00343527" w:rsidRPr="00F20956" w:rsidRDefault="001E61B3" w:rsidP="001E61B3">
            <w:pPr>
              <w:pStyle w:val="para"/>
              <w:rPr>
                <w:rFonts w:ascii="Century Gothic" w:eastAsia="Century Gothic" w:hAnsi="Century Gothic"/>
                <w:sz w:val="20"/>
                <w:lang w:val="es-ES"/>
              </w:rPr>
            </w:pPr>
            <w:r w:rsidRPr="001E61B3">
              <w:rPr>
                <w:rFonts w:ascii="Century Gothic" w:eastAsia="Century Gothic" w:hAnsi="Century Gothic"/>
                <w:sz w:val="20"/>
                <w:lang w:val="es-ES"/>
              </w:rPr>
              <w:t>El establecimiento deberá llevar a cabo las inspecciones y pruebas adecuadas que sean críticas para la seguridad, legalidad y calidad del producto.</w:t>
            </w:r>
          </w:p>
        </w:tc>
      </w:tr>
    </w:tbl>
    <w:tbl>
      <w:tblPr>
        <w:tblStyle w:val="TableGrid35"/>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43"/>
        <w:gridCol w:w="310"/>
        <w:gridCol w:w="2667"/>
        <w:gridCol w:w="1276"/>
        <w:gridCol w:w="4540"/>
      </w:tblGrid>
      <w:tr w:rsidR="00FB47C3" w:rsidRPr="00071916" w14:paraId="70705399" w14:textId="3B35AE95" w:rsidTr="007377B2">
        <w:trPr>
          <w:trHeight w:val="285"/>
        </w:trPr>
        <w:tc>
          <w:tcPr>
            <w:tcW w:w="598" w:type="pct"/>
            <w:gridSpan w:val="2"/>
            <w:shd w:val="clear" w:color="auto" w:fill="00B0F0"/>
            <w:tcMar>
              <w:left w:w="105" w:type="dxa"/>
              <w:right w:w="105" w:type="dxa"/>
            </w:tcMar>
          </w:tcPr>
          <w:p w14:paraId="7BC7234F" w14:textId="3E80E1F9" w:rsidR="00822094" w:rsidRPr="00071916" w:rsidRDefault="0009444D" w:rsidP="000D2310">
            <w:pPr>
              <w:keepNext/>
              <w:keepLines/>
              <w:spacing w:before="0" w:after="120"/>
              <w:outlineLvl w:val="2"/>
              <w:rPr>
                <w:rFonts w:ascii="Century Gothic" w:eastAsia="Yu Gothic Light" w:hAnsi="Century Gothic" w:cs="Times New Roman"/>
                <w:b/>
                <w:bCs/>
                <w:sz w:val="20"/>
                <w:szCs w:val="20"/>
              </w:rPr>
            </w:pPr>
            <w:proofErr w:type="spellStart"/>
            <w:r w:rsidRPr="0009444D">
              <w:rPr>
                <w:rFonts w:ascii="Century Gothic" w:eastAsia="Yu Gothic Light" w:hAnsi="Century Gothic" w:cs="Times New Roman"/>
                <w:b/>
                <w:bCs/>
                <w:sz w:val="20"/>
                <w:szCs w:val="20"/>
              </w:rPr>
              <w:t>Cláusula</w:t>
            </w:r>
            <w:proofErr w:type="spellEnd"/>
          </w:p>
        </w:tc>
        <w:tc>
          <w:tcPr>
            <w:tcW w:w="1384" w:type="pct"/>
            <w:shd w:val="clear" w:color="auto" w:fill="00B0F0"/>
            <w:tcMar>
              <w:left w:w="105" w:type="dxa"/>
              <w:right w:w="105" w:type="dxa"/>
            </w:tcMar>
          </w:tcPr>
          <w:p w14:paraId="21A27507" w14:textId="35E8466A" w:rsidR="00822094" w:rsidRPr="00071916" w:rsidRDefault="00822094" w:rsidP="000D2310">
            <w:pPr>
              <w:keepNext/>
              <w:keepLines/>
              <w:spacing w:before="0" w:after="120"/>
              <w:outlineLvl w:val="2"/>
              <w:rPr>
                <w:rFonts w:ascii="Century Gothic" w:eastAsia="Yu Gothic Light" w:hAnsi="Century Gothic" w:cs="Times New Roman"/>
                <w:b/>
                <w:bCs/>
                <w:sz w:val="20"/>
                <w:szCs w:val="20"/>
              </w:rPr>
            </w:pPr>
            <w:proofErr w:type="spellStart"/>
            <w:r w:rsidRPr="00071916">
              <w:rPr>
                <w:rFonts w:ascii="Century Gothic" w:eastAsia="Yu Gothic Light" w:hAnsi="Century Gothic" w:cs="Times New Roman"/>
                <w:b/>
                <w:bCs/>
                <w:sz w:val="20"/>
                <w:szCs w:val="20"/>
              </w:rPr>
              <w:t>Requi</w:t>
            </w:r>
            <w:r w:rsidR="00554D10">
              <w:rPr>
                <w:rFonts w:ascii="Century Gothic" w:eastAsia="Yu Gothic Light" w:hAnsi="Century Gothic" w:cs="Times New Roman"/>
                <w:b/>
                <w:bCs/>
                <w:sz w:val="20"/>
                <w:szCs w:val="20"/>
              </w:rPr>
              <w:t>sit</w:t>
            </w:r>
            <w:r w:rsidR="002B759C">
              <w:rPr>
                <w:rFonts w:ascii="Century Gothic" w:eastAsia="Yu Gothic Light" w:hAnsi="Century Gothic" w:cs="Times New Roman"/>
                <w:b/>
                <w:bCs/>
                <w:sz w:val="20"/>
                <w:szCs w:val="20"/>
              </w:rPr>
              <w:t>os</w:t>
            </w:r>
            <w:proofErr w:type="spellEnd"/>
          </w:p>
        </w:tc>
        <w:tc>
          <w:tcPr>
            <w:tcW w:w="662" w:type="pct"/>
            <w:shd w:val="clear" w:color="auto" w:fill="00B0F0"/>
          </w:tcPr>
          <w:p w14:paraId="57FB0373" w14:textId="386B96CF" w:rsidR="00822094" w:rsidRPr="00071916" w:rsidRDefault="002D4B80" w:rsidP="000D2310">
            <w:pPr>
              <w:keepNext/>
              <w:keepLines/>
              <w:spacing w:before="0" w:after="120"/>
              <w:outlineLvl w:val="2"/>
              <w:rPr>
                <w:rFonts w:ascii="Century Gothic" w:eastAsia="Yu Gothic Light" w:hAnsi="Century Gothic" w:cs="Times New Roman"/>
                <w:b/>
                <w:bCs/>
                <w:sz w:val="20"/>
                <w:szCs w:val="20"/>
              </w:rPr>
            </w:pPr>
            <w:proofErr w:type="spellStart"/>
            <w:r>
              <w:rPr>
                <w:rFonts w:ascii="Century Gothic" w:eastAsia="Yu Gothic Light" w:hAnsi="Century Gothic" w:cs="Times New Roman"/>
                <w:b/>
                <w:bCs/>
                <w:sz w:val="20"/>
                <w:szCs w:val="20"/>
              </w:rPr>
              <w:t>C</w:t>
            </w:r>
            <w:r w:rsidR="007B0025">
              <w:rPr>
                <w:rFonts w:ascii="Century Gothic" w:eastAsia="Yu Gothic Light" w:hAnsi="Century Gothic" w:cs="Times New Roman"/>
                <w:b/>
                <w:bCs/>
                <w:sz w:val="20"/>
                <w:szCs w:val="20"/>
              </w:rPr>
              <w:t>umple</w:t>
            </w:r>
            <w:proofErr w:type="spellEnd"/>
          </w:p>
        </w:tc>
        <w:tc>
          <w:tcPr>
            <w:tcW w:w="2356" w:type="pct"/>
            <w:shd w:val="clear" w:color="auto" w:fill="00B0F0"/>
          </w:tcPr>
          <w:p w14:paraId="15775150" w14:textId="65F8056C" w:rsidR="00822094" w:rsidRPr="00071916" w:rsidRDefault="002D4B80" w:rsidP="000D2310">
            <w:pPr>
              <w:keepNext/>
              <w:keepLines/>
              <w:spacing w:before="0" w:after="120"/>
              <w:outlineLvl w:val="2"/>
              <w:rPr>
                <w:rFonts w:ascii="Century Gothic" w:eastAsia="Yu Gothic Light" w:hAnsi="Century Gothic" w:cs="Times New Roman"/>
                <w:b/>
                <w:bCs/>
                <w:sz w:val="20"/>
                <w:szCs w:val="20"/>
              </w:rPr>
            </w:pPr>
            <w:proofErr w:type="spellStart"/>
            <w:r>
              <w:rPr>
                <w:rFonts w:ascii="Century Gothic" w:eastAsia="Yu Gothic Light" w:hAnsi="Century Gothic" w:cs="Times New Roman"/>
                <w:b/>
                <w:bCs/>
                <w:sz w:val="20"/>
                <w:szCs w:val="20"/>
              </w:rPr>
              <w:t>Com</w:t>
            </w:r>
            <w:r w:rsidR="007B0025">
              <w:rPr>
                <w:rFonts w:ascii="Century Gothic" w:eastAsia="Yu Gothic Light" w:hAnsi="Century Gothic" w:cs="Times New Roman"/>
                <w:b/>
                <w:bCs/>
                <w:sz w:val="20"/>
                <w:szCs w:val="20"/>
              </w:rPr>
              <w:t>entarios</w:t>
            </w:r>
            <w:proofErr w:type="spellEnd"/>
          </w:p>
        </w:tc>
      </w:tr>
      <w:tr w:rsidR="00FB47C3" w:rsidRPr="00005FDF" w14:paraId="403CDABA" w14:textId="57C9ECF4" w:rsidTr="0062000E">
        <w:trPr>
          <w:trHeight w:val="285"/>
        </w:trPr>
        <w:tc>
          <w:tcPr>
            <w:tcW w:w="598" w:type="pct"/>
            <w:gridSpan w:val="2"/>
            <w:shd w:val="clear" w:color="auto" w:fill="B8CCE4"/>
            <w:tcMar>
              <w:left w:w="105" w:type="dxa"/>
              <w:right w:w="105" w:type="dxa"/>
            </w:tcMar>
          </w:tcPr>
          <w:p w14:paraId="20440E6B" w14:textId="77777777" w:rsidR="00822094" w:rsidRPr="00071916" w:rsidRDefault="00822094" w:rsidP="000D2310">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5.6.1</w:t>
            </w:r>
          </w:p>
        </w:tc>
        <w:tc>
          <w:tcPr>
            <w:tcW w:w="1384" w:type="pct"/>
            <w:tcMar>
              <w:left w:w="105" w:type="dxa"/>
              <w:right w:w="105" w:type="dxa"/>
            </w:tcMar>
          </w:tcPr>
          <w:p w14:paraId="6DE9DFD5" w14:textId="4327A217" w:rsidR="00822094" w:rsidRPr="00F20956" w:rsidRDefault="00585C61" w:rsidP="00585C61">
            <w:pPr>
              <w:spacing w:before="120" w:after="120"/>
              <w:rPr>
                <w:rFonts w:ascii="Century Gothic" w:eastAsia="Century Gothic" w:hAnsi="Century Gothic" w:cs="Times New Roman"/>
                <w:color w:val="000000"/>
                <w:sz w:val="20"/>
                <w:szCs w:val="20"/>
                <w:lang w:val="es-ES"/>
              </w:rPr>
            </w:pPr>
            <w:r w:rsidRPr="00585C61">
              <w:rPr>
                <w:rFonts w:ascii="Century Gothic" w:eastAsia="Century Gothic" w:hAnsi="Century Gothic" w:cs="Times New Roman"/>
                <w:color w:val="000000"/>
                <w:sz w:val="20"/>
                <w:szCs w:val="20"/>
                <w:lang w:val="es-ES"/>
              </w:rPr>
              <w:t>El establecimiento deberá determinar la necesidad de pruebas de productos, inspección o equipos de medición para garantizar la seguridad, legalidad y calidad del producto</w:t>
            </w:r>
            <w:r w:rsidR="00A32C6A">
              <w:rPr>
                <w:rFonts w:ascii="Century Gothic" w:eastAsia="Century Gothic" w:hAnsi="Century Gothic" w:cs="Times New Roman"/>
                <w:color w:val="000000"/>
                <w:sz w:val="20"/>
                <w:szCs w:val="20"/>
                <w:lang w:val="es-ES"/>
              </w:rPr>
              <w:t>.</w:t>
            </w:r>
          </w:p>
        </w:tc>
        <w:tc>
          <w:tcPr>
            <w:tcW w:w="662" w:type="pct"/>
          </w:tcPr>
          <w:p w14:paraId="76EF7DB5" w14:textId="77777777" w:rsidR="00822094" w:rsidRPr="00F20956" w:rsidRDefault="00822094" w:rsidP="000D2310">
            <w:pPr>
              <w:spacing w:before="120" w:after="120"/>
              <w:rPr>
                <w:rFonts w:ascii="Century Gothic" w:eastAsia="Century Gothic" w:hAnsi="Century Gothic" w:cs="Times New Roman"/>
                <w:color w:val="000000"/>
                <w:sz w:val="20"/>
                <w:szCs w:val="20"/>
                <w:lang w:val="es-ES"/>
              </w:rPr>
            </w:pPr>
          </w:p>
        </w:tc>
        <w:tc>
          <w:tcPr>
            <w:tcW w:w="2356" w:type="pct"/>
          </w:tcPr>
          <w:p w14:paraId="78943949" w14:textId="46EFC1ED" w:rsidR="00822094" w:rsidRPr="00F20956" w:rsidRDefault="00822094" w:rsidP="000D2310">
            <w:pPr>
              <w:spacing w:before="120" w:after="120"/>
              <w:rPr>
                <w:rFonts w:ascii="Century Gothic" w:eastAsia="Century Gothic" w:hAnsi="Century Gothic" w:cs="Times New Roman"/>
                <w:color w:val="000000"/>
                <w:sz w:val="20"/>
                <w:szCs w:val="20"/>
                <w:lang w:val="es-ES"/>
              </w:rPr>
            </w:pPr>
          </w:p>
        </w:tc>
      </w:tr>
      <w:tr w:rsidR="00FB47C3" w:rsidRPr="00700A9C" w14:paraId="555078B4" w14:textId="0E70BFEA" w:rsidTr="0062000E">
        <w:trPr>
          <w:trHeight w:val="285"/>
        </w:trPr>
        <w:tc>
          <w:tcPr>
            <w:tcW w:w="598" w:type="pct"/>
            <w:gridSpan w:val="2"/>
            <w:shd w:val="clear" w:color="auto" w:fill="B8CCE4"/>
            <w:tcMar>
              <w:left w:w="105" w:type="dxa"/>
              <w:right w:w="105" w:type="dxa"/>
            </w:tcMar>
          </w:tcPr>
          <w:p w14:paraId="799FDE38" w14:textId="77777777" w:rsidR="00822094" w:rsidRPr="00071916" w:rsidRDefault="00822094" w:rsidP="000D2310">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5.6.2</w:t>
            </w:r>
          </w:p>
        </w:tc>
        <w:tc>
          <w:tcPr>
            <w:tcW w:w="1384" w:type="pct"/>
            <w:tcMar>
              <w:left w:w="105" w:type="dxa"/>
              <w:right w:w="105" w:type="dxa"/>
            </w:tcMar>
          </w:tcPr>
          <w:p w14:paraId="1B4EE67F" w14:textId="0A206546" w:rsidR="00700A9C" w:rsidRPr="00700A9C" w:rsidRDefault="00700A9C" w:rsidP="00700A9C">
            <w:pPr>
              <w:spacing w:before="120" w:after="120"/>
              <w:rPr>
                <w:rFonts w:ascii="Century Gothic" w:eastAsia="Century Gothic" w:hAnsi="Century Gothic" w:cs="Times New Roman"/>
                <w:color w:val="000000"/>
                <w:sz w:val="20"/>
                <w:szCs w:val="20"/>
                <w:lang w:val="es-ES"/>
              </w:rPr>
            </w:pPr>
            <w:r w:rsidRPr="00700A9C">
              <w:rPr>
                <w:rFonts w:ascii="Century Gothic" w:eastAsia="Century Gothic" w:hAnsi="Century Gothic" w:cs="Times New Roman"/>
                <w:color w:val="000000"/>
                <w:sz w:val="20"/>
                <w:szCs w:val="20"/>
                <w:lang w:val="es-ES"/>
              </w:rPr>
              <w:t xml:space="preserve">Los procedimientos de inspección o pruebas utilizados por el establecimiento deben ser validados para garantizar su precisión y reproducibilidad. </w:t>
            </w:r>
          </w:p>
          <w:p w14:paraId="451F1AB5" w14:textId="657298AF" w:rsidR="00822094" w:rsidRPr="00700A9C" w:rsidRDefault="00700A9C" w:rsidP="00700A9C">
            <w:pPr>
              <w:spacing w:before="120" w:after="120"/>
              <w:rPr>
                <w:rFonts w:ascii="Century Gothic" w:eastAsia="Century Gothic" w:hAnsi="Century Gothic" w:cs="Times New Roman"/>
                <w:color w:val="000000"/>
                <w:sz w:val="20"/>
                <w:szCs w:val="20"/>
                <w:lang w:val="es-ES"/>
              </w:rPr>
            </w:pPr>
            <w:r w:rsidRPr="00700A9C">
              <w:rPr>
                <w:rFonts w:ascii="Century Gothic" w:eastAsia="Century Gothic" w:hAnsi="Century Gothic" w:cs="Times New Roman"/>
                <w:color w:val="000000"/>
                <w:sz w:val="20"/>
                <w:szCs w:val="20"/>
                <w:lang w:val="es-ES"/>
              </w:rPr>
              <w:t>Se utilizarán los procedimientos de prueba reconocidos, cuando estén disponibles</w:t>
            </w:r>
            <w:r>
              <w:rPr>
                <w:rFonts w:ascii="Century Gothic" w:eastAsia="Century Gothic" w:hAnsi="Century Gothic" w:cs="Times New Roman"/>
                <w:color w:val="000000"/>
                <w:sz w:val="20"/>
                <w:szCs w:val="20"/>
                <w:lang w:val="es-ES"/>
              </w:rPr>
              <w:t>.</w:t>
            </w:r>
          </w:p>
        </w:tc>
        <w:tc>
          <w:tcPr>
            <w:tcW w:w="662" w:type="pct"/>
          </w:tcPr>
          <w:p w14:paraId="4DD3C72E" w14:textId="77777777" w:rsidR="00822094" w:rsidRPr="00700A9C" w:rsidRDefault="00822094" w:rsidP="000D2310">
            <w:pPr>
              <w:spacing w:before="120" w:after="120"/>
              <w:rPr>
                <w:rFonts w:ascii="Century Gothic" w:eastAsia="Century Gothic" w:hAnsi="Century Gothic" w:cs="Times New Roman"/>
                <w:color w:val="000000"/>
                <w:sz w:val="20"/>
                <w:szCs w:val="20"/>
                <w:lang w:val="es-ES"/>
              </w:rPr>
            </w:pPr>
          </w:p>
        </w:tc>
        <w:tc>
          <w:tcPr>
            <w:tcW w:w="2356" w:type="pct"/>
          </w:tcPr>
          <w:p w14:paraId="167F228B" w14:textId="4EC099A9" w:rsidR="00822094" w:rsidRPr="00700A9C" w:rsidRDefault="00822094" w:rsidP="000D2310">
            <w:pPr>
              <w:spacing w:before="120" w:after="120"/>
              <w:rPr>
                <w:rFonts w:ascii="Century Gothic" w:eastAsia="Century Gothic" w:hAnsi="Century Gothic" w:cs="Times New Roman"/>
                <w:color w:val="000000"/>
                <w:sz w:val="20"/>
                <w:szCs w:val="20"/>
                <w:lang w:val="es-ES"/>
              </w:rPr>
            </w:pPr>
          </w:p>
        </w:tc>
      </w:tr>
      <w:tr w:rsidR="00FB47C3" w:rsidRPr="00005FDF" w14:paraId="67BFC5A3" w14:textId="1F0933A4" w:rsidTr="0062000E">
        <w:trPr>
          <w:trHeight w:val="285"/>
        </w:trPr>
        <w:tc>
          <w:tcPr>
            <w:tcW w:w="598" w:type="pct"/>
            <w:gridSpan w:val="2"/>
            <w:shd w:val="clear" w:color="auto" w:fill="B8CCE4"/>
            <w:tcMar>
              <w:left w:w="105" w:type="dxa"/>
              <w:right w:w="105" w:type="dxa"/>
            </w:tcMar>
          </w:tcPr>
          <w:p w14:paraId="0B338143" w14:textId="77777777" w:rsidR="00822094" w:rsidRPr="00071916" w:rsidRDefault="00822094" w:rsidP="000D2310">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5.6.3</w:t>
            </w:r>
          </w:p>
        </w:tc>
        <w:tc>
          <w:tcPr>
            <w:tcW w:w="1384" w:type="pct"/>
            <w:tcMar>
              <w:left w:w="105" w:type="dxa"/>
              <w:right w:w="105" w:type="dxa"/>
            </w:tcMar>
          </w:tcPr>
          <w:p w14:paraId="649303A5" w14:textId="70ECBDD1" w:rsidR="003D2FD4" w:rsidRPr="003D2FD4" w:rsidRDefault="003D2FD4" w:rsidP="003D2FD4">
            <w:pPr>
              <w:spacing w:before="0" w:after="120"/>
              <w:contextualSpacing/>
              <w:rPr>
                <w:rFonts w:ascii="Century Gothic" w:eastAsia="Century Gothic" w:hAnsi="Century Gothic" w:cs="Times New Roman"/>
                <w:sz w:val="20"/>
                <w:szCs w:val="20"/>
                <w:lang w:val="es-ES"/>
              </w:rPr>
            </w:pPr>
            <w:r w:rsidRPr="003D2FD4">
              <w:rPr>
                <w:rFonts w:ascii="Century Gothic" w:eastAsia="Century Gothic" w:hAnsi="Century Gothic" w:cs="Times New Roman"/>
                <w:sz w:val="20"/>
                <w:szCs w:val="20"/>
                <w:lang w:val="es-ES"/>
              </w:rPr>
              <w:t xml:space="preserve">Deberán existir procedimientos de inspección y prueba del producto que se lleven a cabo en etapas apropiadas de la fabricación para demostrar que el producto terminado se </w:t>
            </w:r>
          </w:p>
          <w:p w14:paraId="76FFCF58" w14:textId="77777777" w:rsidR="003D2FD4" w:rsidRPr="003D2FD4" w:rsidRDefault="003D2FD4" w:rsidP="003D2FD4">
            <w:pPr>
              <w:spacing w:before="0" w:after="120"/>
              <w:contextualSpacing/>
              <w:rPr>
                <w:rFonts w:ascii="Century Gothic" w:eastAsia="Century Gothic" w:hAnsi="Century Gothic" w:cs="Times New Roman"/>
                <w:sz w:val="20"/>
                <w:szCs w:val="20"/>
                <w:lang w:val="es-ES"/>
              </w:rPr>
            </w:pPr>
            <w:r w:rsidRPr="003D2FD4">
              <w:rPr>
                <w:rFonts w:ascii="Century Gothic" w:eastAsia="Century Gothic" w:hAnsi="Century Gothic" w:cs="Times New Roman"/>
                <w:sz w:val="20"/>
                <w:szCs w:val="20"/>
                <w:lang w:val="es-ES"/>
              </w:rPr>
              <w:lastRenderedPageBreak/>
              <w:t xml:space="preserve">encuentra dentro de las tolerancias establecidas en las especificaciones del producto </w:t>
            </w:r>
          </w:p>
          <w:p w14:paraId="0F1926B4" w14:textId="66B385D4" w:rsidR="003D2FD4" w:rsidRPr="003D2FD4" w:rsidRDefault="003D2FD4" w:rsidP="003D2FD4">
            <w:pPr>
              <w:spacing w:before="0" w:after="120"/>
              <w:contextualSpacing/>
              <w:rPr>
                <w:rFonts w:ascii="Century Gothic" w:eastAsia="Century Gothic" w:hAnsi="Century Gothic" w:cs="Times New Roman"/>
                <w:sz w:val="20"/>
                <w:szCs w:val="20"/>
                <w:lang w:val="es-ES"/>
              </w:rPr>
            </w:pPr>
            <w:r w:rsidRPr="003D2FD4">
              <w:rPr>
                <w:rFonts w:ascii="Century Gothic" w:eastAsia="Century Gothic" w:hAnsi="Century Gothic" w:cs="Times New Roman"/>
                <w:sz w:val="20"/>
                <w:szCs w:val="20"/>
                <w:lang w:val="es-ES"/>
              </w:rPr>
              <w:t>acordadas. Estos procedimientos deberán incluir:</w:t>
            </w:r>
            <w:r w:rsidR="001A27CD">
              <w:rPr>
                <w:rFonts w:ascii="Century Gothic" w:eastAsia="Century Gothic" w:hAnsi="Century Gothic" w:cs="Times New Roman"/>
                <w:sz w:val="20"/>
                <w:szCs w:val="20"/>
                <w:lang w:val="es-ES"/>
              </w:rPr>
              <w:br/>
            </w:r>
            <w:r w:rsidRPr="003D2FD4">
              <w:rPr>
                <w:rFonts w:ascii="Century Gothic" w:eastAsia="Century Gothic" w:hAnsi="Century Gothic" w:cs="Times New Roman"/>
                <w:sz w:val="20"/>
                <w:szCs w:val="20"/>
                <w:lang w:val="es-ES"/>
              </w:rPr>
              <w:t xml:space="preserve">• frecuencia de la inspección o prueba del producto y cantidad de muestra de acuerdo con </w:t>
            </w:r>
          </w:p>
          <w:p w14:paraId="52EE7432" w14:textId="77777777" w:rsidR="003D2FD4" w:rsidRPr="003D2FD4" w:rsidRDefault="003D2FD4" w:rsidP="003D2FD4">
            <w:pPr>
              <w:spacing w:before="0" w:after="120"/>
              <w:contextualSpacing/>
              <w:rPr>
                <w:rFonts w:ascii="Century Gothic" w:eastAsia="Century Gothic" w:hAnsi="Century Gothic" w:cs="Times New Roman"/>
                <w:sz w:val="20"/>
                <w:szCs w:val="20"/>
                <w:lang w:val="es-ES"/>
              </w:rPr>
            </w:pPr>
            <w:r w:rsidRPr="003D2FD4">
              <w:rPr>
                <w:rFonts w:ascii="Century Gothic" w:eastAsia="Century Gothic" w:hAnsi="Century Gothic" w:cs="Times New Roman"/>
                <w:sz w:val="20"/>
                <w:szCs w:val="20"/>
                <w:lang w:val="es-ES"/>
              </w:rPr>
              <w:t xml:space="preserve">la práctica aceptada por la industria, o los requisitos del cliente y basado en el riesgo </w:t>
            </w:r>
          </w:p>
          <w:p w14:paraId="20EC93D5" w14:textId="77777777" w:rsidR="003D2FD4" w:rsidRPr="003D2FD4" w:rsidRDefault="003D2FD4" w:rsidP="003D2FD4">
            <w:pPr>
              <w:spacing w:before="0" w:after="120"/>
              <w:contextualSpacing/>
              <w:rPr>
                <w:rFonts w:ascii="Century Gothic" w:eastAsia="Century Gothic" w:hAnsi="Century Gothic" w:cs="Times New Roman"/>
                <w:sz w:val="20"/>
                <w:szCs w:val="20"/>
                <w:lang w:val="es-ES"/>
              </w:rPr>
            </w:pPr>
            <w:r w:rsidRPr="003D2FD4">
              <w:rPr>
                <w:rFonts w:ascii="Century Gothic" w:eastAsia="Century Gothic" w:hAnsi="Century Gothic" w:cs="Times New Roman"/>
                <w:sz w:val="20"/>
                <w:szCs w:val="20"/>
                <w:lang w:val="es-ES"/>
              </w:rPr>
              <w:t xml:space="preserve">• identificación del personal autorizado, capacitado y con competencia demostrable que </w:t>
            </w:r>
          </w:p>
          <w:p w14:paraId="2EF01AE9" w14:textId="77777777" w:rsidR="003D2FD4" w:rsidRPr="003D2FD4" w:rsidRDefault="003D2FD4" w:rsidP="003D2FD4">
            <w:pPr>
              <w:spacing w:before="0" w:after="120"/>
              <w:contextualSpacing/>
              <w:rPr>
                <w:rFonts w:ascii="Century Gothic" w:eastAsia="Century Gothic" w:hAnsi="Century Gothic" w:cs="Times New Roman"/>
                <w:sz w:val="20"/>
                <w:szCs w:val="20"/>
                <w:lang w:val="es-ES"/>
              </w:rPr>
            </w:pPr>
            <w:r w:rsidRPr="003D2FD4">
              <w:rPr>
                <w:rFonts w:ascii="Century Gothic" w:eastAsia="Century Gothic" w:hAnsi="Century Gothic" w:cs="Times New Roman"/>
                <w:sz w:val="20"/>
                <w:szCs w:val="20"/>
                <w:lang w:val="es-ES"/>
              </w:rPr>
              <w:t>realiza la inspección o prueba del producto</w:t>
            </w:r>
          </w:p>
          <w:p w14:paraId="4C452FE4" w14:textId="77777777" w:rsidR="003D2FD4" w:rsidRPr="003D2FD4" w:rsidRDefault="003D2FD4" w:rsidP="003D2FD4">
            <w:pPr>
              <w:spacing w:before="0" w:after="120"/>
              <w:contextualSpacing/>
              <w:rPr>
                <w:rFonts w:ascii="Century Gothic" w:eastAsia="Century Gothic" w:hAnsi="Century Gothic" w:cs="Times New Roman"/>
                <w:sz w:val="20"/>
                <w:szCs w:val="20"/>
                <w:lang w:val="es-ES"/>
              </w:rPr>
            </w:pPr>
            <w:r w:rsidRPr="003D2FD4">
              <w:rPr>
                <w:rFonts w:ascii="Century Gothic" w:eastAsia="Century Gothic" w:hAnsi="Century Gothic" w:cs="Times New Roman"/>
                <w:sz w:val="20"/>
                <w:szCs w:val="20"/>
                <w:lang w:val="es-ES"/>
              </w:rPr>
              <w:t>• registros de inspección o pruebas realizadas a los productos y sus resultados</w:t>
            </w:r>
          </w:p>
          <w:p w14:paraId="154B101A" w14:textId="77777777" w:rsidR="003D2FD4" w:rsidRPr="003D2FD4" w:rsidRDefault="003D2FD4" w:rsidP="003D2FD4">
            <w:pPr>
              <w:spacing w:before="0" w:after="120"/>
              <w:contextualSpacing/>
              <w:rPr>
                <w:rFonts w:ascii="Century Gothic" w:eastAsia="Century Gothic" w:hAnsi="Century Gothic" w:cs="Times New Roman"/>
                <w:sz w:val="20"/>
                <w:szCs w:val="20"/>
                <w:lang w:val="es-ES"/>
              </w:rPr>
            </w:pPr>
            <w:r w:rsidRPr="003D2FD4">
              <w:rPr>
                <w:rFonts w:ascii="Century Gothic" w:eastAsia="Century Gothic" w:hAnsi="Century Gothic" w:cs="Times New Roman"/>
                <w:sz w:val="20"/>
                <w:szCs w:val="20"/>
                <w:lang w:val="es-ES"/>
              </w:rPr>
              <w:t xml:space="preserve">• revisión de los resultados para identificar su importancia y que ayuden a tomar las </w:t>
            </w:r>
          </w:p>
          <w:p w14:paraId="7BB579DA" w14:textId="77777777" w:rsidR="003D2FD4" w:rsidRPr="003D2FD4" w:rsidRDefault="003D2FD4" w:rsidP="003D2FD4">
            <w:pPr>
              <w:spacing w:before="0" w:after="120"/>
              <w:contextualSpacing/>
              <w:rPr>
                <w:rFonts w:ascii="Century Gothic" w:eastAsia="Century Gothic" w:hAnsi="Century Gothic" w:cs="Times New Roman"/>
                <w:sz w:val="20"/>
                <w:szCs w:val="20"/>
                <w:lang w:val="es-ES"/>
              </w:rPr>
            </w:pPr>
            <w:r w:rsidRPr="003D2FD4">
              <w:rPr>
                <w:rFonts w:ascii="Century Gothic" w:eastAsia="Century Gothic" w:hAnsi="Century Gothic" w:cs="Times New Roman"/>
                <w:sz w:val="20"/>
                <w:szCs w:val="20"/>
                <w:lang w:val="es-ES"/>
              </w:rPr>
              <w:t>medidas que correspondan</w:t>
            </w:r>
          </w:p>
          <w:p w14:paraId="7C109A2D" w14:textId="77777777" w:rsidR="003D2FD4" w:rsidRPr="003D2FD4" w:rsidRDefault="003D2FD4" w:rsidP="003D2FD4">
            <w:pPr>
              <w:spacing w:before="0" w:after="120"/>
              <w:contextualSpacing/>
              <w:rPr>
                <w:rFonts w:ascii="Century Gothic" w:eastAsia="Century Gothic" w:hAnsi="Century Gothic" w:cs="Times New Roman"/>
                <w:sz w:val="20"/>
                <w:szCs w:val="20"/>
                <w:lang w:val="es-ES"/>
              </w:rPr>
            </w:pPr>
            <w:r w:rsidRPr="003D2FD4">
              <w:rPr>
                <w:rFonts w:ascii="Century Gothic" w:eastAsia="Century Gothic" w:hAnsi="Century Gothic" w:cs="Times New Roman"/>
                <w:sz w:val="20"/>
                <w:szCs w:val="20"/>
                <w:lang w:val="es-ES"/>
              </w:rPr>
              <w:t xml:space="preserve">• definición de cómo se gestionan las muestras utilizadas para la inspección o prueba de </w:t>
            </w:r>
          </w:p>
          <w:p w14:paraId="23F7A576" w14:textId="77777777" w:rsidR="003D2FD4" w:rsidRPr="003D2FD4" w:rsidRDefault="003D2FD4" w:rsidP="003D2FD4">
            <w:pPr>
              <w:spacing w:before="0" w:after="120"/>
              <w:contextualSpacing/>
              <w:rPr>
                <w:rFonts w:ascii="Century Gothic" w:eastAsia="Century Gothic" w:hAnsi="Century Gothic" w:cs="Times New Roman"/>
                <w:sz w:val="20"/>
                <w:szCs w:val="20"/>
                <w:lang w:val="es-ES"/>
              </w:rPr>
            </w:pPr>
            <w:r w:rsidRPr="003D2FD4">
              <w:rPr>
                <w:rFonts w:ascii="Century Gothic" w:eastAsia="Century Gothic" w:hAnsi="Century Gothic" w:cs="Times New Roman"/>
                <w:sz w:val="20"/>
                <w:szCs w:val="20"/>
                <w:lang w:val="es-ES"/>
              </w:rPr>
              <w:t>productos. Esto puede ser mediante la retención, devolución al inventario, reelaboración/</w:t>
            </w:r>
          </w:p>
          <w:p w14:paraId="1E741E6C" w14:textId="6E93761B" w:rsidR="00822094" w:rsidRPr="00F20956" w:rsidRDefault="003D2FD4" w:rsidP="003D2FD4">
            <w:pPr>
              <w:spacing w:before="0" w:after="120"/>
              <w:contextualSpacing/>
              <w:rPr>
                <w:rFonts w:ascii="Century Gothic" w:eastAsia="Century Gothic" w:hAnsi="Century Gothic" w:cs="Times New Roman"/>
                <w:sz w:val="20"/>
                <w:szCs w:val="20"/>
                <w:lang w:val="es-ES"/>
              </w:rPr>
            </w:pPr>
            <w:r w:rsidRPr="003D2FD4">
              <w:rPr>
                <w:rFonts w:ascii="Century Gothic" w:eastAsia="Century Gothic" w:hAnsi="Century Gothic" w:cs="Times New Roman"/>
                <w:sz w:val="20"/>
                <w:szCs w:val="20"/>
                <w:lang w:val="es-ES"/>
              </w:rPr>
              <w:t>reciclaje o eliminación.</w:t>
            </w:r>
          </w:p>
        </w:tc>
        <w:tc>
          <w:tcPr>
            <w:tcW w:w="662" w:type="pct"/>
          </w:tcPr>
          <w:p w14:paraId="18538C0A" w14:textId="77777777" w:rsidR="00822094" w:rsidRPr="00F20956" w:rsidRDefault="00822094" w:rsidP="000D2310">
            <w:pPr>
              <w:spacing w:before="120" w:after="120"/>
              <w:rPr>
                <w:rFonts w:ascii="Century Gothic" w:eastAsia="Century Gothic" w:hAnsi="Century Gothic" w:cs="Times New Roman"/>
                <w:color w:val="000000"/>
                <w:sz w:val="20"/>
                <w:szCs w:val="20"/>
                <w:lang w:val="es-ES"/>
              </w:rPr>
            </w:pPr>
          </w:p>
        </w:tc>
        <w:tc>
          <w:tcPr>
            <w:tcW w:w="2356" w:type="pct"/>
          </w:tcPr>
          <w:p w14:paraId="3F0EE894" w14:textId="0C2F9428" w:rsidR="00822094" w:rsidRPr="00F20956" w:rsidRDefault="00822094" w:rsidP="000D2310">
            <w:pPr>
              <w:spacing w:before="120" w:after="120"/>
              <w:rPr>
                <w:rFonts w:ascii="Century Gothic" w:eastAsia="Century Gothic" w:hAnsi="Century Gothic" w:cs="Times New Roman"/>
                <w:color w:val="000000"/>
                <w:sz w:val="20"/>
                <w:szCs w:val="20"/>
                <w:lang w:val="es-ES"/>
              </w:rPr>
            </w:pPr>
          </w:p>
        </w:tc>
      </w:tr>
      <w:tr w:rsidR="00FB47C3" w:rsidRPr="005E0E07" w14:paraId="68D750F2" w14:textId="2F8319A7" w:rsidTr="00FE03D0">
        <w:trPr>
          <w:trHeight w:val="285"/>
        </w:trPr>
        <w:tc>
          <w:tcPr>
            <w:tcW w:w="437" w:type="pct"/>
            <w:shd w:val="clear" w:color="auto" w:fill="FFFF00"/>
            <w:tcMar>
              <w:left w:w="105" w:type="dxa"/>
              <w:right w:w="105" w:type="dxa"/>
            </w:tcMar>
          </w:tcPr>
          <w:p w14:paraId="430DF098" w14:textId="77777777" w:rsidR="00822094" w:rsidRPr="00071916" w:rsidRDefault="00822094" w:rsidP="000D2310">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5.6.4</w:t>
            </w:r>
          </w:p>
        </w:tc>
        <w:tc>
          <w:tcPr>
            <w:tcW w:w="161" w:type="pct"/>
            <w:shd w:val="clear" w:color="auto" w:fill="B8CCE4"/>
            <w:tcMar>
              <w:left w:w="105" w:type="dxa"/>
              <w:right w:w="105" w:type="dxa"/>
            </w:tcMar>
          </w:tcPr>
          <w:p w14:paraId="08D3C872" w14:textId="77777777" w:rsidR="00822094" w:rsidRPr="00071916" w:rsidRDefault="00822094" w:rsidP="000D2310">
            <w:pPr>
              <w:spacing w:before="120" w:after="120"/>
              <w:rPr>
                <w:rFonts w:ascii="Century Gothic" w:eastAsia="Century Gothic" w:hAnsi="Century Gothic" w:cs="Century Gothic"/>
                <w:color w:val="000000"/>
                <w:sz w:val="20"/>
                <w:szCs w:val="20"/>
              </w:rPr>
            </w:pPr>
          </w:p>
        </w:tc>
        <w:tc>
          <w:tcPr>
            <w:tcW w:w="1384" w:type="pct"/>
            <w:tcMar>
              <w:left w:w="105" w:type="dxa"/>
              <w:right w:w="105" w:type="dxa"/>
            </w:tcMar>
          </w:tcPr>
          <w:p w14:paraId="067FA189" w14:textId="77777777" w:rsidR="003E102B" w:rsidRPr="003E102B" w:rsidRDefault="003E102B" w:rsidP="003E102B">
            <w:pPr>
              <w:spacing w:before="0" w:after="120" w:line="256" w:lineRule="auto"/>
              <w:contextualSpacing/>
              <w:rPr>
                <w:rFonts w:ascii="Century Gothic" w:eastAsia="Century Gothic" w:hAnsi="Century Gothic" w:cs="Century Gothic"/>
                <w:sz w:val="18"/>
                <w:szCs w:val="18"/>
                <w:lang w:val="es-ES"/>
              </w:rPr>
            </w:pPr>
            <w:r w:rsidRPr="003E102B">
              <w:rPr>
                <w:rFonts w:ascii="Century Gothic" w:eastAsia="Century Gothic" w:hAnsi="Century Gothic" w:cs="Century Gothic"/>
                <w:sz w:val="18"/>
                <w:szCs w:val="18"/>
                <w:lang w:val="es-ES"/>
              </w:rPr>
              <w:t xml:space="preserve">Cuando el equipo de inspección o prueba esté integrado en las operaciones de fabricación </w:t>
            </w:r>
          </w:p>
          <w:p w14:paraId="6964AAC2" w14:textId="77777777" w:rsidR="003E102B" w:rsidRPr="003E102B" w:rsidRDefault="003E102B" w:rsidP="003E102B">
            <w:pPr>
              <w:spacing w:before="0" w:after="120" w:line="256" w:lineRule="auto"/>
              <w:contextualSpacing/>
              <w:rPr>
                <w:rFonts w:ascii="Century Gothic" w:eastAsia="Century Gothic" w:hAnsi="Century Gothic" w:cs="Century Gothic"/>
                <w:sz w:val="18"/>
                <w:szCs w:val="18"/>
                <w:lang w:val="es-ES"/>
              </w:rPr>
            </w:pPr>
            <w:r w:rsidRPr="003E102B">
              <w:rPr>
                <w:rFonts w:ascii="Century Gothic" w:eastAsia="Century Gothic" w:hAnsi="Century Gothic" w:cs="Century Gothic"/>
                <w:sz w:val="18"/>
                <w:szCs w:val="18"/>
                <w:lang w:val="es-ES"/>
              </w:rPr>
              <w:t xml:space="preserve">y sea crítico para la seguridad, legalidad y calidad del producto, el establecimiento deberá </w:t>
            </w:r>
          </w:p>
          <w:p w14:paraId="55F7B1D6" w14:textId="77777777" w:rsidR="003E102B" w:rsidRPr="003E102B" w:rsidRDefault="003E102B" w:rsidP="003E102B">
            <w:pPr>
              <w:spacing w:before="0" w:after="120" w:line="256" w:lineRule="auto"/>
              <w:contextualSpacing/>
              <w:rPr>
                <w:rFonts w:ascii="Century Gothic" w:eastAsia="Century Gothic" w:hAnsi="Century Gothic" w:cs="Century Gothic"/>
                <w:sz w:val="18"/>
                <w:szCs w:val="18"/>
                <w:lang w:val="es-ES"/>
              </w:rPr>
            </w:pPr>
            <w:r w:rsidRPr="003E102B">
              <w:rPr>
                <w:rFonts w:ascii="Century Gothic" w:eastAsia="Century Gothic" w:hAnsi="Century Gothic" w:cs="Century Gothic"/>
                <w:sz w:val="18"/>
                <w:szCs w:val="18"/>
                <w:lang w:val="es-ES"/>
              </w:rPr>
              <w:t xml:space="preserve">implementar procedimientos para el </w:t>
            </w:r>
            <w:r w:rsidRPr="003E102B">
              <w:rPr>
                <w:rFonts w:ascii="Century Gothic" w:eastAsia="Century Gothic" w:hAnsi="Century Gothic" w:cs="Century Gothic"/>
                <w:sz w:val="18"/>
                <w:szCs w:val="18"/>
                <w:lang w:val="es-ES"/>
              </w:rPr>
              <w:lastRenderedPageBreak/>
              <w:t xml:space="preserve">funcionamiento y prueba del equipo. </w:t>
            </w:r>
          </w:p>
          <w:p w14:paraId="1A6E4506" w14:textId="77777777" w:rsidR="003E102B" w:rsidRPr="003E102B" w:rsidRDefault="003E102B" w:rsidP="003E102B">
            <w:pPr>
              <w:spacing w:before="0" w:after="120" w:line="256" w:lineRule="auto"/>
              <w:contextualSpacing/>
              <w:rPr>
                <w:rFonts w:ascii="Century Gothic" w:eastAsia="Century Gothic" w:hAnsi="Century Gothic" w:cs="Century Gothic"/>
                <w:sz w:val="18"/>
                <w:szCs w:val="18"/>
                <w:lang w:val="es-ES"/>
              </w:rPr>
            </w:pPr>
            <w:r w:rsidRPr="003E102B">
              <w:rPr>
                <w:rFonts w:ascii="Century Gothic" w:eastAsia="Century Gothic" w:hAnsi="Century Gothic" w:cs="Century Gothic"/>
                <w:sz w:val="18"/>
                <w:szCs w:val="18"/>
                <w:lang w:val="es-ES"/>
              </w:rPr>
              <w:t xml:space="preserve">Los procedimientos deberán garantizar que el equipo esté configurado correctamente y </w:t>
            </w:r>
          </w:p>
          <w:p w14:paraId="135AA856" w14:textId="77777777" w:rsidR="003E102B" w:rsidRPr="003E102B" w:rsidRDefault="003E102B" w:rsidP="003E102B">
            <w:pPr>
              <w:spacing w:before="0" w:after="120" w:line="256" w:lineRule="auto"/>
              <w:contextualSpacing/>
              <w:rPr>
                <w:rFonts w:ascii="Century Gothic" w:eastAsia="Century Gothic" w:hAnsi="Century Gothic" w:cs="Century Gothic"/>
                <w:sz w:val="18"/>
                <w:szCs w:val="18"/>
                <w:lang w:val="es-ES"/>
              </w:rPr>
            </w:pPr>
            <w:r w:rsidRPr="003E102B">
              <w:rPr>
                <w:rFonts w:ascii="Century Gothic" w:eastAsia="Century Gothic" w:hAnsi="Century Gothic" w:cs="Century Gothic"/>
                <w:sz w:val="18"/>
                <w:szCs w:val="18"/>
                <w:lang w:val="es-ES"/>
              </w:rPr>
              <w:t xml:space="preserve">sea capaz de alertar, rechazar o identificar cuando el producto no se ajuste a las </w:t>
            </w:r>
          </w:p>
          <w:p w14:paraId="17F8A4B7" w14:textId="03E99252" w:rsidR="003E102B" w:rsidRPr="003E102B" w:rsidRDefault="003E102B" w:rsidP="003E102B">
            <w:pPr>
              <w:spacing w:before="0" w:after="120" w:line="256" w:lineRule="auto"/>
              <w:contextualSpacing/>
              <w:rPr>
                <w:rFonts w:ascii="Century Gothic" w:eastAsia="Century Gothic" w:hAnsi="Century Gothic" w:cs="Century Gothic"/>
                <w:sz w:val="18"/>
                <w:szCs w:val="18"/>
                <w:lang w:val="es-ES"/>
              </w:rPr>
            </w:pPr>
            <w:r w:rsidRPr="003E102B">
              <w:rPr>
                <w:rFonts w:ascii="Century Gothic" w:eastAsia="Century Gothic" w:hAnsi="Century Gothic" w:cs="Century Gothic"/>
                <w:sz w:val="18"/>
                <w:szCs w:val="18"/>
                <w:lang w:val="es-ES"/>
              </w:rPr>
              <w:t>especificaciones.</w:t>
            </w:r>
            <w:r>
              <w:rPr>
                <w:rFonts w:ascii="Century Gothic" w:eastAsia="Century Gothic" w:hAnsi="Century Gothic" w:cs="Century Gothic"/>
                <w:sz w:val="18"/>
                <w:szCs w:val="18"/>
                <w:lang w:val="es-ES"/>
              </w:rPr>
              <w:br/>
            </w:r>
          </w:p>
          <w:p w14:paraId="38D3C02C" w14:textId="77777777" w:rsidR="003E102B" w:rsidRPr="003E102B" w:rsidRDefault="003E102B" w:rsidP="003E102B">
            <w:pPr>
              <w:spacing w:before="0" w:after="120" w:line="256" w:lineRule="auto"/>
              <w:contextualSpacing/>
              <w:rPr>
                <w:rFonts w:ascii="Century Gothic" w:eastAsia="Century Gothic" w:hAnsi="Century Gothic" w:cs="Century Gothic"/>
                <w:sz w:val="18"/>
                <w:szCs w:val="18"/>
                <w:lang w:val="es-ES"/>
              </w:rPr>
            </w:pPr>
            <w:r w:rsidRPr="003E102B">
              <w:rPr>
                <w:rFonts w:ascii="Century Gothic" w:eastAsia="Century Gothic" w:hAnsi="Century Gothic" w:cs="Century Gothic"/>
                <w:sz w:val="18"/>
                <w:szCs w:val="18"/>
                <w:lang w:val="es-ES"/>
              </w:rPr>
              <w:t xml:space="preserve">Cuando corresponda, se deberá realizar una verificación de la precisión y eficacia del </w:t>
            </w:r>
          </w:p>
          <w:p w14:paraId="0389256B" w14:textId="07799971" w:rsidR="003E102B" w:rsidRPr="003E102B" w:rsidRDefault="003E102B" w:rsidP="003E102B">
            <w:pPr>
              <w:spacing w:before="0" w:after="120" w:line="256" w:lineRule="auto"/>
              <w:contextualSpacing/>
              <w:rPr>
                <w:rFonts w:ascii="Century Gothic" w:eastAsia="Century Gothic" w:hAnsi="Century Gothic" w:cs="Century Gothic"/>
                <w:sz w:val="18"/>
                <w:szCs w:val="18"/>
                <w:lang w:val="es-ES"/>
              </w:rPr>
            </w:pPr>
            <w:r w:rsidRPr="003E102B">
              <w:rPr>
                <w:rFonts w:ascii="Century Gothic" w:eastAsia="Century Gothic" w:hAnsi="Century Gothic" w:cs="Century Gothic"/>
                <w:sz w:val="18"/>
                <w:szCs w:val="18"/>
                <w:lang w:val="es-ES"/>
              </w:rPr>
              <w:t>equipo:</w:t>
            </w:r>
            <w:r>
              <w:rPr>
                <w:rFonts w:ascii="Century Gothic" w:eastAsia="Century Gothic" w:hAnsi="Century Gothic" w:cs="Century Gothic"/>
                <w:sz w:val="18"/>
                <w:szCs w:val="18"/>
                <w:lang w:val="es-ES"/>
              </w:rPr>
              <w:br/>
            </w:r>
            <w:r w:rsidRPr="003E102B">
              <w:rPr>
                <w:rFonts w:ascii="Century Gothic" w:eastAsia="Century Gothic" w:hAnsi="Century Gothic" w:cs="Century Gothic"/>
                <w:sz w:val="18"/>
                <w:szCs w:val="18"/>
                <w:lang w:val="es-ES"/>
              </w:rPr>
              <w:t>• al inicio y final de la producción</w:t>
            </w:r>
          </w:p>
          <w:p w14:paraId="3F6D3870" w14:textId="77777777" w:rsidR="003E102B" w:rsidRPr="003E102B" w:rsidRDefault="003E102B" w:rsidP="003E102B">
            <w:pPr>
              <w:spacing w:before="0" w:after="120" w:line="256" w:lineRule="auto"/>
              <w:contextualSpacing/>
              <w:rPr>
                <w:rFonts w:ascii="Century Gothic" w:eastAsia="Century Gothic" w:hAnsi="Century Gothic" w:cs="Century Gothic"/>
                <w:sz w:val="18"/>
                <w:szCs w:val="18"/>
                <w:lang w:val="es-ES"/>
              </w:rPr>
            </w:pPr>
            <w:r w:rsidRPr="003E102B">
              <w:rPr>
                <w:rFonts w:ascii="Century Gothic" w:eastAsia="Century Gothic" w:hAnsi="Century Gothic" w:cs="Century Gothic"/>
                <w:sz w:val="18"/>
                <w:szCs w:val="18"/>
                <w:lang w:val="es-ES"/>
              </w:rPr>
              <w:t xml:space="preserve">• con una frecuencia basada en la capacidad del establecimiento para identificar, retener y </w:t>
            </w:r>
          </w:p>
          <w:p w14:paraId="5C1AEDDD" w14:textId="77777777" w:rsidR="003E102B" w:rsidRPr="003E102B" w:rsidRDefault="003E102B" w:rsidP="003E102B">
            <w:pPr>
              <w:spacing w:before="0" w:after="120" w:line="256" w:lineRule="auto"/>
              <w:contextualSpacing/>
              <w:rPr>
                <w:rFonts w:ascii="Century Gothic" w:eastAsia="Century Gothic" w:hAnsi="Century Gothic" w:cs="Century Gothic"/>
                <w:sz w:val="18"/>
                <w:szCs w:val="18"/>
                <w:lang w:val="es-ES"/>
              </w:rPr>
            </w:pPr>
            <w:r w:rsidRPr="003E102B">
              <w:rPr>
                <w:rFonts w:ascii="Century Gothic" w:eastAsia="Century Gothic" w:hAnsi="Century Gothic" w:cs="Century Gothic"/>
                <w:sz w:val="18"/>
                <w:szCs w:val="18"/>
                <w:lang w:val="es-ES"/>
              </w:rPr>
              <w:t xml:space="preserve">evitar la liberación de cualquier material implicado en caso de fallo del equipo (p. ej., </w:t>
            </w:r>
          </w:p>
          <w:p w14:paraId="10241493" w14:textId="77777777" w:rsidR="003E102B" w:rsidRPr="003E102B" w:rsidRDefault="003E102B" w:rsidP="003E102B">
            <w:pPr>
              <w:spacing w:before="0" w:after="120" w:line="256" w:lineRule="auto"/>
              <w:contextualSpacing/>
              <w:rPr>
                <w:rFonts w:ascii="Century Gothic" w:eastAsia="Century Gothic" w:hAnsi="Century Gothic" w:cs="Century Gothic"/>
                <w:sz w:val="18"/>
                <w:szCs w:val="18"/>
                <w:lang w:val="es-ES"/>
              </w:rPr>
            </w:pPr>
            <w:r w:rsidRPr="003E102B">
              <w:rPr>
                <w:rFonts w:ascii="Century Gothic" w:eastAsia="Century Gothic" w:hAnsi="Century Gothic" w:cs="Century Gothic"/>
                <w:sz w:val="18"/>
                <w:szCs w:val="18"/>
                <w:lang w:val="es-ES"/>
              </w:rPr>
              <w:t>durante la fabricación o al cambiar lotes de materias primas)</w:t>
            </w:r>
          </w:p>
          <w:p w14:paraId="783D75A6" w14:textId="53360459" w:rsidR="00822094" w:rsidRPr="00F20956" w:rsidRDefault="003E102B" w:rsidP="003E102B">
            <w:pPr>
              <w:spacing w:before="0" w:after="120" w:line="256" w:lineRule="auto"/>
              <w:contextualSpacing/>
              <w:rPr>
                <w:rFonts w:ascii="Century Gothic" w:eastAsia="Century Gothic" w:hAnsi="Century Gothic" w:cs="Century Gothic"/>
                <w:sz w:val="18"/>
                <w:szCs w:val="18"/>
                <w:lang w:val="es-ES"/>
              </w:rPr>
            </w:pPr>
            <w:r w:rsidRPr="003E102B">
              <w:rPr>
                <w:rFonts w:ascii="Century Gothic" w:eastAsia="Century Gothic" w:hAnsi="Century Gothic" w:cs="Century Gothic"/>
                <w:sz w:val="18"/>
                <w:szCs w:val="18"/>
                <w:lang w:val="es-ES"/>
              </w:rPr>
              <w:t>• con una frecuencia basada en la recomendación del fabricante del equipo.</w:t>
            </w:r>
          </w:p>
        </w:tc>
        <w:tc>
          <w:tcPr>
            <w:tcW w:w="662" w:type="pct"/>
          </w:tcPr>
          <w:p w14:paraId="1EE9CAD1" w14:textId="77777777" w:rsidR="00822094" w:rsidRPr="00F20956" w:rsidRDefault="00822094" w:rsidP="000D2310">
            <w:pPr>
              <w:spacing w:before="120" w:after="120"/>
              <w:rPr>
                <w:rFonts w:ascii="Century Gothic" w:eastAsia="Century Gothic" w:hAnsi="Century Gothic" w:cs="Times New Roman"/>
                <w:color w:val="000000"/>
                <w:sz w:val="20"/>
                <w:szCs w:val="20"/>
                <w:lang w:val="es-ES"/>
              </w:rPr>
            </w:pPr>
          </w:p>
        </w:tc>
        <w:tc>
          <w:tcPr>
            <w:tcW w:w="2356" w:type="pct"/>
          </w:tcPr>
          <w:p w14:paraId="537BFAC0" w14:textId="294A3541" w:rsidR="00822094" w:rsidRPr="00F20956" w:rsidRDefault="00822094" w:rsidP="000D2310">
            <w:pPr>
              <w:spacing w:before="120" w:after="120"/>
              <w:rPr>
                <w:rFonts w:ascii="Century Gothic" w:eastAsia="Century Gothic" w:hAnsi="Century Gothic" w:cs="Times New Roman"/>
                <w:color w:val="000000"/>
                <w:sz w:val="20"/>
                <w:szCs w:val="20"/>
                <w:lang w:val="es-ES"/>
              </w:rPr>
            </w:pPr>
          </w:p>
        </w:tc>
      </w:tr>
      <w:tr w:rsidR="00FB47C3" w:rsidRPr="00C75BBE" w14:paraId="20614A1D" w14:textId="286A8556" w:rsidTr="00FE03D0">
        <w:trPr>
          <w:trHeight w:val="285"/>
        </w:trPr>
        <w:tc>
          <w:tcPr>
            <w:tcW w:w="598" w:type="pct"/>
            <w:gridSpan w:val="2"/>
            <w:shd w:val="clear" w:color="auto" w:fill="FFFF00"/>
            <w:tcMar>
              <w:left w:w="105" w:type="dxa"/>
              <w:right w:w="105" w:type="dxa"/>
            </w:tcMar>
          </w:tcPr>
          <w:p w14:paraId="274946A2" w14:textId="77777777" w:rsidR="00822094" w:rsidRPr="00071916" w:rsidRDefault="00822094" w:rsidP="000D2310">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5.6.5</w:t>
            </w:r>
          </w:p>
        </w:tc>
        <w:tc>
          <w:tcPr>
            <w:tcW w:w="1384" w:type="pct"/>
            <w:tcMar>
              <w:left w:w="105" w:type="dxa"/>
              <w:right w:w="105" w:type="dxa"/>
            </w:tcMar>
          </w:tcPr>
          <w:p w14:paraId="41276BD9" w14:textId="3454AD1F" w:rsidR="00822094" w:rsidRPr="00C75BBE" w:rsidRDefault="00C75BBE" w:rsidP="00C75BBE">
            <w:pPr>
              <w:spacing w:before="120" w:after="120"/>
              <w:rPr>
                <w:rFonts w:ascii="Century Gothic" w:eastAsia="Century Gothic" w:hAnsi="Century Gothic" w:cs="Times New Roman"/>
                <w:color w:val="000000"/>
                <w:sz w:val="20"/>
                <w:szCs w:val="20"/>
                <w:lang w:val="es-ES"/>
              </w:rPr>
            </w:pPr>
            <w:r w:rsidRPr="00C75BBE">
              <w:rPr>
                <w:rFonts w:ascii="Century Gothic" w:eastAsia="Century Gothic" w:hAnsi="Century Gothic" w:cs="Times New Roman"/>
                <w:color w:val="000000"/>
                <w:sz w:val="20"/>
                <w:szCs w:val="20"/>
                <w:lang w:val="es-ES"/>
              </w:rPr>
              <w:t>Los procedimientos de inspección y prueba, y las muestras de referencia aprobadas por el cliente (cuando sea necesario) deberán ser de la versión más reciente y estar disponibles en el lugar donde se realiza la actividad.</w:t>
            </w:r>
          </w:p>
        </w:tc>
        <w:tc>
          <w:tcPr>
            <w:tcW w:w="662" w:type="pct"/>
          </w:tcPr>
          <w:p w14:paraId="657B943E" w14:textId="77777777" w:rsidR="00822094" w:rsidRPr="00C75BBE" w:rsidRDefault="00822094" w:rsidP="000D2310">
            <w:pPr>
              <w:spacing w:before="120" w:after="120"/>
              <w:rPr>
                <w:rFonts w:ascii="Century Gothic" w:eastAsia="Century Gothic" w:hAnsi="Century Gothic" w:cs="Times New Roman"/>
                <w:color w:val="000000"/>
                <w:sz w:val="20"/>
                <w:szCs w:val="20"/>
                <w:lang w:val="es-ES"/>
              </w:rPr>
            </w:pPr>
          </w:p>
        </w:tc>
        <w:tc>
          <w:tcPr>
            <w:tcW w:w="2356" w:type="pct"/>
          </w:tcPr>
          <w:p w14:paraId="1989EFAA" w14:textId="213410F7" w:rsidR="00822094" w:rsidRPr="00C75BBE" w:rsidRDefault="00822094" w:rsidP="000D2310">
            <w:pPr>
              <w:spacing w:before="120" w:after="120"/>
              <w:rPr>
                <w:rFonts w:ascii="Century Gothic" w:eastAsia="Century Gothic" w:hAnsi="Century Gothic" w:cs="Times New Roman"/>
                <w:color w:val="000000"/>
                <w:sz w:val="20"/>
                <w:szCs w:val="20"/>
                <w:lang w:val="es-ES"/>
              </w:rPr>
            </w:pPr>
          </w:p>
        </w:tc>
      </w:tr>
      <w:tr w:rsidR="00FB47C3" w:rsidRPr="00005FDF" w14:paraId="27538386" w14:textId="0D27B7B1" w:rsidTr="0062000E">
        <w:trPr>
          <w:trHeight w:val="285"/>
        </w:trPr>
        <w:tc>
          <w:tcPr>
            <w:tcW w:w="598" w:type="pct"/>
            <w:gridSpan w:val="2"/>
            <w:shd w:val="clear" w:color="auto" w:fill="B8CCE4"/>
            <w:tcMar>
              <w:left w:w="105" w:type="dxa"/>
              <w:right w:w="105" w:type="dxa"/>
            </w:tcMar>
          </w:tcPr>
          <w:p w14:paraId="4F64EBB0" w14:textId="77777777" w:rsidR="00822094" w:rsidRPr="00071916" w:rsidRDefault="00822094" w:rsidP="000D2310">
            <w:pPr>
              <w:spacing w:before="120" w:after="120"/>
              <w:rPr>
                <w:rFonts w:ascii="Century Gothic" w:eastAsia="Century Gothic" w:hAnsi="Century Gothic" w:cs="Times New Roman"/>
                <w:color w:val="000000"/>
                <w:sz w:val="20"/>
                <w:szCs w:val="20"/>
              </w:rPr>
            </w:pPr>
            <w:r w:rsidRPr="00071916">
              <w:rPr>
                <w:rFonts w:ascii="Century Gothic" w:eastAsia="Century Gothic" w:hAnsi="Century Gothic" w:cs="Times New Roman"/>
                <w:color w:val="000000"/>
                <w:sz w:val="20"/>
                <w:szCs w:val="20"/>
              </w:rPr>
              <w:t>5.6.6</w:t>
            </w:r>
          </w:p>
        </w:tc>
        <w:tc>
          <w:tcPr>
            <w:tcW w:w="1384" w:type="pct"/>
            <w:tcMar>
              <w:left w:w="105" w:type="dxa"/>
              <w:right w:w="105" w:type="dxa"/>
            </w:tcMar>
          </w:tcPr>
          <w:p w14:paraId="19C37E46" w14:textId="39F91D1F" w:rsidR="004579F5" w:rsidRPr="004579F5" w:rsidRDefault="004579F5" w:rsidP="004579F5">
            <w:pPr>
              <w:spacing w:before="120" w:after="120"/>
              <w:rPr>
                <w:rFonts w:ascii="Century Gothic" w:eastAsia="Century Gothic" w:hAnsi="Century Gothic" w:cs="Times New Roman"/>
                <w:color w:val="000000"/>
                <w:sz w:val="20"/>
                <w:szCs w:val="20"/>
                <w:lang w:val="es-ES"/>
              </w:rPr>
            </w:pPr>
            <w:r w:rsidRPr="004579F5">
              <w:rPr>
                <w:rFonts w:ascii="Century Gothic" w:eastAsia="Century Gothic" w:hAnsi="Century Gothic" w:cs="Times New Roman"/>
                <w:color w:val="000000"/>
                <w:sz w:val="20"/>
                <w:szCs w:val="20"/>
                <w:lang w:val="es-ES"/>
              </w:rPr>
              <w:t xml:space="preserve">Cuando se realicen pruebas críticas para la seguridad o legalidad del producto, las </w:t>
            </w:r>
            <w:proofErr w:type="spellStart"/>
            <w:r w:rsidRPr="004579F5">
              <w:rPr>
                <w:rFonts w:ascii="Century Gothic" w:eastAsia="Century Gothic" w:hAnsi="Century Gothic" w:cs="Times New Roman"/>
                <w:color w:val="000000"/>
                <w:sz w:val="20"/>
                <w:szCs w:val="20"/>
                <w:lang w:val="es-ES"/>
              </w:rPr>
              <w:t>intalaciones</w:t>
            </w:r>
            <w:proofErr w:type="spellEnd"/>
            <w:r w:rsidRPr="004579F5">
              <w:rPr>
                <w:rFonts w:ascii="Century Gothic" w:eastAsia="Century Gothic" w:hAnsi="Century Gothic" w:cs="Times New Roman"/>
                <w:color w:val="000000"/>
                <w:sz w:val="20"/>
                <w:szCs w:val="20"/>
                <w:lang w:val="es-ES"/>
              </w:rPr>
              <w:t xml:space="preserve"> para pruebas internas o externas deberán contar </w:t>
            </w:r>
            <w:r w:rsidRPr="004579F5">
              <w:rPr>
                <w:rFonts w:ascii="Century Gothic" w:eastAsia="Century Gothic" w:hAnsi="Century Gothic" w:cs="Times New Roman"/>
                <w:color w:val="000000"/>
                <w:sz w:val="20"/>
                <w:szCs w:val="20"/>
                <w:lang w:val="es-ES"/>
              </w:rPr>
              <w:lastRenderedPageBreak/>
              <w:t>con una acreditación reconocida o trabajar de acuerdo con los requisitos y principios de la Norma ISO/IEC17025, incluidas las pruebas de competencia, cuando corresponda. La justificación documentada deberá estar disponible cuando no se utilicen métodos acreditados o métodos de referencia.</w:t>
            </w:r>
          </w:p>
          <w:p w14:paraId="7881D19E" w14:textId="58382ED1" w:rsidR="00822094" w:rsidRPr="00F20956" w:rsidRDefault="004579F5" w:rsidP="004579F5">
            <w:pPr>
              <w:spacing w:before="120" w:after="120"/>
              <w:rPr>
                <w:rFonts w:ascii="Century Gothic" w:eastAsia="Century Gothic" w:hAnsi="Century Gothic" w:cs="Times New Roman"/>
                <w:color w:val="000000"/>
                <w:sz w:val="20"/>
                <w:szCs w:val="20"/>
                <w:lang w:val="es-ES"/>
              </w:rPr>
            </w:pPr>
            <w:r w:rsidRPr="004579F5">
              <w:rPr>
                <w:rFonts w:ascii="Century Gothic" w:eastAsia="Century Gothic" w:hAnsi="Century Gothic" w:cs="Times New Roman"/>
                <w:color w:val="000000"/>
                <w:sz w:val="20"/>
                <w:szCs w:val="20"/>
                <w:lang w:val="es-ES"/>
              </w:rPr>
              <w:t>Se deberá comprender la importancia de los resultados y actuar según corresponda</w:t>
            </w:r>
            <w:r>
              <w:rPr>
                <w:rFonts w:ascii="Century Gothic" w:eastAsia="Century Gothic" w:hAnsi="Century Gothic" w:cs="Times New Roman"/>
                <w:color w:val="000000"/>
                <w:sz w:val="20"/>
                <w:szCs w:val="20"/>
                <w:lang w:val="es-ES"/>
              </w:rPr>
              <w:t>.</w:t>
            </w:r>
          </w:p>
        </w:tc>
        <w:tc>
          <w:tcPr>
            <w:tcW w:w="662" w:type="pct"/>
          </w:tcPr>
          <w:p w14:paraId="2806662D" w14:textId="77777777" w:rsidR="00822094" w:rsidRPr="00F20956" w:rsidRDefault="00822094" w:rsidP="000D2310">
            <w:pPr>
              <w:spacing w:before="120" w:after="120"/>
              <w:rPr>
                <w:rFonts w:ascii="Century Gothic" w:eastAsia="Century Gothic" w:hAnsi="Century Gothic" w:cs="Times New Roman"/>
                <w:color w:val="000000"/>
                <w:sz w:val="20"/>
                <w:szCs w:val="20"/>
                <w:lang w:val="es-ES"/>
              </w:rPr>
            </w:pPr>
          </w:p>
        </w:tc>
        <w:tc>
          <w:tcPr>
            <w:tcW w:w="2356" w:type="pct"/>
          </w:tcPr>
          <w:p w14:paraId="47BEB108" w14:textId="7DC5CAEA" w:rsidR="00822094" w:rsidRPr="00F20956" w:rsidRDefault="00822094" w:rsidP="000D2310">
            <w:pPr>
              <w:spacing w:before="120" w:after="120"/>
              <w:rPr>
                <w:rFonts w:ascii="Century Gothic" w:eastAsia="Century Gothic" w:hAnsi="Century Gothic" w:cs="Times New Roman"/>
                <w:color w:val="000000"/>
                <w:sz w:val="20"/>
                <w:szCs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130E28" w:rsidRPr="00071916" w14:paraId="1D4633EF" w14:textId="77777777" w:rsidTr="000D2310">
        <w:tc>
          <w:tcPr>
            <w:tcW w:w="5000" w:type="pct"/>
            <w:gridSpan w:val="2"/>
            <w:shd w:val="clear" w:color="auto" w:fill="00B0F0"/>
          </w:tcPr>
          <w:p w14:paraId="7510B6EA" w14:textId="75271E97" w:rsidR="00130E28" w:rsidRPr="00071916" w:rsidRDefault="00130E28"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5.</w:t>
            </w:r>
            <w:r w:rsidR="00B14ACB" w:rsidRPr="00071916">
              <w:rPr>
                <w:rFonts w:ascii="Century Gothic" w:hAnsi="Century Gothic"/>
                <w:color w:val="FFFFFF" w:themeColor="background1"/>
                <w:sz w:val="20"/>
                <w:szCs w:val="20"/>
              </w:rPr>
              <w:t>7</w:t>
            </w:r>
            <w:r w:rsidRPr="00071916">
              <w:rPr>
                <w:rFonts w:ascii="Century Gothic" w:hAnsi="Century Gothic"/>
                <w:color w:val="FFFFFF" w:themeColor="background1"/>
                <w:sz w:val="20"/>
                <w:szCs w:val="20"/>
              </w:rPr>
              <w:tab/>
            </w:r>
            <w:proofErr w:type="spellStart"/>
            <w:r w:rsidR="003851D4" w:rsidRPr="003851D4">
              <w:rPr>
                <w:rFonts w:ascii="Century Gothic" w:hAnsi="Century Gothic"/>
                <w:color w:val="FFFFFF" w:themeColor="background1"/>
                <w:sz w:val="20"/>
                <w:szCs w:val="20"/>
              </w:rPr>
              <w:t>Ingreso</w:t>
            </w:r>
            <w:proofErr w:type="spellEnd"/>
            <w:r w:rsidR="003851D4" w:rsidRPr="003851D4">
              <w:rPr>
                <w:rFonts w:ascii="Century Gothic" w:hAnsi="Century Gothic"/>
                <w:color w:val="FFFFFF" w:themeColor="background1"/>
                <w:sz w:val="20"/>
                <w:szCs w:val="20"/>
              </w:rPr>
              <w:t xml:space="preserve"> de </w:t>
            </w:r>
            <w:proofErr w:type="spellStart"/>
            <w:r w:rsidR="003851D4" w:rsidRPr="003851D4">
              <w:rPr>
                <w:rFonts w:ascii="Century Gothic" w:hAnsi="Century Gothic"/>
                <w:color w:val="FFFFFF" w:themeColor="background1"/>
                <w:sz w:val="20"/>
                <w:szCs w:val="20"/>
              </w:rPr>
              <w:t>productos</w:t>
            </w:r>
            <w:proofErr w:type="spellEnd"/>
          </w:p>
        </w:tc>
      </w:tr>
      <w:tr w:rsidR="00130E28" w:rsidRPr="005E0E07" w14:paraId="7D8D346F" w14:textId="77777777" w:rsidTr="00BA2893">
        <w:tc>
          <w:tcPr>
            <w:tcW w:w="588" w:type="pct"/>
            <w:shd w:val="clear" w:color="auto" w:fill="D3E5F6"/>
          </w:tcPr>
          <w:p w14:paraId="2943144B" w14:textId="77777777" w:rsidR="00130E28" w:rsidRPr="00071916" w:rsidRDefault="00130E28" w:rsidP="000D2310">
            <w:pPr>
              <w:spacing w:before="120" w:after="120"/>
              <w:outlineLvl w:val="2"/>
              <w:rPr>
                <w:rFonts w:ascii="Century Gothic" w:eastAsia="Times New Roman" w:hAnsi="Century Gothic" w:cs="Calibri"/>
                <w:b/>
                <w:bCs/>
                <w:sz w:val="20"/>
                <w:szCs w:val="20"/>
                <w:lang w:val="en-GB"/>
              </w:rPr>
            </w:pPr>
          </w:p>
          <w:p w14:paraId="0D6E4B21" w14:textId="77777777" w:rsidR="00130E28" w:rsidRPr="00071916" w:rsidRDefault="00130E28" w:rsidP="000D2310">
            <w:pPr>
              <w:rPr>
                <w:rFonts w:ascii="Century Gothic" w:hAnsi="Century Gothic"/>
                <w:sz w:val="20"/>
                <w:szCs w:val="20"/>
              </w:rPr>
            </w:pPr>
          </w:p>
        </w:tc>
        <w:tc>
          <w:tcPr>
            <w:tcW w:w="4412" w:type="pct"/>
            <w:shd w:val="clear" w:color="auto" w:fill="D3E5F6"/>
          </w:tcPr>
          <w:p w14:paraId="5B44E836" w14:textId="7E405953" w:rsidR="00130E28" w:rsidRPr="00F20956" w:rsidRDefault="00583062" w:rsidP="00583062">
            <w:pPr>
              <w:pStyle w:val="para"/>
              <w:rPr>
                <w:rFonts w:ascii="Century Gothic" w:eastAsia="Century Gothic" w:hAnsi="Century Gothic"/>
                <w:sz w:val="20"/>
                <w:lang w:val="es-ES"/>
              </w:rPr>
            </w:pPr>
            <w:r w:rsidRPr="00583062">
              <w:rPr>
                <w:rFonts w:ascii="Century Gothic" w:eastAsia="Century Gothic" w:hAnsi="Century Gothic"/>
                <w:sz w:val="20"/>
                <w:lang w:val="es-ES"/>
              </w:rPr>
              <w:t>El establecimiento se asegurará de que los productos entrantes sean revisados adecuadamente en cuanto a su contenido, integridad y posibles contaminaciones</w:t>
            </w:r>
            <w:r>
              <w:rPr>
                <w:rFonts w:ascii="Century Gothic" w:eastAsia="Century Gothic" w:hAnsi="Century Gothic"/>
                <w:sz w:val="20"/>
                <w:lang w:val="es-ES"/>
              </w:rPr>
              <w:t>.</w:t>
            </w:r>
          </w:p>
        </w:tc>
      </w:tr>
    </w:tbl>
    <w:tbl>
      <w:tblPr>
        <w:tblStyle w:val="TableGrid36"/>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46"/>
        <w:gridCol w:w="2840"/>
        <w:gridCol w:w="1243"/>
        <w:gridCol w:w="4507"/>
      </w:tblGrid>
      <w:tr w:rsidR="00852CDA" w:rsidRPr="00071916" w14:paraId="7B052B1D" w14:textId="2AB90930" w:rsidTr="007377B2">
        <w:trPr>
          <w:trHeight w:val="300"/>
        </w:trPr>
        <w:tc>
          <w:tcPr>
            <w:tcW w:w="491" w:type="pct"/>
            <w:shd w:val="clear" w:color="auto" w:fill="00B0F0"/>
            <w:tcMar>
              <w:left w:w="105" w:type="dxa"/>
              <w:right w:w="105" w:type="dxa"/>
            </w:tcMar>
          </w:tcPr>
          <w:p w14:paraId="035376AD" w14:textId="65FC05A5" w:rsidR="00852CDA" w:rsidRPr="00071916" w:rsidRDefault="00EF4F6B" w:rsidP="000D2310">
            <w:pPr>
              <w:pStyle w:val="Heading3"/>
              <w:rPr>
                <w:rFonts w:ascii="Century Gothic" w:hAnsi="Century Gothic"/>
                <w:sz w:val="20"/>
                <w:szCs w:val="20"/>
              </w:rPr>
            </w:pPr>
            <w:proofErr w:type="spellStart"/>
            <w:r w:rsidRPr="00EF4F6B">
              <w:rPr>
                <w:bCs w:val="0"/>
              </w:rPr>
              <w:t>Cláusula</w:t>
            </w:r>
            <w:proofErr w:type="spellEnd"/>
          </w:p>
        </w:tc>
        <w:tc>
          <w:tcPr>
            <w:tcW w:w="1491" w:type="pct"/>
            <w:shd w:val="clear" w:color="auto" w:fill="00B0F0"/>
            <w:tcMar>
              <w:left w:w="105" w:type="dxa"/>
              <w:right w:w="105" w:type="dxa"/>
            </w:tcMar>
          </w:tcPr>
          <w:p w14:paraId="33FC8EF5" w14:textId="36F3F85C" w:rsidR="00852CDA" w:rsidRPr="00071916" w:rsidRDefault="00852CDA"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554D10">
              <w:rPr>
                <w:rStyle w:val="Strong"/>
                <w:rFonts w:ascii="Century Gothic" w:eastAsiaTheme="majorEastAsia" w:hAnsi="Century Gothic"/>
                <w:b/>
                <w:sz w:val="20"/>
                <w:szCs w:val="20"/>
              </w:rPr>
              <w:t>sit</w:t>
            </w:r>
            <w:r w:rsidR="002B759C">
              <w:rPr>
                <w:rStyle w:val="Strong"/>
                <w:rFonts w:ascii="Century Gothic" w:eastAsiaTheme="majorEastAsia" w:hAnsi="Century Gothic"/>
                <w:b/>
                <w:sz w:val="20"/>
                <w:szCs w:val="20"/>
              </w:rPr>
              <w:t>os</w:t>
            </w:r>
            <w:proofErr w:type="spellEnd"/>
          </w:p>
        </w:tc>
        <w:tc>
          <w:tcPr>
            <w:tcW w:w="662" w:type="pct"/>
            <w:shd w:val="clear" w:color="auto" w:fill="00B0F0"/>
          </w:tcPr>
          <w:p w14:paraId="56727723" w14:textId="4FF7536D" w:rsidR="00852CDA" w:rsidRPr="002D4B80" w:rsidRDefault="002D4B80" w:rsidP="000D2310">
            <w:pPr>
              <w:pStyle w:val="Heading3"/>
              <w:rPr>
                <w:rStyle w:val="Strong"/>
                <w:rFonts w:ascii="Century Gothic" w:eastAsiaTheme="majorEastAsia" w:hAnsi="Century Gothic"/>
                <w:b/>
                <w:sz w:val="20"/>
                <w:szCs w:val="20"/>
              </w:rPr>
            </w:pPr>
            <w:proofErr w:type="spellStart"/>
            <w:r w:rsidRPr="002D4B80">
              <w:rPr>
                <w:rStyle w:val="Strong"/>
                <w:rFonts w:ascii="Century Gothic" w:eastAsiaTheme="majorEastAsia" w:hAnsi="Century Gothic"/>
                <w:b/>
                <w:sz w:val="20"/>
                <w:szCs w:val="20"/>
              </w:rPr>
              <w:t>C</w:t>
            </w:r>
            <w:r w:rsidR="005E66B4">
              <w:rPr>
                <w:rStyle w:val="Strong"/>
                <w:rFonts w:ascii="Century Gothic" w:eastAsiaTheme="majorEastAsia" w:hAnsi="Century Gothic"/>
                <w:b/>
                <w:sz w:val="20"/>
                <w:szCs w:val="20"/>
              </w:rPr>
              <w:t>umple</w:t>
            </w:r>
            <w:proofErr w:type="spellEnd"/>
          </w:p>
        </w:tc>
        <w:tc>
          <w:tcPr>
            <w:tcW w:w="2356" w:type="pct"/>
            <w:shd w:val="clear" w:color="auto" w:fill="00B0F0"/>
          </w:tcPr>
          <w:p w14:paraId="17A2390D" w14:textId="3042664A" w:rsidR="00852CDA" w:rsidRPr="002D4B80" w:rsidRDefault="002D4B80" w:rsidP="000D2310">
            <w:pPr>
              <w:pStyle w:val="Heading3"/>
              <w:rPr>
                <w:rStyle w:val="Strong"/>
                <w:rFonts w:ascii="Century Gothic" w:eastAsiaTheme="majorEastAsia" w:hAnsi="Century Gothic"/>
                <w:b/>
                <w:sz w:val="20"/>
                <w:szCs w:val="20"/>
              </w:rPr>
            </w:pPr>
            <w:proofErr w:type="spellStart"/>
            <w:r w:rsidRPr="002D4B80">
              <w:rPr>
                <w:rStyle w:val="Strong"/>
                <w:rFonts w:ascii="Century Gothic" w:eastAsiaTheme="majorEastAsia" w:hAnsi="Century Gothic"/>
                <w:b/>
                <w:sz w:val="20"/>
                <w:szCs w:val="20"/>
              </w:rPr>
              <w:t>Com</w:t>
            </w:r>
            <w:r w:rsidR="005E66B4">
              <w:rPr>
                <w:rStyle w:val="Strong"/>
                <w:rFonts w:ascii="Century Gothic" w:eastAsiaTheme="majorEastAsia" w:hAnsi="Century Gothic"/>
                <w:b/>
                <w:sz w:val="20"/>
                <w:szCs w:val="20"/>
              </w:rPr>
              <w:t>entarios</w:t>
            </w:r>
            <w:proofErr w:type="spellEnd"/>
          </w:p>
        </w:tc>
      </w:tr>
      <w:tr w:rsidR="00852CDA" w:rsidRPr="005E0E07" w14:paraId="60BD1711" w14:textId="3A64A462" w:rsidTr="0062000E">
        <w:trPr>
          <w:trHeight w:val="300"/>
        </w:trPr>
        <w:tc>
          <w:tcPr>
            <w:tcW w:w="491" w:type="pct"/>
            <w:shd w:val="clear" w:color="auto" w:fill="B8CCE4"/>
            <w:tcMar>
              <w:left w:w="105" w:type="dxa"/>
              <w:right w:w="105" w:type="dxa"/>
            </w:tcMar>
          </w:tcPr>
          <w:p w14:paraId="1053EDC6" w14:textId="77777777" w:rsidR="00852CDA" w:rsidRPr="00071916" w:rsidRDefault="00852CDA" w:rsidP="000D2310">
            <w:pPr>
              <w:pStyle w:val="para"/>
              <w:rPr>
                <w:rFonts w:ascii="Century Gothic" w:eastAsia="Century Gothic" w:hAnsi="Century Gothic"/>
                <w:sz w:val="20"/>
              </w:rPr>
            </w:pPr>
            <w:r w:rsidRPr="00071916">
              <w:rPr>
                <w:rFonts w:ascii="Century Gothic" w:eastAsia="Century Gothic" w:hAnsi="Century Gothic"/>
                <w:sz w:val="20"/>
              </w:rPr>
              <w:t>5.7.1</w:t>
            </w:r>
          </w:p>
        </w:tc>
        <w:tc>
          <w:tcPr>
            <w:tcW w:w="1491" w:type="pct"/>
            <w:tcMar>
              <w:left w:w="105" w:type="dxa"/>
              <w:right w:w="105" w:type="dxa"/>
            </w:tcMar>
          </w:tcPr>
          <w:p w14:paraId="615B432E" w14:textId="5746EBC5" w:rsidR="00527A54" w:rsidRPr="00527A54" w:rsidRDefault="00527A54" w:rsidP="00527A54">
            <w:pPr>
              <w:pStyle w:val="para"/>
              <w:rPr>
                <w:rFonts w:ascii="Century Gothic" w:eastAsia="Century Gothic" w:hAnsi="Century Gothic"/>
                <w:sz w:val="20"/>
                <w:lang w:val="es-ES"/>
              </w:rPr>
            </w:pPr>
            <w:r w:rsidRPr="00527A54">
              <w:rPr>
                <w:rFonts w:ascii="Century Gothic" w:eastAsia="Century Gothic" w:hAnsi="Century Gothic"/>
                <w:sz w:val="20"/>
                <w:lang w:val="es-ES"/>
              </w:rPr>
              <w:t xml:space="preserve">Se debe establecer un procedimiento de recepción de materias primas y productos en proceso para garantizar que los bienes entrantes coincidan con las especificaciones de compra o del producto. Por ejemplo, verificación de órdenes de compra o notas de entrega. </w:t>
            </w:r>
          </w:p>
          <w:p w14:paraId="317A8789" w14:textId="7FA124BA" w:rsidR="00527A54" w:rsidRPr="00527A54" w:rsidRDefault="00527A54" w:rsidP="00527A54">
            <w:pPr>
              <w:pStyle w:val="para"/>
              <w:rPr>
                <w:rFonts w:ascii="Century Gothic" w:eastAsia="Century Gothic" w:hAnsi="Century Gothic"/>
                <w:sz w:val="20"/>
                <w:lang w:val="es-ES"/>
              </w:rPr>
            </w:pPr>
            <w:r w:rsidRPr="00527A54">
              <w:rPr>
                <w:rFonts w:ascii="Century Gothic" w:eastAsia="Century Gothic" w:hAnsi="Century Gothic"/>
                <w:sz w:val="20"/>
                <w:lang w:val="es-ES"/>
              </w:rPr>
              <w:t>Los criterios de aceptación de los bienes entrantes deben ser definidos y pueden incluir pruebas, certificado de análisis, declaración de conformidad o certificado de conformidad.</w:t>
            </w:r>
          </w:p>
          <w:p w14:paraId="740AE340" w14:textId="2AEF5B34" w:rsidR="00852CDA" w:rsidRPr="00F20956" w:rsidRDefault="00527A54" w:rsidP="00527A54">
            <w:pPr>
              <w:pStyle w:val="para"/>
              <w:rPr>
                <w:rFonts w:ascii="Century Gothic" w:eastAsia="Century Gothic" w:hAnsi="Century Gothic"/>
                <w:sz w:val="20"/>
                <w:lang w:val="es-ES"/>
              </w:rPr>
            </w:pPr>
            <w:r w:rsidRPr="00527A54">
              <w:rPr>
                <w:rFonts w:ascii="Century Gothic" w:eastAsia="Century Gothic" w:hAnsi="Century Gothic"/>
                <w:sz w:val="20"/>
                <w:lang w:val="es-ES"/>
              </w:rPr>
              <w:t xml:space="preserve">Todas las materias primas que estén esperando los resultados de pruebas o verificación de datos, deberán ser retenidas </w:t>
            </w:r>
            <w:r w:rsidRPr="00527A54">
              <w:rPr>
                <w:rFonts w:ascii="Century Gothic" w:eastAsia="Century Gothic" w:hAnsi="Century Gothic"/>
                <w:sz w:val="20"/>
                <w:lang w:val="es-ES"/>
              </w:rPr>
              <w:lastRenderedPageBreak/>
              <w:t>hasta que sean liberadas para su uso.</w:t>
            </w:r>
          </w:p>
        </w:tc>
        <w:tc>
          <w:tcPr>
            <w:tcW w:w="662" w:type="pct"/>
          </w:tcPr>
          <w:p w14:paraId="7C4A6574" w14:textId="77777777" w:rsidR="00852CDA" w:rsidRPr="00F20956" w:rsidRDefault="00852CDA" w:rsidP="000D2310">
            <w:pPr>
              <w:pStyle w:val="para"/>
              <w:rPr>
                <w:rFonts w:ascii="Century Gothic" w:eastAsia="Century Gothic" w:hAnsi="Century Gothic"/>
                <w:sz w:val="20"/>
                <w:lang w:val="es-ES"/>
              </w:rPr>
            </w:pPr>
          </w:p>
        </w:tc>
        <w:tc>
          <w:tcPr>
            <w:tcW w:w="2356" w:type="pct"/>
          </w:tcPr>
          <w:p w14:paraId="42032456" w14:textId="5B0F7D65" w:rsidR="00852CDA" w:rsidRPr="00F20956" w:rsidRDefault="00852CDA" w:rsidP="000D2310">
            <w:pPr>
              <w:pStyle w:val="para"/>
              <w:rPr>
                <w:rFonts w:ascii="Century Gothic" w:eastAsia="Century Gothic" w:hAnsi="Century Gothic"/>
                <w:sz w:val="20"/>
                <w:lang w:val="es-ES"/>
              </w:rPr>
            </w:pPr>
          </w:p>
        </w:tc>
      </w:tr>
      <w:tr w:rsidR="00852CDA" w:rsidRPr="005E0E07" w14:paraId="14D72752" w14:textId="4ECCE976" w:rsidTr="00FE03D0">
        <w:trPr>
          <w:trHeight w:val="300"/>
        </w:trPr>
        <w:tc>
          <w:tcPr>
            <w:tcW w:w="491" w:type="pct"/>
            <w:shd w:val="clear" w:color="auto" w:fill="FFFF00"/>
            <w:tcMar>
              <w:left w:w="105" w:type="dxa"/>
              <w:right w:w="105" w:type="dxa"/>
            </w:tcMar>
          </w:tcPr>
          <w:p w14:paraId="512ADB17" w14:textId="77777777" w:rsidR="00852CDA" w:rsidRPr="00071916" w:rsidRDefault="00852CDA" w:rsidP="000D2310">
            <w:pPr>
              <w:pStyle w:val="para"/>
              <w:rPr>
                <w:rFonts w:ascii="Century Gothic" w:eastAsia="Century Gothic" w:hAnsi="Century Gothic"/>
                <w:sz w:val="20"/>
              </w:rPr>
            </w:pPr>
            <w:r w:rsidRPr="00071916">
              <w:rPr>
                <w:rFonts w:ascii="Century Gothic" w:eastAsia="Century Gothic" w:hAnsi="Century Gothic"/>
                <w:sz w:val="20"/>
              </w:rPr>
              <w:t>5.7.2</w:t>
            </w:r>
          </w:p>
        </w:tc>
        <w:tc>
          <w:tcPr>
            <w:tcW w:w="1491" w:type="pct"/>
            <w:tcMar>
              <w:left w:w="105" w:type="dxa"/>
              <w:right w:w="105" w:type="dxa"/>
            </w:tcMar>
          </w:tcPr>
          <w:p w14:paraId="792019A8" w14:textId="345F3BA2" w:rsidR="00E87EAF" w:rsidRPr="00E87EAF" w:rsidRDefault="00E87EAF" w:rsidP="00E87EAF">
            <w:pPr>
              <w:pStyle w:val="para"/>
              <w:rPr>
                <w:rFonts w:ascii="Century Gothic" w:eastAsia="Century Gothic" w:hAnsi="Century Gothic"/>
                <w:sz w:val="20"/>
                <w:lang w:val="es-ES"/>
              </w:rPr>
            </w:pPr>
            <w:r w:rsidRPr="00E87EAF">
              <w:rPr>
                <w:rFonts w:ascii="Century Gothic" w:eastAsia="Century Gothic" w:hAnsi="Century Gothic"/>
                <w:sz w:val="20"/>
                <w:lang w:val="es-ES"/>
              </w:rPr>
              <w:t>Se deberá contar con un procedimiento para la inspección de los productos entrantes a su llegada, con el fin de comprobar que estén libres de infestación de plagas, contaminación o daños, y que se encuentren en condiciones satisfactorias. Los defectos identificados por el establecimiento serán revisados según se define en la cláusula 3.11.</w:t>
            </w:r>
          </w:p>
          <w:p w14:paraId="1E99FEF8" w14:textId="14BDAA10" w:rsidR="00852CDA" w:rsidRPr="00F20956" w:rsidRDefault="00E87EAF" w:rsidP="00E87EAF">
            <w:pPr>
              <w:pStyle w:val="para"/>
              <w:rPr>
                <w:rFonts w:ascii="Century Gothic" w:eastAsia="Century Gothic" w:hAnsi="Century Gothic"/>
                <w:sz w:val="20"/>
                <w:lang w:val="es-ES"/>
              </w:rPr>
            </w:pPr>
            <w:r w:rsidRPr="00E87EAF">
              <w:rPr>
                <w:rFonts w:ascii="Century Gothic" w:eastAsia="Century Gothic" w:hAnsi="Century Gothic"/>
                <w:sz w:val="20"/>
                <w:lang w:val="es-ES"/>
              </w:rPr>
              <w:t>Las áreas de descarga para entregas a granel deben estar claramente identificadas y diseñadas para evitar la contaminación cruzada de materias primas</w:t>
            </w:r>
            <w:r w:rsidR="00747463">
              <w:rPr>
                <w:rFonts w:ascii="Century Gothic" w:eastAsia="Century Gothic" w:hAnsi="Century Gothic"/>
                <w:sz w:val="20"/>
                <w:lang w:val="es-ES"/>
              </w:rPr>
              <w:t>.</w:t>
            </w:r>
          </w:p>
        </w:tc>
        <w:tc>
          <w:tcPr>
            <w:tcW w:w="662" w:type="pct"/>
          </w:tcPr>
          <w:p w14:paraId="62D9FAA2" w14:textId="77777777" w:rsidR="00852CDA" w:rsidRPr="00F20956" w:rsidRDefault="00852CDA" w:rsidP="000D2310">
            <w:pPr>
              <w:pStyle w:val="para"/>
              <w:rPr>
                <w:rFonts w:ascii="Century Gothic" w:eastAsia="Century Gothic" w:hAnsi="Century Gothic"/>
                <w:sz w:val="20"/>
                <w:lang w:val="es-ES"/>
              </w:rPr>
            </w:pPr>
          </w:p>
        </w:tc>
        <w:tc>
          <w:tcPr>
            <w:tcW w:w="2356" w:type="pct"/>
          </w:tcPr>
          <w:p w14:paraId="262534E7" w14:textId="7F51092D" w:rsidR="00852CDA" w:rsidRPr="00F20956" w:rsidRDefault="00852CDA" w:rsidP="000D2310">
            <w:pPr>
              <w:pStyle w:val="para"/>
              <w:rPr>
                <w:rFonts w:ascii="Century Gothic" w:eastAsia="Century Gothic" w:hAnsi="Century Gothic"/>
                <w:sz w:val="20"/>
                <w:lang w:val="es-ES"/>
              </w:rPr>
            </w:pPr>
          </w:p>
        </w:tc>
      </w:tr>
      <w:tr w:rsidR="00852CDA" w:rsidRPr="00747463" w14:paraId="2068A798" w14:textId="05699BAE" w:rsidTr="00FE03D0">
        <w:trPr>
          <w:trHeight w:val="300"/>
        </w:trPr>
        <w:tc>
          <w:tcPr>
            <w:tcW w:w="491" w:type="pct"/>
            <w:shd w:val="clear" w:color="auto" w:fill="FFFF00"/>
            <w:tcMar>
              <w:left w:w="105" w:type="dxa"/>
              <w:right w:w="105" w:type="dxa"/>
            </w:tcMar>
          </w:tcPr>
          <w:p w14:paraId="1D0C233F" w14:textId="77777777" w:rsidR="00852CDA" w:rsidRPr="00071916" w:rsidRDefault="00852CDA" w:rsidP="000D2310">
            <w:pPr>
              <w:pStyle w:val="para"/>
              <w:rPr>
                <w:rFonts w:ascii="Century Gothic" w:eastAsia="Century Gothic" w:hAnsi="Century Gothic"/>
                <w:sz w:val="20"/>
              </w:rPr>
            </w:pPr>
            <w:r w:rsidRPr="00071916">
              <w:rPr>
                <w:rFonts w:ascii="Century Gothic" w:eastAsia="Century Gothic" w:hAnsi="Century Gothic"/>
                <w:sz w:val="20"/>
              </w:rPr>
              <w:t>5.7.3</w:t>
            </w:r>
          </w:p>
        </w:tc>
        <w:tc>
          <w:tcPr>
            <w:tcW w:w="1491" w:type="pct"/>
            <w:tcMar>
              <w:left w:w="105" w:type="dxa"/>
              <w:right w:w="105" w:type="dxa"/>
            </w:tcMar>
          </w:tcPr>
          <w:p w14:paraId="75B0F309" w14:textId="4BF72AD4" w:rsidR="00852CDA" w:rsidRPr="00747463" w:rsidRDefault="00747463" w:rsidP="00747463">
            <w:pPr>
              <w:pStyle w:val="para"/>
              <w:rPr>
                <w:rFonts w:ascii="Century Gothic" w:eastAsia="Century Gothic" w:hAnsi="Century Gothic"/>
                <w:sz w:val="20"/>
                <w:lang w:val="es-ES"/>
              </w:rPr>
            </w:pPr>
            <w:r w:rsidRPr="00747463">
              <w:rPr>
                <w:rFonts w:ascii="Century Gothic" w:eastAsia="Century Gothic" w:hAnsi="Century Gothic"/>
                <w:sz w:val="20"/>
                <w:lang w:val="es-ES"/>
              </w:rPr>
              <w:t>Los documentos de recepción y/o la identificación de productos deberán facilitar la correcta rotación de inventario de las mercancías almacenadas y, cuando corresponda, garantizar que los materiales se utilicen en el orden correcto y dentro de la vida útil establecida; p. ej., primero en entrar, primero en salir (FIFO) y primero en caducar, primero en salir (FEFO).</w:t>
            </w:r>
          </w:p>
        </w:tc>
        <w:tc>
          <w:tcPr>
            <w:tcW w:w="662" w:type="pct"/>
          </w:tcPr>
          <w:p w14:paraId="671AD2E6" w14:textId="77777777" w:rsidR="00852CDA" w:rsidRPr="00747463" w:rsidRDefault="00852CDA" w:rsidP="000D2310">
            <w:pPr>
              <w:pStyle w:val="para"/>
              <w:rPr>
                <w:rFonts w:ascii="Century Gothic" w:eastAsia="Century Gothic" w:hAnsi="Century Gothic"/>
                <w:sz w:val="20"/>
                <w:lang w:val="es-ES"/>
              </w:rPr>
            </w:pPr>
          </w:p>
        </w:tc>
        <w:tc>
          <w:tcPr>
            <w:tcW w:w="2356" w:type="pct"/>
          </w:tcPr>
          <w:p w14:paraId="3F8615C3" w14:textId="17F32D3A" w:rsidR="00852CDA" w:rsidRPr="00747463" w:rsidRDefault="00852CDA" w:rsidP="000D2310">
            <w:pPr>
              <w:pStyle w:val="para"/>
              <w:rPr>
                <w:rFonts w:ascii="Century Gothic" w:eastAsia="Century Gothic" w:hAnsi="Century Gothic"/>
                <w:sz w:val="20"/>
                <w:lang w:val="es-ES"/>
              </w:rPr>
            </w:pPr>
          </w:p>
        </w:tc>
      </w:tr>
      <w:tr w:rsidR="00852CDA" w:rsidRPr="00005FDF" w14:paraId="3B307D02" w14:textId="7819783D" w:rsidTr="00FE03D0">
        <w:trPr>
          <w:trHeight w:val="300"/>
        </w:trPr>
        <w:tc>
          <w:tcPr>
            <w:tcW w:w="491" w:type="pct"/>
            <w:shd w:val="clear" w:color="auto" w:fill="FFFF00"/>
            <w:tcMar>
              <w:left w:w="105" w:type="dxa"/>
              <w:right w:w="105" w:type="dxa"/>
            </w:tcMar>
          </w:tcPr>
          <w:p w14:paraId="69F2277E" w14:textId="77777777" w:rsidR="00852CDA" w:rsidRPr="00071916" w:rsidRDefault="00852CDA" w:rsidP="000D2310">
            <w:pPr>
              <w:pStyle w:val="para"/>
              <w:rPr>
                <w:rFonts w:ascii="Century Gothic" w:eastAsia="Century Gothic" w:hAnsi="Century Gothic"/>
                <w:sz w:val="20"/>
              </w:rPr>
            </w:pPr>
            <w:r w:rsidRPr="00071916">
              <w:rPr>
                <w:rFonts w:ascii="Century Gothic" w:eastAsia="Century Gothic" w:hAnsi="Century Gothic"/>
                <w:sz w:val="20"/>
              </w:rPr>
              <w:t>5.7.4</w:t>
            </w:r>
          </w:p>
        </w:tc>
        <w:tc>
          <w:tcPr>
            <w:tcW w:w="1491" w:type="pct"/>
            <w:tcMar>
              <w:left w:w="105" w:type="dxa"/>
              <w:right w:w="105" w:type="dxa"/>
            </w:tcMar>
          </w:tcPr>
          <w:p w14:paraId="09E1EC3C" w14:textId="75B9A85B" w:rsidR="00852CDA" w:rsidRPr="00F20956" w:rsidRDefault="00D33B20" w:rsidP="000D2310">
            <w:pPr>
              <w:pStyle w:val="para"/>
              <w:rPr>
                <w:rFonts w:ascii="Century Gothic" w:eastAsia="Century Gothic" w:hAnsi="Century Gothic"/>
                <w:sz w:val="20"/>
                <w:lang w:val="es-ES"/>
              </w:rPr>
            </w:pPr>
            <w:r w:rsidRPr="00D33B20">
              <w:rPr>
                <w:rFonts w:ascii="Century Gothic" w:eastAsia="Century Gothic" w:hAnsi="Century Gothic"/>
                <w:sz w:val="20"/>
                <w:lang w:val="es-ES"/>
              </w:rPr>
              <w:t xml:space="preserve">El establecimiento deberá contar con un sistema para verificar todas las materias primas y productos en proceso, antes de ser liberados </w:t>
            </w:r>
            <w:r w:rsidRPr="00D33B20">
              <w:rPr>
                <w:rFonts w:ascii="Century Gothic" w:eastAsia="Century Gothic" w:hAnsi="Century Gothic"/>
                <w:sz w:val="20"/>
                <w:lang w:val="es-ES"/>
              </w:rPr>
              <w:lastRenderedPageBreak/>
              <w:t>para la operación de fabricación</w:t>
            </w:r>
            <w:r w:rsidR="000A5C92">
              <w:rPr>
                <w:rFonts w:ascii="Century Gothic" w:eastAsia="Century Gothic" w:hAnsi="Century Gothic"/>
                <w:sz w:val="20"/>
                <w:lang w:val="es-ES"/>
              </w:rPr>
              <w:t>.</w:t>
            </w:r>
          </w:p>
        </w:tc>
        <w:tc>
          <w:tcPr>
            <w:tcW w:w="662" w:type="pct"/>
          </w:tcPr>
          <w:p w14:paraId="07FC263D" w14:textId="77777777" w:rsidR="00852CDA" w:rsidRPr="00F20956" w:rsidRDefault="00852CDA" w:rsidP="000D2310">
            <w:pPr>
              <w:pStyle w:val="para"/>
              <w:rPr>
                <w:rFonts w:ascii="Century Gothic" w:eastAsia="Century Gothic" w:hAnsi="Century Gothic"/>
                <w:sz w:val="20"/>
                <w:lang w:val="es-ES"/>
              </w:rPr>
            </w:pPr>
          </w:p>
        </w:tc>
        <w:tc>
          <w:tcPr>
            <w:tcW w:w="2356" w:type="pct"/>
          </w:tcPr>
          <w:p w14:paraId="0426AAC2" w14:textId="34219920" w:rsidR="00852CDA" w:rsidRPr="00F20956" w:rsidRDefault="00852CDA"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C472B9" w:rsidRPr="005E0E07" w14:paraId="5DA624EB" w14:textId="77777777" w:rsidTr="000D2310">
        <w:tc>
          <w:tcPr>
            <w:tcW w:w="5000" w:type="pct"/>
            <w:gridSpan w:val="2"/>
            <w:shd w:val="clear" w:color="auto" w:fill="00B0F0"/>
          </w:tcPr>
          <w:p w14:paraId="2DCE47D3" w14:textId="33CE041A" w:rsidR="00C472B9" w:rsidRPr="000A5C92" w:rsidRDefault="00C472B9"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0A5C92">
              <w:rPr>
                <w:rFonts w:ascii="Century Gothic" w:hAnsi="Century Gothic"/>
                <w:color w:val="FFFFFF" w:themeColor="background1"/>
                <w:sz w:val="20"/>
                <w:szCs w:val="20"/>
                <w:lang w:val="es-ES"/>
              </w:rPr>
              <w:t>5.8</w:t>
            </w:r>
            <w:r w:rsidRPr="000A5C92">
              <w:rPr>
                <w:rFonts w:ascii="Century Gothic" w:hAnsi="Century Gothic"/>
                <w:color w:val="FFFFFF" w:themeColor="background1"/>
                <w:sz w:val="20"/>
                <w:szCs w:val="20"/>
                <w:lang w:val="es-ES"/>
              </w:rPr>
              <w:tab/>
            </w:r>
            <w:r w:rsidR="000A5C92" w:rsidRPr="000A5C92">
              <w:rPr>
                <w:rFonts w:ascii="Century Gothic" w:hAnsi="Century Gothic"/>
                <w:color w:val="FFFFFF" w:themeColor="background1"/>
                <w:sz w:val="20"/>
                <w:szCs w:val="20"/>
                <w:lang w:val="es-ES"/>
              </w:rPr>
              <w:t>Almacenamiento de todos los materiales, productos en proceso y productos terminados.</w:t>
            </w:r>
          </w:p>
        </w:tc>
      </w:tr>
      <w:tr w:rsidR="00C472B9" w:rsidRPr="005E0E07" w14:paraId="68A1DC03" w14:textId="77777777" w:rsidTr="00BA2893">
        <w:tc>
          <w:tcPr>
            <w:tcW w:w="588" w:type="pct"/>
            <w:shd w:val="clear" w:color="auto" w:fill="D3E5F6"/>
          </w:tcPr>
          <w:p w14:paraId="49E33F36" w14:textId="77777777" w:rsidR="00C472B9" w:rsidRPr="000A5C92" w:rsidRDefault="00C472B9" w:rsidP="000D2310">
            <w:pPr>
              <w:spacing w:before="120" w:after="120"/>
              <w:outlineLvl w:val="2"/>
              <w:rPr>
                <w:rFonts w:ascii="Century Gothic" w:eastAsia="Times New Roman" w:hAnsi="Century Gothic" w:cs="Calibri"/>
                <w:b/>
                <w:bCs/>
                <w:sz w:val="20"/>
                <w:szCs w:val="20"/>
                <w:lang w:val="es-ES"/>
              </w:rPr>
            </w:pPr>
          </w:p>
          <w:p w14:paraId="2DFCCD6A" w14:textId="77777777" w:rsidR="00C472B9" w:rsidRPr="000A5C92" w:rsidRDefault="00C472B9" w:rsidP="000D2310">
            <w:pPr>
              <w:rPr>
                <w:rFonts w:ascii="Century Gothic" w:hAnsi="Century Gothic"/>
                <w:sz w:val="20"/>
                <w:szCs w:val="20"/>
                <w:lang w:val="es-ES"/>
              </w:rPr>
            </w:pPr>
          </w:p>
        </w:tc>
        <w:tc>
          <w:tcPr>
            <w:tcW w:w="4412" w:type="pct"/>
            <w:shd w:val="clear" w:color="auto" w:fill="D3E5F6"/>
          </w:tcPr>
          <w:p w14:paraId="56612A55" w14:textId="640D2767" w:rsidR="00C472B9" w:rsidRPr="00F20956" w:rsidRDefault="009B4E11" w:rsidP="009B4E11">
            <w:pPr>
              <w:pStyle w:val="para"/>
              <w:rPr>
                <w:rFonts w:ascii="Century Gothic" w:eastAsia="Century Gothic" w:hAnsi="Century Gothic"/>
                <w:sz w:val="20"/>
                <w:lang w:val="es-ES"/>
              </w:rPr>
            </w:pPr>
            <w:r w:rsidRPr="009B4E11">
              <w:rPr>
                <w:rFonts w:ascii="Century Gothic" w:eastAsia="Century Gothic" w:hAnsi="Century Gothic"/>
                <w:sz w:val="20"/>
                <w:lang w:val="es-ES"/>
              </w:rPr>
              <w:t>El manejo, la gestión y el almacenamiento de todos los materiales y productos deberán minimizar el riesgo de contaminación o intervención maliciosa, y proteger la seguridad, legalidad y calidad del producto.</w:t>
            </w:r>
          </w:p>
        </w:tc>
      </w:tr>
    </w:tbl>
    <w:tbl>
      <w:tblPr>
        <w:tblStyle w:val="TableGrid37"/>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2"/>
        <w:gridCol w:w="426"/>
        <w:gridCol w:w="2692"/>
        <w:gridCol w:w="1276"/>
        <w:gridCol w:w="4540"/>
      </w:tblGrid>
      <w:tr w:rsidR="008D02EB" w:rsidRPr="00071916" w14:paraId="26FE2E17" w14:textId="2324D72D" w:rsidTr="007377B2">
        <w:trPr>
          <w:trHeight w:val="285"/>
        </w:trPr>
        <w:tc>
          <w:tcPr>
            <w:tcW w:w="585" w:type="pct"/>
            <w:gridSpan w:val="2"/>
            <w:shd w:val="clear" w:color="auto" w:fill="00B0F0"/>
            <w:tcMar>
              <w:left w:w="105" w:type="dxa"/>
              <w:right w:w="105" w:type="dxa"/>
            </w:tcMar>
          </w:tcPr>
          <w:p w14:paraId="20FE52B1" w14:textId="2752088E" w:rsidR="008D02EB" w:rsidRPr="00071916" w:rsidRDefault="00EF4F6B" w:rsidP="000D2310">
            <w:pPr>
              <w:pStyle w:val="Heading3"/>
              <w:rPr>
                <w:rFonts w:ascii="Century Gothic" w:hAnsi="Century Gothic"/>
                <w:sz w:val="20"/>
                <w:szCs w:val="20"/>
              </w:rPr>
            </w:pPr>
            <w:proofErr w:type="spellStart"/>
            <w:r w:rsidRPr="00EF4F6B">
              <w:rPr>
                <w:bCs w:val="0"/>
              </w:rPr>
              <w:t>Cláusula</w:t>
            </w:r>
            <w:proofErr w:type="spellEnd"/>
          </w:p>
        </w:tc>
        <w:tc>
          <w:tcPr>
            <w:tcW w:w="1397" w:type="pct"/>
            <w:shd w:val="clear" w:color="auto" w:fill="00B0F0"/>
            <w:tcMar>
              <w:left w:w="105" w:type="dxa"/>
              <w:right w:w="105" w:type="dxa"/>
            </w:tcMar>
          </w:tcPr>
          <w:p w14:paraId="57B71DC7" w14:textId="192CB86C" w:rsidR="008D02EB" w:rsidRPr="00071916" w:rsidRDefault="008D02EB"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6C72A0">
              <w:rPr>
                <w:rStyle w:val="Strong"/>
                <w:rFonts w:ascii="Century Gothic" w:eastAsiaTheme="majorEastAsia" w:hAnsi="Century Gothic"/>
                <w:b/>
                <w:sz w:val="20"/>
                <w:szCs w:val="20"/>
              </w:rPr>
              <w:t>sit</w:t>
            </w:r>
            <w:r w:rsidR="003851D4">
              <w:rPr>
                <w:rStyle w:val="Strong"/>
                <w:rFonts w:ascii="Century Gothic" w:eastAsiaTheme="majorEastAsia" w:hAnsi="Century Gothic"/>
                <w:b/>
                <w:sz w:val="20"/>
                <w:szCs w:val="20"/>
              </w:rPr>
              <w:t>os</w:t>
            </w:r>
            <w:proofErr w:type="spellEnd"/>
          </w:p>
        </w:tc>
        <w:tc>
          <w:tcPr>
            <w:tcW w:w="662" w:type="pct"/>
            <w:shd w:val="clear" w:color="auto" w:fill="00B0F0"/>
          </w:tcPr>
          <w:p w14:paraId="11201B66" w14:textId="55C24BCB" w:rsidR="008D02EB" w:rsidRPr="00071916" w:rsidRDefault="002D4B80"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5E66B4">
              <w:rPr>
                <w:rStyle w:val="Strong"/>
                <w:rFonts w:ascii="Century Gothic" w:eastAsiaTheme="majorEastAsia" w:hAnsi="Century Gothic"/>
                <w:b/>
                <w:sz w:val="20"/>
                <w:szCs w:val="20"/>
              </w:rPr>
              <w:t>umple</w:t>
            </w:r>
            <w:proofErr w:type="spellEnd"/>
          </w:p>
        </w:tc>
        <w:tc>
          <w:tcPr>
            <w:tcW w:w="2356" w:type="pct"/>
            <w:shd w:val="clear" w:color="auto" w:fill="00B0F0"/>
          </w:tcPr>
          <w:p w14:paraId="575F93CA" w14:textId="7EBFEC27" w:rsidR="008D02EB" w:rsidRPr="00071916" w:rsidRDefault="002D4B80"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5E66B4">
              <w:rPr>
                <w:rStyle w:val="Strong"/>
                <w:rFonts w:ascii="Century Gothic" w:eastAsiaTheme="majorEastAsia" w:hAnsi="Century Gothic"/>
                <w:b/>
                <w:sz w:val="20"/>
                <w:szCs w:val="20"/>
              </w:rPr>
              <w:t>entarios</w:t>
            </w:r>
            <w:proofErr w:type="spellEnd"/>
          </w:p>
        </w:tc>
      </w:tr>
      <w:tr w:rsidR="008D02EB" w:rsidRPr="005E0E07" w14:paraId="0E1604A9" w14:textId="59B1F694" w:rsidTr="00FE03D0">
        <w:trPr>
          <w:trHeight w:val="285"/>
        </w:trPr>
        <w:tc>
          <w:tcPr>
            <w:tcW w:w="364" w:type="pct"/>
            <w:shd w:val="clear" w:color="auto" w:fill="FFFF00"/>
            <w:tcMar>
              <w:left w:w="105" w:type="dxa"/>
              <w:right w:w="105" w:type="dxa"/>
            </w:tcMar>
          </w:tcPr>
          <w:p w14:paraId="003AF72F" w14:textId="77777777" w:rsidR="008D02EB" w:rsidRPr="00071916" w:rsidRDefault="008D02EB" w:rsidP="000D2310">
            <w:pPr>
              <w:pStyle w:val="para"/>
              <w:rPr>
                <w:rFonts w:ascii="Century Gothic" w:eastAsia="Century Gothic" w:hAnsi="Century Gothic"/>
                <w:sz w:val="20"/>
              </w:rPr>
            </w:pPr>
            <w:r w:rsidRPr="00071916">
              <w:rPr>
                <w:rFonts w:ascii="Century Gothic" w:eastAsia="Century Gothic" w:hAnsi="Century Gothic"/>
                <w:sz w:val="20"/>
              </w:rPr>
              <w:t>5.8.1</w:t>
            </w:r>
          </w:p>
        </w:tc>
        <w:tc>
          <w:tcPr>
            <w:tcW w:w="221" w:type="pct"/>
            <w:shd w:val="clear" w:color="auto" w:fill="B8CCE4"/>
            <w:tcMar>
              <w:left w:w="105" w:type="dxa"/>
              <w:right w:w="105" w:type="dxa"/>
            </w:tcMar>
          </w:tcPr>
          <w:p w14:paraId="71297CD8" w14:textId="77777777" w:rsidR="008D02EB" w:rsidRPr="00071916" w:rsidRDefault="008D02EB" w:rsidP="000D2310">
            <w:pPr>
              <w:spacing w:before="120" w:after="120"/>
              <w:rPr>
                <w:rFonts w:ascii="Century Gothic" w:eastAsia="Century Gothic" w:hAnsi="Century Gothic" w:cs="Century Gothic"/>
                <w:color w:val="000000" w:themeColor="text1"/>
                <w:sz w:val="20"/>
                <w:szCs w:val="20"/>
              </w:rPr>
            </w:pPr>
          </w:p>
        </w:tc>
        <w:tc>
          <w:tcPr>
            <w:tcW w:w="1397" w:type="pct"/>
            <w:tcMar>
              <w:left w:w="105" w:type="dxa"/>
              <w:right w:w="105" w:type="dxa"/>
            </w:tcMar>
          </w:tcPr>
          <w:p w14:paraId="15953634" w14:textId="77777777" w:rsidR="00C31A14" w:rsidRPr="00C31A14" w:rsidRDefault="00C31A14" w:rsidP="00C31A14">
            <w:pPr>
              <w:pStyle w:val="ListBullet"/>
              <w:numPr>
                <w:ilvl w:val="0"/>
                <w:numId w:val="0"/>
              </w:numPr>
              <w:spacing w:before="0" w:after="120"/>
              <w:rPr>
                <w:rFonts w:ascii="Century Gothic" w:eastAsia="Century Gothic" w:hAnsi="Century Gothic" w:cs="Century Gothic"/>
                <w:sz w:val="20"/>
                <w:szCs w:val="20"/>
                <w:lang w:val="es-ES"/>
              </w:rPr>
            </w:pPr>
            <w:r w:rsidRPr="00C31A14">
              <w:rPr>
                <w:rFonts w:ascii="Century Gothic" w:eastAsia="Century Gothic" w:hAnsi="Century Gothic" w:cs="Century Gothic"/>
                <w:sz w:val="20"/>
                <w:szCs w:val="20"/>
                <w:lang w:val="es-ES"/>
              </w:rPr>
              <w:t xml:space="preserve">Los procedimientos para mantener la seguridad, legalidad y calidad del producto durante el </w:t>
            </w:r>
          </w:p>
          <w:p w14:paraId="17F14AFB" w14:textId="1B70D9B1" w:rsidR="00C60172" w:rsidRPr="00C60172" w:rsidRDefault="00C31A14" w:rsidP="00663D7D">
            <w:pPr>
              <w:pStyle w:val="ListBullet"/>
              <w:numPr>
                <w:ilvl w:val="0"/>
                <w:numId w:val="0"/>
              </w:numPr>
              <w:spacing w:before="0" w:after="120"/>
              <w:rPr>
                <w:rFonts w:ascii="Century Gothic" w:eastAsia="Century Gothic" w:hAnsi="Century Gothic" w:cs="Century Gothic"/>
                <w:sz w:val="20"/>
                <w:szCs w:val="20"/>
                <w:lang w:val="es-ES"/>
              </w:rPr>
            </w:pPr>
            <w:r w:rsidRPr="00C31A14">
              <w:rPr>
                <w:rFonts w:ascii="Century Gothic" w:eastAsia="Century Gothic" w:hAnsi="Century Gothic" w:cs="Century Gothic"/>
                <w:sz w:val="20"/>
                <w:szCs w:val="20"/>
                <w:lang w:val="es-ES"/>
              </w:rPr>
              <w:t>almacenamiento deberán basarse en el riesgo, ser entendidos por el personal relevante e implementados en consecuencia. Según sea el caso, deberán incluir:</w:t>
            </w:r>
            <w:r>
              <w:rPr>
                <w:rFonts w:ascii="Century Gothic" w:eastAsia="Century Gothic" w:hAnsi="Century Gothic" w:cs="Century Gothic"/>
                <w:sz w:val="20"/>
                <w:szCs w:val="20"/>
                <w:lang w:val="es-ES"/>
              </w:rPr>
              <w:br/>
            </w:r>
            <w:r w:rsidR="008F6E07" w:rsidRPr="00E94DD7">
              <w:rPr>
                <w:rFonts w:ascii="Century Gothic" w:hAnsi="Century Gothic"/>
                <w:sz w:val="20"/>
                <w:lang w:val="es-ES"/>
              </w:rPr>
              <w:t>•</w:t>
            </w:r>
            <w:r w:rsidR="008F6E07">
              <w:rPr>
                <w:rFonts w:ascii="Century Gothic" w:hAnsi="Century Gothic"/>
                <w:sz w:val="20"/>
                <w:lang w:val="es-ES"/>
              </w:rPr>
              <w:t xml:space="preserve"> </w:t>
            </w:r>
            <w:r w:rsidR="00C60172" w:rsidRPr="00C60172">
              <w:rPr>
                <w:rFonts w:ascii="Century Gothic" w:eastAsia="Century Gothic" w:hAnsi="Century Gothic" w:cs="Century Gothic"/>
                <w:sz w:val="20"/>
                <w:szCs w:val="20"/>
                <w:lang w:val="es-ES"/>
              </w:rPr>
              <w:t>instrucciones para el embalaje del producto terminado</w:t>
            </w:r>
          </w:p>
          <w:p w14:paraId="1CCF3322" w14:textId="2CA51F9B" w:rsidR="00C60172" w:rsidRPr="0097416F" w:rsidRDefault="008F6E07" w:rsidP="008F6E07">
            <w:pPr>
              <w:pStyle w:val="ListBullet"/>
              <w:numPr>
                <w:ilvl w:val="0"/>
                <w:numId w:val="0"/>
              </w:numPr>
              <w:spacing w:before="0" w:after="120"/>
              <w:rPr>
                <w:rFonts w:ascii="Century Gothic" w:eastAsia="Century Gothic" w:hAnsi="Century Gothic" w:cs="Century Gothic"/>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C60172" w:rsidRPr="00C60172">
              <w:rPr>
                <w:rFonts w:ascii="Century Gothic" w:eastAsia="Century Gothic" w:hAnsi="Century Gothic" w:cs="Century Gothic"/>
                <w:sz w:val="20"/>
                <w:szCs w:val="20"/>
                <w:lang w:val="es-ES"/>
              </w:rPr>
              <w:t xml:space="preserve">separación de </w:t>
            </w:r>
            <w:r>
              <w:rPr>
                <w:rFonts w:ascii="Century Gothic" w:eastAsia="Century Gothic" w:hAnsi="Century Gothic" w:cs="Century Gothic"/>
                <w:sz w:val="20"/>
                <w:szCs w:val="20"/>
                <w:lang w:val="es-ES"/>
              </w:rPr>
              <w:t xml:space="preserve"> </w:t>
            </w:r>
            <w:r w:rsidR="00C60172" w:rsidRPr="00C60172">
              <w:rPr>
                <w:rFonts w:ascii="Century Gothic" w:eastAsia="Century Gothic" w:hAnsi="Century Gothic" w:cs="Century Gothic"/>
                <w:sz w:val="20"/>
                <w:szCs w:val="20"/>
                <w:lang w:val="es-ES"/>
              </w:rPr>
              <w:t xml:space="preserve">productos cuando sea necesario para evitar la contaminación cruzada, </w:t>
            </w:r>
            <w:r w:rsidR="00C60172" w:rsidRPr="0097416F">
              <w:rPr>
                <w:rFonts w:ascii="Century Gothic" w:eastAsia="Century Gothic" w:hAnsi="Century Gothic" w:cs="Century Gothic"/>
                <w:sz w:val="20"/>
                <w:szCs w:val="20"/>
                <w:lang w:val="es-ES"/>
              </w:rPr>
              <w:t>mezcla de materiales/lotes o contaminación de olores o sabores</w:t>
            </w:r>
          </w:p>
          <w:p w14:paraId="28C4F5FC" w14:textId="30351D44" w:rsidR="00C3461D" w:rsidRDefault="008F6E07" w:rsidP="008F6E07">
            <w:pPr>
              <w:pStyle w:val="ListBullet"/>
              <w:numPr>
                <w:ilvl w:val="0"/>
                <w:numId w:val="0"/>
              </w:numPr>
              <w:spacing w:before="0" w:after="120"/>
              <w:rPr>
                <w:rFonts w:ascii="Century Gothic" w:eastAsia="Century Gothic" w:hAnsi="Century Gothic" w:cs="Century Gothic"/>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C60172" w:rsidRPr="00C60172">
              <w:rPr>
                <w:rFonts w:ascii="Century Gothic" w:eastAsia="Century Gothic" w:hAnsi="Century Gothic" w:cs="Century Gothic"/>
                <w:sz w:val="20"/>
                <w:szCs w:val="20"/>
                <w:lang w:val="es-ES"/>
              </w:rPr>
              <w:t>almacenamiento de productos/materiales elevados del suelo y alejados de las paredes</w:t>
            </w:r>
          </w:p>
          <w:p w14:paraId="6BAAAF5A" w14:textId="0E352DFB" w:rsidR="008D02EB" w:rsidRPr="00C3461D" w:rsidRDefault="008F6E07" w:rsidP="008F6E07">
            <w:pPr>
              <w:pStyle w:val="ListBullet"/>
              <w:numPr>
                <w:ilvl w:val="0"/>
                <w:numId w:val="0"/>
              </w:numPr>
              <w:spacing w:before="0" w:after="120"/>
              <w:rPr>
                <w:rFonts w:ascii="Century Gothic" w:eastAsia="Century Gothic" w:hAnsi="Century Gothic" w:cs="Century Gothic"/>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C60172" w:rsidRPr="00C3461D">
              <w:rPr>
                <w:rFonts w:ascii="Century Gothic" w:eastAsia="Century Gothic" w:hAnsi="Century Gothic" w:cs="Century Gothic"/>
                <w:sz w:val="20"/>
                <w:szCs w:val="20"/>
                <w:lang w:val="es-ES"/>
              </w:rPr>
              <w:t>requisitos específicos de manipulación o apilado para evitar que se produzcan daños</w:t>
            </w:r>
            <w:r w:rsidR="009F4C3C">
              <w:rPr>
                <w:rFonts w:ascii="Century Gothic" w:eastAsia="Century Gothic" w:hAnsi="Century Gothic" w:cs="Century Gothic"/>
                <w:sz w:val="20"/>
                <w:szCs w:val="20"/>
                <w:lang w:val="es-ES"/>
              </w:rPr>
              <w:t>.</w:t>
            </w:r>
          </w:p>
        </w:tc>
        <w:tc>
          <w:tcPr>
            <w:tcW w:w="662" w:type="pct"/>
          </w:tcPr>
          <w:p w14:paraId="16EC7617" w14:textId="77777777" w:rsidR="008D02EB" w:rsidRPr="00F20956" w:rsidRDefault="008D02EB" w:rsidP="000D2310">
            <w:pPr>
              <w:pStyle w:val="para"/>
              <w:rPr>
                <w:rFonts w:ascii="Century Gothic" w:eastAsia="Century Gothic" w:hAnsi="Century Gothic"/>
                <w:sz w:val="20"/>
                <w:lang w:val="es-ES"/>
              </w:rPr>
            </w:pPr>
          </w:p>
        </w:tc>
        <w:tc>
          <w:tcPr>
            <w:tcW w:w="2356" w:type="pct"/>
          </w:tcPr>
          <w:p w14:paraId="1B4D6947" w14:textId="46431794" w:rsidR="008D02EB" w:rsidRPr="00F20956" w:rsidRDefault="008D02EB" w:rsidP="000D2310">
            <w:pPr>
              <w:pStyle w:val="para"/>
              <w:rPr>
                <w:rFonts w:ascii="Century Gothic" w:eastAsia="Century Gothic" w:hAnsi="Century Gothic"/>
                <w:sz w:val="20"/>
                <w:lang w:val="es-ES"/>
              </w:rPr>
            </w:pPr>
          </w:p>
        </w:tc>
      </w:tr>
      <w:tr w:rsidR="008D02EB" w:rsidRPr="00005FDF" w14:paraId="3B28A692" w14:textId="7A6DA98F" w:rsidTr="00C04B80">
        <w:trPr>
          <w:trHeight w:val="285"/>
        </w:trPr>
        <w:tc>
          <w:tcPr>
            <w:tcW w:w="585" w:type="pct"/>
            <w:gridSpan w:val="2"/>
            <w:shd w:val="clear" w:color="auto" w:fill="FFFF00"/>
            <w:tcMar>
              <w:left w:w="105" w:type="dxa"/>
              <w:right w:w="105" w:type="dxa"/>
            </w:tcMar>
          </w:tcPr>
          <w:p w14:paraId="7DBD8FB2" w14:textId="77777777" w:rsidR="008D02EB" w:rsidRPr="00071916" w:rsidRDefault="008D02EB" w:rsidP="000D2310">
            <w:pPr>
              <w:pStyle w:val="para"/>
              <w:rPr>
                <w:rFonts w:ascii="Century Gothic" w:eastAsia="Century Gothic" w:hAnsi="Century Gothic"/>
                <w:sz w:val="20"/>
              </w:rPr>
            </w:pPr>
            <w:r w:rsidRPr="00071916">
              <w:rPr>
                <w:rFonts w:ascii="Century Gothic" w:eastAsia="Century Gothic" w:hAnsi="Century Gothic"/>
                <w:sz w:val="20"/>
              </w:rPr>
              <w:t>5.8.2</w:t>
            </w:r>
          </w:p>
        </w:tc>
        <w:tc>
          <w:tcPr>
            <w:tcW w:w="1397" w:type="pct"/>
            <w:tcMar>
              <w:left w:w="105" w:type="dxa"/>
              <w:right w:w="105" w:type="dxa"/>
            </w:tcMar>
          </w:tcPr>
          <w:p w14:paraId="6C3EAABB" w14:textId="180E99AC" w:rsidR="008D02EB" w:rsidRPr="00F20956" w:rsidRDefault="009F4C3C" w:rsidP="009F4C3C">
            <w:pPr>
              <w:pStyle w:val="para"/>
              <w:rPr>
                <w:rFonts w:ascii="Century Gothic" w:eastAsia="Century Gothic" w:hAnsi="Century Gothic"/>
                <w:sz w:val="20"/>
                <w:lang w:val="es-ES"/>
              </w:rPr>
            </w:pPr>
            <w:r w:rsidRPr="009F4C3C">
              <w:rPr>
                <w:rFonts w:ascii="Century Gothic" w:eastAsia="Century Gothic" w:hAnsi="Century Gothic"/>
                <w:sz w:val="20"/>
                <w:lang w:val="es-ES"/>
              </w:rPr>
              <w:t xml:space="preserve">Todos los materiales, productos en proceso y productos terminados deberán estar debidamente identificados y protegidos durante el almacenamiento mediante un empaque adecuado para </w:t>
            </w:r>
            <w:r w:rsidRPr="009F4C3C">
              <w:rPr>
                <w:rFonts w:ascii="Century Gothic" w:eastAsia="Century Gothic" w:hAnsi="Century Gothic"/>
                <w:sz w:val="20"/>
                <w:lang w:val="es-ES"/>
              </w:rPr>
              <w:lastRenderedPageBreak/>
              <w:t>protegerlos de la contaminación.</w:t>
            </w:r>
          </w:p>
        </w:tc>
        <w:tc>
          <w:tcPr>
            <w:tcW w:w="662" w:type="pct"/>
          </w:tcPr>
          <w:p w14:paraId="5737E82E" w14:textId="77777777" w:rsidR="008D02EB" w:rsidRPr="00F20956" w:rsidRDefault="008D02EB" w:rsidP="000D2310">
            <w:pPr>
              <w:pStyle w:val="para"/>
              <w:rPr>
                <w:rFonts w:ascii="Century Gothic" w:eastAsia="Century Gothic" w:hAnsi="Century Gothic"/>
                <w:sz w:val="20"/>
                <w:lang w:val="es-ES"/>
              </w:rPr>
            </w:pPr>
          </w:p>
        </w:tc>
        <w:tc>
          <w:tcPr>
            <w:tcW w:w="2356" w:type="pct"/>
          </w:tcPr>
          <w:p w14:paraId="5C0ED852" w14:textId="5916B558" w:rsidR="008D02EB" w:rsidRPr="00F20956" w:rsidRDefault="008D02EB" w:rsidP="000D2310">
            <w:pPr>
              <w:pStyle w:val="para"/>
              <w:rPr>
                <w:rFonts w:ascii="Century Gothic" w:eastAsia="Century Gothic" w:hAnsi="Century Gothic"/>
                <w:sz w:val="20"/>
                <w:lang w:val="es-ES"/>
              </w:rPr>
            </w:pPr>
          </w:p>
        </w:tc>
      </w:tr>
      <w:tr w:rsidR="008D02EB" w:rsidRPr="005E0E07" w14:paraId="538CB2B1" w14:textId="7824715A" w:rsidTr="00C04B80">
        <w:trPr>
          <w:trHeight w:val="285"/>
        </w:trPr>
        <w:tc>
          <w:tcPr>
            <w:tcW w:w="585" w:type="pct"/>
            <w:gridSpan w:val="2"/>
            <w:shd w:val="clear" w:color="auto" w:fill="FFFF00"/>
            <w:tcMar>
              <w:left w:w="105" w:type="dxa"/>
              <w:right w:w="105" w:type="dxa"/>
            </w:tcMar>
          </w:tcPr>
          <w:p w14:paraId="218AF267" w14:textId="77777777" w:rsidR="008D02EB" w:rsidRPr="00071916" w:rsidRDefault="008D02EB" w:rsidP="000D2310">
            <w:pPr>
              <w:pStyle w:val="para"/>
              <w:rPr>
                <w:rFonts w:ascii="Century Gothic" w:eastAsia="Century Gothic" w:hAnsi="Century Gothic"/>
                <w:sz w:val="20"/>
              </w:rPr>
            </w:pPr>
            <w:r w:rsidRPr="00071916">
              <w:rPr>
                <w:rFonts w:ascii="Century Gothic" w:eastAsia="Century Gothic" w:hAnsi="Century Gothic"/>
                <w:sz w:val="20"/>
              </w:rPr>
              <w:t>5.8.3</w:t>
            </w:r>
          </w:p>
        </w:tc>
        <w:tc>
          <w:tcPr>
            <w:tcW w:w="1397" w:type="pct"/>
            <w:tcMar>
              <w:left w:w="105" w:type="dxa"/>
              <w:right w:w="105" w:type="dxa"/>
            </w:tcMar>
          </w:tcPr>
          <w:p w14:paraId="1E93C7AE" w14:textId="2744F80B" w:rsidR="00737016" w:rsidRPr="00737016" w:rsidRDefault="00737016" w:rsidP="00737016">
            <w:pPr>
              <w:pStyle w:val="para"/>
              <w:rPr>
                <w:rFonts w:ascii="Century Gothic" w:eastAsia="Century Gothic" w:hAnsi="Century Gothic"/>
                <w:sz w:val="20"/>
                <w:lang w:val="es-ES"/>
              </w:rPr>
            </w:pPr>
            <w:r w:rsidRPr="00737016">
              <w:rPr>
                <w:rFonts w:ascii="Century Gothic" w:eastAsia="Century Gothic" w:hAnsi="Century Gothic"/>
                <w:sz w:val="20"/>
                <w:lang w:val="es-ES"/>
              </w:rPr>
              <w:t xml:space="preserve">El almacenamiento, incluyendo el almacenamiento externo y fuera del establecimiento, debe ser controlado para proteger el producto de la contaminación de olores o sabores y cualquier intervención maliciosa. </w:t>
            </w:r>
          </w:p>
          <w:p w14:paraId="52817158" w14:textId="38050C54" w:rsidR="00737016" w:rsidRPr="00737016" w:rsidRDefault="00737016" w:rsidP="00737016">
            <w:pPr>
              <w:pStyle w:val="para"/>
              <w:rPr>
                <w:rFonts w:ascii="Century Gothic" w:eastAsia="Century Gothic" w:hAnsi="Century Gothic"/>
                <w:sz w:val="20"/>
                <w:lang w:val="es-ES"/>
              </w:rPr>
            </w:pPr>
            <w:r w:rsidRPr="00737016">
              <w:rPr>
                <w:rFonts w:ascii="Century Gothic" w:eastAsia="Century Gothic" w:hAnsi="Century Gothic"/>
                <w:sz w:val="20"/>
                <w:lang w:val="es-ES"/>
              </w:rPr>
              <w:t>Cuando se utilice el almacenamiento fuera del sitio, se aplicarán los mismos estándares que para el almacenamiento en el sitio.</w:t>
            </w:r>
          </w:p>
          <w:p w14:paraId="1CD9332B" w14:textId="7DE0E69E" w:rsidR="008D02EB" w:rsidRPr="00F20956" w:rsidRDefault="00737016" w:rsidP="00737016">
            <w:pPr>
              <w:pStyle w:val="para"/>
              <w:rPr>
                <w:rFonts w:ascii="Century Gothic" w:eastAsia="Century Gothic" w:hAnsi="Century Gothic"/>
                <w:sz w:val="20"/>
                <w:lang w:val="es-ES"/>
              </w:rPr>
            </w:pPr>
            <w:r w:rsidRPr="00737016">
              <w:rPr>
                <w:rFonts w:ascii="Century Gothic" w:eastAsia="Century Gothic" w:hAnsi="Century Gothic"/>
                <w:sz w:val="20"/>
                <w:lang w:val="es-ES"/>
              </w:rPr>
              <w:t>Cuando se realice el almacenamiento externo de materias primas, tarimas, productos en proceso o productos terminados, estos deberán ser almacenados de modo que se minimice el riesgo de contaminación. Las entregas que se realicen desde el</w:t>
            </w:r>
            <w:r w:rsidR="00C97362">
              <w:rPr>
                <w:rFonts w:ascii="Century Gothic" w:eastAsia="Century Gothic" w:hAnsi="Century Gothic"/>
                <w:sz w:val="20"/>
                <w:lang w:val="es-ES"/>
              </w:rPr>
              <w:t xml:space="preserve"> </w:t>
            </w:r>
            <w:r w:rsidRPr="00737016">
              <w:rPr>
                <w:rFonts w:ascii="Century Gothic" w:eastAsia="Century Gothic" w:hAnsi="Century Gothic"/>
                <w:sz w:val="20"/>
                <w:lang w:val="es-ES"/>
              </w:rPr>
              <w:t>almacenamiento externo deberán ser inspeccionadas antes de ingresar a las áreas de almacenamiento interno y de fabricación.</w:t>
            </w:r>
          </w:p>
        </w:tc>
        <w:tc>
          <w:tcPr>
            <w:tcW w:w="662" w:type="pct"/>
          </w:tcPr>
          <w:p w14:paraId="1723F358" w14:textId="77777777" w:rsidR="008D02EB" w:rsidRPr="00F20956" w:rsidRDefault="008D02EB" w:rsidP="000D2310">
            <w:pPr>
              <w:pStyle w:val="para"/>
              <w:rPr>
                <w:rFonts w:ascii="Century Gothic" w:eastAsia="Century Gothic" w:hAnsi="Century Gothic"/>
                <w:sz w:val="20"/>
                <w:lang w:val="es-ES"/>
              </w:rPr>
            </w:pPr>
          </w:p>
        </w:tc>
        <w:tc>
          <w:tcPr>
            <w:tcW w:w="2356" w:type="pct"/>
          </w:tcPr>
          <w:p w14:paraId="291D6F00" w14:textId="0A2DB922" w:rsidR="008D02EB" w:rsidRPr="00F20956" w:rsidRDefault="008D02EB" w:rsidP="000D2310">
            <w:pPr>
              <w:pStyle w:val="para"/>
              <w:rPr>
                <w:rFonts w:ascii="Century Gothic" w:eastAsia="Century Gothic" w:hAnsi="Century Gothic"/>
                <w:sz w:val="20"/>
                <w:lang w:val="es-ES"/>
              </w:rPr>
            </w:pPr>
          </w:p>
        </w:tc>
      </w:tr>
      <w:tr w:rsidR="008D02EB" w:rsidRPr="005E0E07" w14:paraId="0536B1F0" w14:textId="080A244E" w:rsidTr="00C04B80">
        <w:trPr>
          <w:trHeight w:val="285"/>
        </w:trPr>
        <w:tc>
          <w:tcPr>
            <w:tcW w:w="585" w:type="pct"/>
            <w:gridSpan w:val="2"/>
            <w:shd w:val="clear" w:color="auto" w:fill="FFFF00"/>
            <w:tcMar>
              <w:left w:w="105" w:type="dxa"/>
              <w:right w:w="105" w:type="dxa"/>
            </w:tcMar>
          </w:tcPr>
          <w:p w14:paraId="57B0015F" w14:textId="77777777" w:rsidR="008D02EB" w:rsidRPr="00071916" w:rsidRDefault="008D02EB" w:rsidP="000D2310">
            <w:pPr>
              <w:pStyle w:val="para"/>
              <w:rPr>
                <w:rFonts w:ascii="Century Gothic" w:eastAsia="Century Gothic" w:hAnsi="Century Gothic"/>
                <w:sz w:val="20"/>
              </w:rPr>
            </w:pPr>
            <w:r w:rsidRPr="00071916">
              <w:rPr>
                <w:rFonts w:ascii="Century Gothic" w:eastAsia="Century Gothic" w:hAnsi="Century Gothic"/>
                <w:sz w:val="20"/>
              </w:rPr>
              <w:t>5.8.4</w:t>
            </w:r>
          </w:p>
        </w:tc>
        <w:tc>
          <w:tcPr>
            <w:tcW w:w="1397" w:type="pct"/>
            <w:tcMar>
              <w:left w:w="105" w:type="dxa"/>
              <w:right w:w="105" w:type="dxa"/>
            </w:tcMar>
          </w:tcPr>
          <w:p w14:paraId="163187E2" w14:textId="067E0C55" w:rsidR="008D02EB" w:rsidRPr="00723396" w:rsidRDefault="00723396" w:rsidP="00723396">
            <w:pPr>
              <w:pStyle w:val="para"/>
              <w:rPr>
                <w:rFonts w:ascii="Century Gothic" w:eastAsia="Century Gothic" w:hAnsi="Century Gothic"/>
                <w:sz w:val="20"/>
                <w:lang w:val="es-ES"/>
              </w:rPr>
            </w:pPr>
            <w:r w:rsidRPr="00723396">
              <w:rPr>
                <w:rFonts w:ascii="Century Gothic" w:eastAsia="Century Gothic" w:hAnsi="Century Gothic"/>
                <w:sz w:val="20"/>
                <w:lang w:val="es-ES"/>
              </w:rPr>
              <w:t>Cuando corresponda, las prácticas de almacenamiento deberán garantizar una rotación efectiva del inventario, p. ej., mediante FIFO o FEFO.</w:t>
            </w:r>
          </w:p>
        </w:tc>
        <w:tc>
          <w:tcPr>
            <w:tcW w:w="662" w:type="pct"/>
          </w:tcPr>
          <w:p w14:paraId="3C76D95B" w14:textId="77777777" w:rsidR="008D02EB" w:rsidRPr="00723396" w:rsidRDefault="008D02EB" w:rsidP="000D2310">
            <w:pPr>
              <w:pStyle w:val="para"/>
              <w:rPr>
                <w:rFonts w:ascii="Century Gothic" w:eastAsia="Century Gothic" w:hAnsi="Century Gothic"/>
                <w:sz w:val="20"/>
                <w:lang w:val="es-ES"/>
              </w:rPr>
            </w:pPr>
          </w:p>
        </w:tc>
        <w:tc>
          <w:tcPr>
            <w:tcW w:w="2356" w:type="pct"/>
          </w:tcPr>
          <w:p w14:paraId="081F6801" w14:textId="379A7B3E" w:rsidR="008D02EB" w:rsidRPr="00723396" w:rsidRDefault="008D02EB" w:rsidP="000D2310">
            <w:pPr>
              <w:pStyle w:val="para"/>
              <w:rPr>
                <w:rFonts w:ascii="Century Gothic" w:eastAsia="Century Gothic" w:hAnsi="Century Gothic"/>
                <w:sz w:val="20"/>
                <w:lang w:val="es-ES"/>
              </w:rPr>
            </w:pPr>
          </w:p>
        </w:tc>
      </w:tr>
      <w:tr w:rsidR="008D02EB" w:rsidRPr="00723396" w14:paraId="787973B0" w14:textId="5CEEF7E1" w:rsidTr="00C04B80">
        <w:trPr>
          <w:trHeight w:val="285"/>
        </w:trPr>
        <w:tc>
          <w:tcPr>
            <w:tcW w:w="364" w:type="pct"/>
            <w:shd w:val="clear" w:color="auto" w:fill="FFFF00"/>
            <w:tcMar>
              <w:left w:w="105" w:type="dxa"/>
              <w:right w:w="105" w:type="dxa"/>
            </w:tcMar>
          </w:tcPr>
          <w:p w14:paraId="1E54E695" w14:textId="2EAF3C98" w:rsidR="008D02EB" w:rsidRPr="00071916" w:rsidRDefault="008D02EB" w:rsidP="000D2310">
            <w:pPr>
              <w:pStyle w:val="para"/>
              <w:rPr>
                <w:rFonts w:ascii="Century Gothic" w:eastAsia="Century Gothic" w:hAnsi="Century Gothic"/>
                <w:sz w:val="20"/>
              </w:rPr>
            </w:pPr>
            <w:r w:rsidRPr="00071916">
              <w:rPr>
                <w:rFonts w:ascii="Century Gothic" w:eastAsia="Century Gothic" w:hAnsi="Century Gothic"/>
                <w:sz w:val="20"/>
              </w:rPr>
              <w:t>5.8.5</w:t>
            </w:r>
          </w:p>
        </w:tc>
        <w:tc>
          <w:tcPr>
            <w:tcW w:w="221" w:type="pct"/>
            <w:shd w:val="clear" w:color="auto" w:fill="B8CCE4" w:themeFill="accent1" w:themeFillTint="66"/>
          </w:tcPr>
          <w:p w14:paraId="3A1EA3EB" w14:textId="77777777" w:rsidR="008D02EB" w:rsidRPr="00071916" w:rsidRDefault="008D02EB" w:rsidP="000D2310">
            <w:pPr>
              <w:pStyle w:val="para"/>
              <w:rPr>
                <w:rFonts w:ascii="Century Gothic" w:eastAsia="Century Gothic" w:hAnsi="Century Gothic"/>
                <w:sz w:val="20"/>
              </w:rPr>
            </w:pPr>
          </w:p>
        </w:tc>
        <w:tc>
          <w:tcPr>
            <w:tcW w:w="1397" w:type="pct"/>
            <w:tcMar>
              <w:left w:w="105" w:type="dxa"/>
              <w:right w:w="105" w:type="dxa"/>
            </w:tcMar>
          </w:tcPr>
          <w:p w14:paraId="44833447" w14:textId="1131ACEB" w:rsidR="008D02EB" w:rsidRPr="00723396" w:rsidRDefault="00723396" w:rsidP="00723396">
            <w:pPr>
              <w:pStyle w:val="para"/>
              <w:rPr>
                <w:rFonts w:ascii="Century Gothic" w:eastAsia="Century Gothic" w:hAnsi="Century Gothic"/>
                <w:sz w:val="20"/>
                <w:lang w:val="es-ES"/>
              </w:rPr>
            </w:pPr>
            <w:r w:rsidRPr="00723396">
              <w:rPr>
                <w:rFonts w:ascii="Century Gothic" w:eastAsia="Century Gothic" w:hAnsi="Century Gothic"/>
                <w:sz w:val="20"/>
                <w:lang w:val="es-ES"/>
              </w:rPr>
              <w:t xml:space="preserve">Para prevenir la contaminación, se deben establecer procedimientos para </w:t>
            </w:r>
            <w:r w:rsidRPr="00723396">
              <w:rPr>
                <w:rFonts w:ascii="Century Gothic" w:eastAsia="Century Gothic" w:hAnsi="Century Gothic"/>
                <w:sz w:val="20"/>
                <w:lang w:val="es-ES"/>
              </w:rPr>
              <w:lastRenderedPageBreak/>
              <w:t>separar adecuadamente las materias primas, los productos en proceso, los productos terminados y los materiales destinados al reciclaje.</w:t>
            </w:r>
          </w:p>
        </w:tc>
        <w:tc>
          <w:tcPr>
            <w:tcW w:w="662" w:type="pct"/>
          </w:tcPr>
          <w:p w14:paraId="30C49626" w14:textId="77777777" w:rsidR="008D02EB" w:rsidRPr="00723396" w:rsidRDefault="008D02EB" w:rsidP="000D2310">
            <w:pPr>
              <w:pStyle w:val="para"/>
              <w:rPr>
                <w:rFonts w:ascii="Century Gothic" w:eastAsia="Century Gothic" w:hAnsi="Century Gothic"/>
                <w:sz w:val="20"/>
                <w:lang w:val="es-ES"/>
              </w:rPr>
            </w:pPr>
          </w:p>
        </w:tc>
        <w:tc>
          <w:tcPr>
            <w:tcW w:w="2356" w:type="pct"/>
          </w:tcPr>
          <w:p w14:paraId="56A84CA7" w14:textId="732014A3" w:rsidR="008D02EB" w:rsidRPr="00723396" w:rsidRDefault="008D02EB"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24285B" w:rsidRPr="00071916" w14:paraId="15344E0E" w14:textId="77777777" w:rsidTr="000D2310">
        <w:tc>
          <w:tcPr>
            <w:tcW w:w="5000" w:type="pct"/>
            <w:gridSpan w:val="2"/>
            <w:shd w:val="clear" w:color="auto" w:fill="00B0F0"/>
          </w:tcPr>
          <w:p w14:paraId="15205A49" w14:textId="7F5A41A4" w:rsidR="0024285B" w:rsidRPr="00071916" w:rsidRDefault="0024285B"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5.9</w:t>
            </w:r>
            <w:r w:rsidRPr="00071916">
              <w:rPr>
                <w:rFonts w:ascii="Century Gothic" w:hAnsi="Century Gothic"/>
                <w:color w:val="FFFFFF" w:themeColor="background1"/>
                <w:sz w:val="20"/>
                <w:szCs w:val="20"/>
              </w:rPr>
              <w:tab/>
            </w:r>
            <w:proofErr w:type="spellStart"/>
            <w:r w:rsidR="00552287" w:rsidRPr="00552287">
              <w:rPr>
                <w:rFonts w:ascii="Century Gothic" w:hAnsi="Century Gothic"/>
                <w:color w:val="FFFFFF" w:themeColor="background1"/>
                <w:sz w:val="20"/>
                <w:szCs w:val="20"/>
              </w:rPr>
              <w:t>Despacho</w:t>
            </w:r>
            <w:proofErr w:type="spellEnd"/>
            <w:r w:rsidR="00552287" w:rsidRPr="00552287">
              <w:rPr>
                <w:rFonts w:ascii="Century Gothic" w:hAnsi="Century Gothic"/>
                <w:color w:val="FFFFFF" w:themeColor="background1"/>
                <w:sz w:val="20"/>
                <w:szCs w:val="20"/>
              </w:rPr>
              <w:t xml:space="preserve"> y </w:t>
            </w:r>
            <w:proofErr w:type="spellStart"/>
            <w:r w:rsidR="00552287" w:rsidRPr="00552287">
              <w:rPr>
                <w:rFonts w:ascii="Century Gothic" w:hAnsi="Century Gothic"/>
                <w:color w:val="FFFFFF" w:themeColor="background1"/>
                <w:sz w:val="20"/>
                <w:szCs w:val="20"/>
              </w:rPr>
              <w:t>transporte</w:t>
            </w:r>
            <w:proofErr w:type="spellEnd"/>
          </w:p>
        </w:tc>
      </w:tr>
      <w:tr w:rsidR="0024285B" w:rsidRPr="00005FDF" w14:paraId="676EEFC4" w14:textId="77777777" w:rsidTr="00946460">
        <w:tc>
          <w:tcPr>
            <w:tcW w:w="588" w:type="pct"/>
            <w:shd w:val="clear" w:color="auto" w:fill="D3E5F6"/>
          </w:tcPr>
          <w:p w14:paraId="12A33705" w14:textId="77777777" w:rsidR="0024285B" w:rsidRPr="00071916" w:rsidRDefault="0024285B" w:rsidP="000D2310">
            <w:pPr>
              <w:spacing w:before="120" w:after="120"/>
              <w:outlineLvl w:val="2"/>
              <w:rPr>
                <w:rFonts w:ascii="Century Gothic" w:eastAsia="Times New Roman" w:hAnsi="Century Gothic" w:cs="Calibri"/>
                <w:b/>
                <w:bCs/>
                <w:sz w:val="20"/>
                <w:szCs w:val="20"/>
                <w:lang w:val="en-GB"/>
              </w:rPr>
            </w:pPr>
          </w:p>
          <w:p w14:paraId="1A827CAE" w14:textId="77777777" w:rsidR="0024285B" w:rsidRPr="00071916" w:rsidRDefault="0024285B" w:rsidP="000D2310">
            <w:pPr>
              <w:rPr>
                <w:rFonts w:ascii="Century Gothic" w:hAnsi="Century Gothic"/>
                <w:sz w:val="20"/>
                <w:szCs w:val="20"/>
              </w:rPr>
            </w:pPr>
          </w:p>
        </w:tc>
        <w:tc>
          <w:tcPr>
            <w:tcW w:w="4412" w:type="pct"/>
            <w:shd w:val="clear" w:color="auto" w:fill="D3E5F6"/>
          </w:tcPr>
          <w:p w14:paraId="1AF5EC17" w14:textId="4191CFAD" w:rsidR="0024285B" w:rsidRPr="00F20956" w:rsidRDefault="00552287" w:rsidP="00552287">
            <w:pPr>
              <w:pStyle w:val="para"/>
              <w:rPr>
                <w:rFonts w:ascii="Century Gothic" w:eastAsia="Century Gothic" w:hAnsi="Century Gothic"/>
                <w:sz w:val="20"/>
                <w:lang w:val="es-ES"/>
              </w:rPr>
            </w:pPr>
            <w:r w:rsidRPr="00552287">
              <w:rPr>
                <w:rFonts w:ascii="Century Gothic" w:eastAsia="Century Gothic" w:hAnsi="Century Gothic"/>
                <w:sz w:val="20"/>
                <w:lang w:val="es-ES"/>
              </w:rPr>
              <w:t>El despacho y transporte de materias primas, productos en proceso y productos terminados se llevará a cabo de manera que se minimice el riesgo de contaminación o intervención maliciosa y se mantenga la seguridad, legalidad y calidad del producto.</w:t>
            </w:r>
          </w:p>
        </w:tc>
      </w:tr>
    </w:tbl>
    <w:tbl>
      <w:tblPr>
        <w:tblStyle w:val="TableGrid38"/>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35"/>
        <w:gridCol w:w="311"/>
        <w:gridCol w:w="2850"/>
        <w:gridCol w:w="1238"/>
        <w:gridCol w:w="4502"/>
      </w:tblGrid>
      <w:tr w:rsidR="00F27C0A" w:rsidRPr="00071916" w14:paraId="0FF04AF6" w14:textId="71AB05CC" w:rsidTr="007377B2">
        <w:trPr>
          <w:trHeight w:val="285"/>
        </w:trPr>
        <w:tc>
          <w:tcPr>
            <w:tcW w:w="483" w:type="pct"/>
            <w:gridSpan w:val="2"/>
            <w:shd w:val="clear" w:color="auto" w:fill="00B0F0"/>
            <w:tcMar>
              <w:left w:w="105" w:type="dxa"/>
              <w:right w:w="105" w:type="dxa"/>
            </w:tcMar>
          </w:tcPr>
          <w:p w14:paraId="40CE6548" w14:textId="07805844" w:rsidR="00F27C0A" w:rsidRPr="00071916" w:rsidRDefault="00EF4F6B" w:rsidP="000D2310">
            <w:pPr>
              <w:pStyle w:val="Heading3"/>
              <w:rPr>
                <w:rFonts w:ascii="Century Gothic" w:hAnsi="Century Gothic"/>
                <w:sz w:val="20"/>
                <w:szCs w:val="20"/>
              </w:rPr>
            </w:pPr>
            <w:proofErr w:type="spellStart"/>
            <w:r w:rsidRPr="00EF4F6B">
              <w:rPr>
                <w:bCs w:val="0"/>
              </w:rPr>
              <w:t>Cláusula</w:t>
            </w:r>
            <w:proofErr w:type="spellEnd"/>
          </w:p>
        </w:tc>
        <w:tc>
          <w:tcPr>
            <w:tcW w:w="1499" w:type="pct"/>
            <w:shd w:val="clear" w:color="auto" w:fill="00B0F0"/>
            <w:tcMar>
              <w:left w:w="105" w:type="dxa"/>
              <w:right w:w="105" w:type="dxa"/>
            </w:tcMar>
          </w:tcPr>
          <w:p w14:paraId="4910433D" w14:textId="464104E7" w:rsidR="00F27C0A" w:rsidRPr="00071916" w:rsidRDefault="00F27C0A"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AB17DE">
              <w:rPr>
                <w:rStyle w:val="Strong"/>
                <w:rFonts w:ascii="Century Gothic" w:eastAsiaTheme="majorEastAsia" w:hAnsi="Century Gothic"/>
                <w:b/>
                <w:sz w:val="20"/>
                <w:szCs w:val="20"/>
              </w:rPr>
              <w:t>sit</w:t>
            </w:r>
            <w:r w:rsidR="00723396">
              <w:rPr>
                <w:rStyle w:val="Strong"/>
                <w:rFonts w:ascii="Century Gothic" w:eastAsiaTheme="majorEastAsia" w:hAnsi="Century Gothic"/>
                <w:b/>
                <w:sz w:val="20"/>
                <w:szCs w:val="20"/>
              </w:rPr>
              <w:t>os</w:t>
            </w:r>
            <w:proofErr w:type="spellEnd"/>
          </w:p>
        </w:tc>
        <w:tc>
          <w:tcPr>
            <w:tcW w:w="662" w:type="pct"/>
            <w:shd w:val="clear" w:color="auto" w:fill="00B0F0"/>
          </w:tcPr>
          <w:p w14:paraId="6F56FF33" w14:textId="38A7F32D" w:rsidR="00F27C0A" w:rsidRPr="00071916" w:rsidRDefault="002D4B80"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BE7E10">
              <w:rPr>
                <w:rStyle w:val="Strong"/>
                <w:rFonts w:ascii="Century Gothic" w:eastAsiaTheme="majorEastAsia" w:hAnsi="Century Gothic"/>
                <w:b/>
                <w:sz w:val="20"/>
                <w:szCs w:val="20"/>
              </w:rPr>
              <w:t>umple</w:t>
            </w:r>
            <w:proofErr w:type="spellEnd"/>
          </w:p>
        </w:tc>
        <w:tc>
          <w:tcPr>
            <w:tcW w:w="2356" w:type="pct"/>
            <w:shd w:val="clear" w:color="auto" w:fill="00B0F0"/>
          </w:tcPr>
          <w:p w14:paraId="490A5CF1" w14:textId="33C2F1D0" w:rsidR="00F27C0A" w:rsidRPr="00071916" w:rsidRDefault="002D4B80"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BE7E10">
              <w:rPr>
                <w:rStyle w:val="Strong"/>
                <w:rFonts w:ascii="Century Gothic" w:eastAsiaTheme="majorEastAsia" w:hAnsi="Century Gothic"/>
                <w:b/>
                <w:sz w:val="20"/>
                <w:szCs w:val="20"/>
              </w:rPr>
              <w:t>entarios</w:t>
            </w:r>
            <w:proofErr w:type="spellEnd"/>
          </w:p>
        </w:tc>
      </w:tr>
      <w:tr w:rsidR="00F27C0A" w:rsidRPr="005E0E07" w14:paraId="180B947B" w14:textId="401DDEB6" w:rsidTr="0062000E">
        <w:trPr>
          <w:trHeight w:val="285"/>
        </w:trPr>
        <w:tc>
          <w:tcPr>
            <w:tcW w:w="483" w:type="pct"/>
            <w:gridSpan w:val="2"/>
            <w:shd w:val="clear" w:color="auto" w:fill="B8CCE4"/>
            <w:tcMar>
              <w:left w:w="105" w:type="dxa"/>
              <w:right w:w="105" w:type="dxa"/>
            </w:tcMar>
          </w:tcPr>
          <w:p w14:paraId="10788401" w14:textId="77777777" w:rsidR="00F27C0A" w:rsidRPr="00071916" w:rsidRDefault="00F27C0A" w:rsidP="000D2310">
            <w:pPr>
              <w:pStyle w:val="para"/>
              <w:rPr>
                <w:rFonts w:ascii="Century Gothic" w:eastAsia="Century Gothic" w:hAnsi="Century Gothic"/>
                <w:sz w:val="20"/>
              </w:rPr>
            </w:pPr>
            <w:r w:rsidRPr="00071916">
              <w:rPr>
                <w:rFonts w:ascii="Century Gothic" w:eastAsia="Century Gothic" w:hAnsi="Century Gothic"/>
                <w:sz w:val="20"/>
              </w:rPr>
              <w:t>5.9.1</w:t>
            </w:r>
          </w:p>
        </w:tc>
        <w:tc>
          <w:tcPr>
            <w:tcW w:w="1499" w:type="pct"/>
            <w:tcMar>
              <w:left w:w="105" w:type="dxa"/>
              <w:right w:w="105" w:type="dxa"/>
            </w:tcMar>
          </w:tcPr>
          <w:p w14:paraId="5259229B" w14:textId="77777777" w:rsidR="002946FA" w:rsidRPr="002946FA" w:rsidRDefault="002946FA" w:rsidP="002946FA">
            <w:pPr>
              <w:pStyle w:val="ListBullet"/>
              <w:numPr>
                <w:ilvl w:val="0"/>
                <w:numId w:val="0"/>
              </w:numPr>
              <w:spacing w:before="0" w:after="120"/>
              <w:rPr>
                <w:rFonts w:ascii="Century Gothic" w:eastAsia="Century Gothic" w:hAnsi="Century Gothic" w:cs="Times New Roman"/>
                <w:sz w:val="20"/>
                <w:szCs w:val="20"/>
                <w:lang w:val="es-ES"/>
              </w:rPr>
            </w:pPr>
            <w:r w:rsidRPr="002946FA">
              <w:rPr>
                <w:rFonts w:ascii="Century Gothic" w:eastAsia="Century Gothic" w:hAnsi="Century Gothic" w:cs="Times New Roman"/>
                <w:sz w:val="20"/>
                <w:szCs w:val="20"/>
                <w:lang w:val="es-ES"/>
              </w:rPr>
              <w:t xml:space="preserve">La empresa deberá disponer de procedimientos para el despacho y transporte de </w:t>
            </w:r>
          </w:p>
          <w:p w14:paraId="323DAC75" w14:textId="77777777" w:rsidR="00DF539F" w:rsidRDefault="002946FA" w:rsidP="00DF539F">
            <w:pPr>
              <w:pStyle w:val="ListBullet"/>
              <w:numPr>
                <w:ilvl w:val="0"/>
                <w:numId w:val="0"/>
              </w:numPr>
              <w:spacing w:before="0" w:after="120"/>
              <w:ind w:left="284" w:hanging="284"/>
              <w:rPr>
                <w:rFonts w:ascii="Century Gothic" w:eastAsia="Century Gothic" w:hAnsi="Century Gothic" w:cs="Times New Roman"/>
                <w:sz w:val="20"/>
                <w:szCs w:val="20"/>
              </w:rPr>
            </w:pPr>
            <w:proofErr w:type="spellStart"/>
            <w:r w:rsidRPr="002946FA">
              <w:rPr>
                <w:rFonts w:ascii="Century Gothic" w:eastAsia="Century Gothic" w:hAnsi="Century Gothic" w:cs="Times New Roman"/>
                <w:sz w:val="20"/>
                <w:szCs w:val="20"/>
              </w:rPr>
              <w:t>productos</w:t>
            </w:r>
            <w:proofErr w:type="spellEnd"/>
            <w:r w:rsidRPr="002946FA">
              <w:rPr>
                <w:rFonts w:ascii="Century Gothic" w:eastAsia="Century Gothic" w:hAnsi="Century Gothic" w:cs="Times New Roman"/>
                <w:sz w:val="20"/>
                <w:szCs w:val="20"/>
              </w:rPr>
              <w:t xml:space="preserve">, que </w:t>
            </w:r>
            <w:proofErr w:type="spellStart"/>
            <w:r w:rsidRPr="002946FA">
              <w:rPr>
                <w:rFonts w:ascii="Century Gothic" w:eastAsia="Century Gothic" w:hAnsi="Century Gothic" w:cs="Times New Roman"/>
                <w:sz w:val="20"/>
                <w:szCs w:val="20"/>
              </w:rPr>
              <w:t>incluirán</w:t>
            </w:r>
            <w:proofErr w:type="spellEnd"/>
            <w:r w:rsidRPr="002946FA">
              <w:rPr>
                <w:rFonts w:ascii="Century Gothic" w:eastAsia="Century Gothic" w:hAnsi="Century Gothic" w:cs="Times New Roman"/>
                <w:sz w:val="20"/>
                <w:szCs w:val="20"/>
              </w:rPr>
              <w:t>:</w:t>
            </w:r>
          </w:p>
          <w:p w14:paraId="11BCA4AE" w14:textId="236BF083" w:rsidR="002946FA" w:rsidRPr="00DF539F" w:rsidRDefault="002B54D0" w:rsidP="00DF539F">
            <w:pPr>
              <w:pStyle w:val="ListBullet"/>
              <w:numPr>
                <w:ilvl w:val="0"/>
                <w:numId w:val="0"/>
              </w:numPr>
              <w:spacing w:before="0" w:after="120"/>
              <w:rPr>
                <w:rFonts w:ascii="Century Gothic" w:eastAsia="Century Gothic" w:hAnsi="Century Gothic" w:cs="Times New Roman"/>
                <w:sz w:val="20"/>
                <w:szCs w:val="20"/>
              </w:rPr>
            </w:pPr>
            <w:r w:rsidRPr="00E94DD7">
              <w:rPr>
                <w:rFonts w:ascii="Century Gothic" w:hAnsi="Century Gothic"/>
                <w:sz w:val="20"/>
                <w:lang w:val="es-ES"/>
              </w:rPr>
              <w:t>•</w:t>
            </w:r>
            <w:r>
              <w:rPr>
                <w:rFonts w:ascii="Century Gothic" w:hAnsi="Century Gothic"/>
                <w:sz w:val="20"/>
                <w:lang w:val="es-ES"/>
              </w:rPr>
              <w:t xml:space="preserve"> </w:t>
            </w:r>
            <w:r w:rsidR="002946FA" w:rsidRPr="002946FA">
              <w:rPr>
                <w:rFonts w:ascii="Century Gothic" w:eastAsia="Century Gothic" w:hAnsi="Century Gothic" w:cs="Times New Roman"/>
                <w:sz w:val="20"/>
                <w:szCs w:val="20"/>
                <w:lang w:val="es-ES"/>
              </w:rPr>
              <w:t>cualquier restricción sobre el uso de cargas combinadas (p. ej., cuando haya materiales de otras empresas en el mismo transporte)</w:t>
            </w:r>
          </w:p>
          <w:p w14:paraId="4AD16114" w14:textId="394834F5" w:rsidR="002946FA" w:rsidRPr="002946FA" w:rsidRDefault="002B54D0" w:rsidP="002B54D0">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2946FA" w:rsidRPr="002946FA">
              <w:rPr>
                <w:rFonts w:ascii="Century Gothic" w:eastAsia="Century Gothic" w:hAnsi="Century Gothic" w:cs="Times New Roman"/>
                <w:sz w:val="20"/>
                <w:szCs w:val="20"/>
                <w:lang w:val="es-ES"/>
              </w:rPr>
              <w:t>requisitos para la seguridad de los productos durante el transporte, especialmente cuando los vehículos estén estacionados y desatendidos</w:t>
            </w:r>
          </w:p>
          <w:p w14:paraId="7DC56048" w14:textId="02836EBB" w:rsidR="00F27C0A" w:rsidRPr="002946FA" w:rsidRDefault="002B54D0" w:rsidP="002B54D0">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2946FA" w:rsidRPr="002946FA">
              <w:rPr>
                <w:rFonts w:ascii="Century Gothic" w:eastAsia="Century Gothic" w:hAnsi="Century Gothic" w:cs="Times New Roman"/>
                <w:sz w:val="20"/>
                <w:szCs w:val="20"/>
                <w:lang w:val="es-ES"/>
              </w:rPr>
              <w:t>sistemas de liberación de productos</w:t>
            </w:r>
            <w:r w:rsidR="002946FA">
              <w:rPr>
                <w:rFonts w:ascii="Century Gothic" w:eastAsia="Century Gothic" w:hAnsi="Century Gothic" w:cs="Times New Roman"/>
                <w:sz w:val="20"/>
                <w:szCs w:val="20"/>
                <w:lang w:val="es-ES"/>
              </w:rPr>
              <w:t>.</w:t>
            </w:r>
          </w:p>
        </w:tc>
        <w:tc>
          <w:tcPr>
            <w:tcW w:w="662" w:type="pct"/>
          </w:tcPr>
          <w:p w14:paraId="24592ADF" w14:textId="77777777" w:rsidR="00F27C0A" w:rsidRPr="002946FA" w:rsidRDefault="00F27C0A" w:rsidP="000D2310">
            <w:pPr>
              <w:pStyle w:val="para"/>
              <w:rPr>
                <w:rFonts w:ascii="Century Gothic" w:eastAsia="Century Gothic" w:hAnsi="Century Gothic"/>
                <w:sz w:val="20"/>
                <w:lang w:val="es-ES"/>
              </w:rPr>
            </w:pPr>
          </w:p>
        </w:tc>
        <w:tc>
          <w:tcPr>
            <w:tcW w:w="2356" w:type="pct"/>
          </w:tcPr>
          <w:p w14:paraId="54F5B10D" w14:textId="77777777" w:rsidR="00F27C0A" w:rsidRPr="002946FA" w:rsidRDefault="00F27C0A" w:rsidP="000D2310">
            <w:pPr>
              <w:pStyle w:val="para"/>
              <w:rPr>
                <w:rFonts w:ascii="Century Gothic" w:eastAsia="Century Gothic" w:hAnsi="Century Gothic"/>
                <w:sz w:val="20"/>
                <w:lang w:val="es-ES"/>
              </w:rPr>
            </w:pPr>
          </w:p>
        </w:tc>
      </w:tr>
      <w:tr w:rsidR="00F27C0A" w:rsidRPr="00005FDF" w14:paraId="508E5E14" w14:textId="0E6518F7" w:rsidTr="00C04B80">
        <w:trPr>
          <w:trHeight w:val="285"/>
        </w:trPr>
        <w:tc>
          <w:tcPr>
            <w:tcW w:w="483" w:type="pct"/>
            <w:gridSpan w:val="2"/>
            <w:shd w:val="clear" w:color="auto" w:fill="FFFF00"/>
            <w:tcMar>
              <w:left w:w="105" w:type="dxa"/>
              <w:right w:w="105" w:type="dxa"/>
            </w:tcMar>
          </w:tcPr>
          <w:p w14:paraId="0F4C02EF" w14:textId="77777777" w:rsidR="00F27C0A" w:rsidRPr="00071916" w:rsidRDefault="00F27C0A" w:rsidP="000D2310">
            <w:pPr>
              <w:pStyle w:val="para"/>
              <w:rPr>
                <w:rFonts w:ascii="Century Gothic" w:eastAsia="Century Gothic" w:hAnsi="Century Gothic"/>
                <w:sz w:val="20"/>
              </w:rPr>
            </w:pPr>
            <w:r w:rsidRPr="00071916">
              <w:rPr>
                <w:rFonts w:ascii="Century Gothic" w:eastAsia="Century Gothic" w:hAnsi="Century Gothic"/>
                <w:sz w:val="20"/>
              </w:rPr>
              <w:t>5.9.2</w:t>
            </w:r>
          </w:p>
        </w:tc>
        <w:tc>
          <w:tcPr>
            <w:tcW w:w="1499" w:type="pct"/>
            <w:tcMar>
              <w:left w:w="105" w:type="dxa"/>
              <w:right w:w="105" w:type="dxa"/>
            </w:tcMar>
          </w:tcPr>
          <w:p w14:paraId="721952E7" w14:textId="1C6F5690" w:rsidR="00F27C0A" w:rsidRPr="00F20956" w:rsidRDefault="001C2FA2" w:rsidP="001C2FA2">
            <w:pPr>
              <w:pStyle w:val="para"/>
              <w:rPr>
                <w:rFonts w:ascii="Century Gothic" w:eastAsia="Century Gothic" w:hAnsi="Century Gothic"/>
                <w:sz w:val="20"/>
                <w:lang w:val="es-ES"/>
              </w:rPr>
            </w:pPr>
            <w:r w:rsidRPr="001C2FA2">
              <w:rPr>
                <w:rFonts w:ascii="Century Gothic" w:eastAsia="Century Gothic" w:hAnsi="Century Gothic"/>
                <w:sz w:val="20"/>
                <w:lang w:val="es-ES"/>
              </w:rPr>
              <w:t>Todos los productos y materiales deberán ser identificados y protegidos durante la distribución mediante un embalaje externo adecuado o transportados en condiciones que protejan el producto de la contaminación, el riesgo de contaminación de olores o sabores y de cualquier intervención maliciosa</w:t>
            </w:r>
            <w:r>
              <w:rPr>
                <w:rFonts w:ascii="Century Gothic" w:eastAsia="Century Gothic" w:hAnsi="Century Gothic"/>
                <w:sz w:val="20"/>
                <w:lang w:val="es-ES"/>
              </w:rPr>
              <w:t>.</w:t>
            </w:r>
          </w:p>
        </w:tc>
        <w:tc>
          <w:tcPr>
            <w:tcW w:w="662" w:type="pct"/>
          </w:tcPr>
          <w:p w14:paraId="3DB90558" w14:textId="77777777" w:rsidR="00F27C0A" w:rsidRPr="00F20956" w:rsidRDefault="00F27C0A" w:rsidP="000D2310">
            <w:pPr>
              <w:pStyle w:val="para"/>
              <w:rPr>
                <w:rFonts w:ascii="Century Gothic" w:eastAsia="Century Gothic" w:hAnsi="Century Gothic"/>
                <w:sz w:val="20"/>
                <w:lang w:val="es-ES"/>
              </w:rPr>
            </w:pPr>
          </w:p>
        </w:tc>
        <w:tc>
          <w:tcPr>
            <w:tcW w:w="2356" w:type="pct"/>
          </w:tcPr>
          <w:p w14:paraId="577B8682" w14:textId="77777777" w:rsidR="00F27C0A" w:rsidRPr="00F20956" w:rsidRDefault="00F27C0A" w:rsidP="000D2310">
            <w:pPr>
              <w:pStyle w:val="para"/>
              <w:rPr>
                <w:rFonts w:ascii="Century Gothic" w:eastAsia="Century Gothic" w:hAnsi="Century Gothic"/>
                <w:sz w:val="20"/>
                <w:lang w:val="es-ES"/>
              </w:rPr>
            </w:pPr>
          </w:p>
        </w:tc>
      </w:tr>
      <w:tr w:rsidR="00F27C0A" w:rsidRPr="00071916" w14:paraId="242EEAEE" w14:textId="20DC3EB3" w:rsidTr="00C04B80">
        <w:trPr>
          <w:trHeight w:val="285"/>
        </w:trPr>
        <w:tc>
          <w:tcPr>
            <w:tcW w:w="483" w:type="pct"/>
            <w:gridSpan w:val="2"/>
            <w:shd w:val="clear" w:color="auto" w:fill="FFFF00"/>
            <w:tcMar>
              <w:left w:w="105" w:type="dxa"/>
              <w:right w:w="105" w:type="dxa"/>
            </w:tcMar>
          </w:tcPr>
          <w:p w14:paraId="00BC1058" w14:textId="77777777" w:rsidR="00F27C0A" w:rsidRPr="00071916" w:rsidRDefault="00F27C0A" w:rsidP="000D2310">
            <w:pPr>
              <w:pStyle w:val="para"/>
              <w:rPr>
                <w:rFonts w:ascii="Century Gothic" w:eastAsia="Century Gothic" w:hAnsi="Century Gothic"/>
                <w:sz w:val="20"/>
              </w:rPr>
            </w:pPr>
            <w:r w:rsidRPr="00071916">
              <w:rPr>
                <w:rFonts w:ascii="Century Gothic" w:eastAsia="Century Gothic" w:hAnsi="Century Gothic"/>
                <w:sz w:val="20"/>
              </w:rPr>
              <w:lastRenderedPageBreak/>
              <w:t>5.9.3</w:t>
            </w:r>
          </w:p>
        </w:tc>
        <w:tc>
          <w:tcPr>
            <w:tcW w:w="1499" w:type="pct"/>
            <w:tcMar>
              <w:left w:w="105" w:type="dxa"/>
              <w:right w:w="105" w:type="dxa"/>
            </w:tcMar>
          </w:tcPr>
          <w:p w14:paraId="49CBA2BC" w14:textId="74565FF6" w:rsidR="00F27C0A" w:rsidRPr="001C2FA2" w:rsidRDefault="001C2FA2" w:rsidP="001C2FA2">
            <w:pPr>
              <w:pStyle w:val="para"/>
              <w:rPr>
                <w:rFonts w:ascii="Century Gothic" w:eastAsia="Century Gothic" w:hAnsi="Century Gothic"/>
                <w:sz w:val="20"/>
                <w:lang w:val="es-ES"/>
              </w:rPr>
            </w:pPr>
            <w:r w:rsidRPr="001C2FA2">
              <w:rPr>
                <w:rFonts w:ascii="Century Gothic" w:eastAsia="Century Gothic" w:hAnsi="Century Gothic"/>
                <w:sz w:val="20"/>
                <w:lang w:val="es-ES"/>
              </w:rPr>
              <w:t xml:space="preserve">No debe permitirse que las tarimas que entren en contacto directo con productos terminados o materias primas causen contaminación. Las tarimas deben ser revisadas antes de su uso y estar intactas, secas, limpias y libres de daños y contaminación. </w:t>
            </w:r>
            <w:r w:rsidRPr="001C2FA2">
              <w:rPr>
                <w:rFonts w:ascii="Century Gothic" w:eastAsia="Century Gothic" w:hAnsi="Century Gothic"/>
                <w:sz w:val="20"/>
              </w:rPr>
              <w:t xml:space="preserve">No se </w:t>
            </w:r>
            <w:proofErr w:type="spellStart"/>
            <w:r w:rsidRPr="001C2FA2">
              <w:rPr>
                <w:rFonts w:ascii="Century Gothic" w:eastAsia="Century Gothic" w:hAnsi="Century Gothic"/>
                <w:sz w:val="20"/>
              </w:rPr>
              <w:t>deberán</w:t>
            </w:r>
            <w:proofErr w:type="spellEnd"/>
            <w:r w:rsidRPr="001C2FA2">
              <w:rPr>
                <w:rFonts w:ascii="Century Gothic" w:eastAsia="Century Gothic" w:hAnsi="Century Gothic"/>
                <w:sz w:val="20"/>
              </w:rPr>
              <w:t xml:space="preserve"> </w:t>
            </w:r>
            <w:proofErr w:type="spellStart"/>
            <w:r w:rsidRPr="001C2FA2">
              <w:rPr>
                <w:rFonts w:ascii="Century Gothic" w:eastAsia="Century Gothic" w:hAnsi="Century Gothic"/>
                <w:sz w:val="20"/>
              </w:rPr>
              <w:t>utilizar</w:t>
            </w:r>
            <w:proofErr w:type="spellEnd"/>
            <w:r w:rsidRPr="001C2FA2">
              <w:rPr>
                <w:rFonts w:ascii="Century Gothic" w:eastAsia="Century Gothic" w:hAnsi="Century Gothic"/>
                <w:sz w:val="20"/>
              </w:rPr>
              <w:t xml:space="preserve"> </w:t>
            </w:r>
            <w:proofErr w:type="spellStart"/>
            <w:r w:rsidRPr="001C2FA2">
              <w:rPr>
                <w:rFonts w:ascii="Century Gothic" w:eastAsia="Century Gothic" w:hAnsi="Century Gothic"/>
                <w:sz w:val="20"/>
              </w:rPr>
              <w:t>tarimas</w:t>
            </w:r>
            <w:proofErr w:type="spellEnd"/>
            <w:r w:rsidRPr="001C2FA2">
              <w:rPr>
                <w:rFonts w:ascii="Century Gothic" w:eastAsia="Century Gothic" w:hAnsi="Century Gothic"/>
                <w:sz w:val="20"/>
              </w:rPr>
              <w:t xml:space="preserve"> </w:t>
            </w:r>
            <w:proofErr w:type="spellStart"/>
            <w:r w:rsidRPr="001C2FA2">
              <w:rPr>
                <w:rFonts w:ascii="Century Gothic" w:eastAsia="Century Gothic" w:hAnsi="Century Gothic"/>
                <w:sz w:val="20"/>
              </w:rPr>
              <w:t>inaceptables</w:t>
            </w:r>
            <w:proofErr w:type="spellEnd"/>
            <w:r w:rsidRPr="001C2FA2">
              <w:rPr>
                <w:rFonts w:ascii="Century Gothic" w:eastAsia="Century Gothic" w:hAnsi="Century Gothic"/>
                <w:sz w:val="20"/>
              </w:rPr>
              <w:t>.</w:t>
            </w:r>
          </w:p>
        </w:tc>
        <w:tc>
          <w:tcPr>
            <w:tcW w:w="662" w:type="pct"/>
          </w:tcPr>
          <w:p w14:paraId="13EC2485" w14:textId="77777777" w:rsidR="00F27C0A" w:rsidRPr="00071916" w:rsidRDefault="00F27C0A" w:rsidP="000D2310">
            <w:pPr>
              <w:pStyle w:val="para"/>
              <w:rPr>
                <w:rFonts w:ascii="Century Gothic" w:eastAsia="Century Gothic" w:hAnsi="Century Gothic"/>
                <w:sz w:val="20"/>
              </w:rPr>
            </w:pPr>
          </w:p>
        </w:tc>
        <w:tc>
          <w:tcPr>
            <w:tcW w:w="2356" w:type="pct"/>
          </w:tcPr>
          <w:p w14:paraId="3C5E0FBA" w14:textId="77777777" w:rsidR="00F27C0A" w:rsidRPr="00071916" w:rsidRDefault="00F27C0A" w:rsidP="000D2310">
            <w:pPr>
              <w:pStyle w:val="para"/>
              <w:rPr>
                <w:rFonts w:ascii="Century Gothic" w:eastAsia="Century Gothic" w:hAnsi="Century Gothic"/>
                <w:sz w:val="20"/>
              </w:rPr>
            </w:pPr>
          </w:p>
        </w:tc>
      </w:tr>
      <w:tr w:rsidR="00F27C0A" w:rsidRPr="00005FDF" w14:paraId="4E0E5AC1" w14:textId="65ECBAD6" w:rsidTr="00C04B80">
        <w:trPr>
          <w:trHeight w:val="285"/>
        </w:trPr>
        <w:tc>
          <w:tcPr>
            <w:tcW w:w="483" w:type="pct"/>
            <w:gridSpan w:val="2"/>
            <w:shd w:val="clear" w:color="auto" w:fill="FFFF00"/>
            <w:tcMar>
              <w:left w:w="105" w:type="dxa"/>
              <w:right w:w="105" w:type="dxa"/>
            </w:tcMar>
          </w:tcPr>
          <w:p w14:paraId="36F7693B" w14:textId="77777777" w:rsidR="00F27C0A" w:rsidRPr="00071916" w:rsidRDefault="00F27C0A" w:rsidP="000D2310">
            <w:pPr>
              <w:pStyle w:val="para"/>
              <w:rPr>
                <w:rFonts w:ascii="Century Gothic" w:eastAsia="Century Gothic" w:hAnsi="Century Gothic"/>
                <w:sz w:val="20"/>
              </w:rPr>
            </w:pPr>
            <w:r w:rsidRPr="00071916">
              <w:rPr>
                <w:rFonts w:ascii="Century Gothic" w:eastAsia="Century Gothic" w:hAnsi="Century Gothic"/>
                <w:sz w:val="20"/>
              </w:rPr>
              <w:t>5.9.4</w:t>
            </w:r>
          </w:p>
        </w:tc>
        <w:tc>
          <w:tcPr>
            <w:tcW w:w="1499" w:type="pct"/>
            <w:tcMar>
              <w:left w:w="105" w:type="dxa"/>
              <w:right w:w="105" w:type="dxa"/>
            </w:tcMar>
          </w:tcPr>
          <w:p w14:paraId="4C8CBBD3" w14:textId="6EE7E308" w:rsidR="00F27C0A" w:rsidRPr="00F20956" w:rsidRDefault="006341A0" w:rsidP="006341A0">
            <w:pPr>
              <w:pStyle w:val="para"/>
              <w:rPr>
                <w:rFonts w:ascii="Century Gothic" w:eastAsia="Century Gothic" w:hAnsi="Century Gothic"/>
                <w:sz w:val="20"/>
                <w:lang w:val="es-ES"/>
              </w:rPr>
            </w:pPr>
            <w:r w:rsidRPr="006341A0">
              <w:rPr>
                <w:rFonts w:ascii="Century Gothic" w:eastAsia="Century Gothic" w:hAnsi="Century Gothic"/>
                <w:sz w:val="20"/>
                <w:lang w:val="es-ES"/>
              </w:rPr>
              <w:t>Todos los vehículos propiedad de la empresa o arrendados utilizados para las entregas deberán incluirse en los cronogramas de limpieza documentados y mantenerse limpios y en condiciones que minimicen el riesgo de contaminación del producto</w:t>
            </w:r>
            <w:r>
              <w:rPr>
                <w:rFonts w:ascii="Century Gothic" w:eastAsia="Century Gothic" w:hAnsi="Century Gothic"/>
                <w:sz w:val="20"/>
                <w:lang w:val="es-ES"/>
              </w:rPr>
              <w:t>.</w:t>
            </w:r>
          </w:p>
        </w:tc>
        <w:tc>
          <w:tcPr>
            <w:tcW w:w="662" w:type="pct"/>
          </w:tcPr>
          <w:p w14:paraId="0323078A" w14:textId="77777777" w:rsidR="00F27C0A" w:rsidRPr="00F20956" w:rsidRDefault="00F27C0A" w:rsidP="000D2310">
            <w:pPr>
              <w:pStyle w:val="para"/>
              <w:rPr>
                <w:rFonts w:ascii="Century Gothic" w:eastAsia="Century Gothic" w:hAnsi="Century Gothic"/>
                <w:sz w:val="20"/>
                <w:lang w:val="es-ES"/>
              </w:rPr>
            </w:pPr>
          </w:p>
        </w:tc>
        <w:tc>
          <w:tcPr>
            <w:tcW w:w="2356" w:type="pct"/>
          </w:tcPr>
          <w:p w14:paraId="45C897E2" w14:textId="77777777" w:rsidR="00F27C0A" w:rsidRPr="00F20956" w:rsidRDefault="00F27C0A" w:rsidP="000D2310">
            <w:pPr>
              <w:pStyle w:val="para"/>
              <w:rPr>
                <w:rFonts w:ascii="Century Gothic" w:eastAsia="Century Gothic" w:hAnsi="Century Gothic"/>
                <w:sz w:val="20"/>
                <w:lang w:val="es-ES"/>
              </w:rPr>
            </w:pPr>
          </w:p>
        </w:tc>
      </w:tr>
      <w:tr w:rsidR="00F27C0A" w:rsidRPr="005E0E07" w14:paraId="217C6E98" w14:textId="58A50EAE" w:rsidTr="00C04B80">
        <w:trPr>
          <w:trHeight w:val="285"/>
        </w:trPr>
        <w:tc>
          <w:tcPr>
            <w:tcW w:w="483" w:type="pct"/>
            <w:gridSpan w:val="2"/>
            <w:shd w:val="clear" w:color="auto" w:fill="FFFF00"/>
            <w:tcMar>
              <w:left w:w="105" w:type="dxa"/>
              <w:right w:w="105" w:type="dxa"/>
            </w:tcMar>
          </w:tcPr>
          <w:p w14:paraId="17BC746F" w14:textId="77777777" w:rsidR="00F27C0A" w:rsidRPr="00071916" w:rsidRDefault="00F27C0A" w:rsidP="000D2310">
            <w:pPr>
              <w:pStyle w:val="para"/>
              <w:rPr>
                <w:rFonts w:ascii="Century Gothic" w:eastAsia="Century Gothic" w:hAnsi="Century Gothic"/>
                <w:sz w:val="20"/>
              </w:rPr>
            </w:pPr>
            <w:r w:rsidRPr="00071916">
              <w:rPr>
                <w:rFonts w:ascii="Century Gothic" w:eastAsia="Century Gothic" w:hAnsi="Century Gothic"/>
                <w:sz w:val="20"/>
              </w:rPr>
              <w:t>5.9.5</w:t>
            </w:r>
          </w:p>
        </w:tc>
        <w:tc>
          <w:tcPr>
            <w:tcW w:w="1499" w:type="pct"/>
            <w:tcMar>
              <w:left w:w="105" w:type="dxa"/>
              <w:right w:w="105" w:type="dxa"/>
            </w:tcMar>
          </w:tcPr>
          <w:p w14:paraId="33CB8364" w14:textId="79D32CB8" w:rsidR="00F27C0A" w:rsidRPr="00F20956" w:rsidRDefault="00BE5CD0" w:rsidP="00BE5CD0">
            <w:pPr>
              <w:pStyle w:val="para"/>
              <w:rPr>
                <w:rFonts w:ascii="Century Gothic" w:eastAsia="Century Gothic" w:hAnsi="Century Gothic"/>
                <w:sz w:val="20"/>
                <w:lang w:val="es-ES"/>
              </w:rPr>
            </w:pPr>
            <w:r w:rsidRPr="00BE5CD0">
              <w:rPr>
                <w:rFonts w:ascii="Century Gothic" w:eastAsia="Century Gothic" w:hAnsi="Century Gothic"/>
                <w:sz w:val="20"/>
                <w:lang w:val="es-ES"/>
              </w:rPr>
              <w:t>Todos los vehículos y contenedores de envío utilizados para traslados de productos deben ser aptos para su fin y estar sujetos a una verificación registrada de limpieza y olor antes de la carga.</w:t>
            </w:r>
          </w:p>
        </w:tc>
        <w:tc>
          <w:tcPr>
            <w:tcW w:w="662" w:type="pct"/>
          </w:tcPr>
          <w:p w14:paraId="7AD17F62" w14:textId="77777777" w:rsidR="00F27C0A" w:rsidRPr="00F20956" w:rsidRDefault="00F27C0A" w:rsidP="000D2310">
            <w:pPr>
              <w:pStyle w:val="para"/>
              <w:rPr>
                <w:rFonts w:ascii="Century Gothic" w:eastAsia="Century Gothic" w:hAnsi="Century Gothic"/>
                <w:sz w:val="20"/>
                <w:lang w:val="es-ES"/>
              </w:rPr>
            </w:pPr>
          </w:p>
        </w:tc>
        <w:tc>
          <w:tcPr>
            <w:tcW w:w="2356" w:type="pct"/>
          </w:tcPr>
          <w:p w14:paraId="4F3112EF" w14:textId="77777777" w:rsidR="00F27C0A" w:rsidRPr="00F20956" w:rsidRDefault="00F27C0A" w:rsidP="000D2310">
            <w:pPr>
              <w:pStyle w:val="para"/>
              <w:rPr>
                <w:rFonts w:ascii="Century Gothic" w:eastAsia="Century Gothic" w:hAnsi="Century Gothic"/>
                <w:sz w:val="20"/>
                <w:lang w:val="es-ES"/>
              </w:rPr>
            </w:pPr>
          </w:p>
        </w:tc>
      </w:tr>
      <w:tr w:rsidR="00F27C0A" w:rsidRPr="005E0E07" w14:paraId="3B8C70FB" w14:textId="076DDDD8" w:rsidTr="00C04B80">
        <w:trPr>
          <w:trHeight w:val="285"/>
        </w:trPr>
        <w:tc>
          <w:tcPr>
            <w:tcW w:w="339" w:type="pct"/>
            <w:shd w:val="clear" w:color="auto" w:fill="FFFF00"/>
            <w:tcMar>
              <w:left w:w="105" w:type="dxa"/>
              <w:right w:w="105" w:type="dxa"/>
            </w:tcMar>
          </w:tcPr>
          <w:p w14:paraId="3DAB79D6" w14:textId="77777777" w:rsidR="00F27C0A" w:rsidRPr="00071916" w:rsidRDefault="00F27C0A" w:rsidP="000D2310">
            <w:pPr>
              <w:pStyle w:val="para"/>
              <w:rPr>
                <w:rFonts w:ascii="Century Gothic" w:eastAsia="Century Gothic" w:hAnsi="Century Gothic"/>
                <w:sz w:val="20"/>
              </w:rPr>
            </w:pPr>
            <w:r w:rsidRPr="00071916">
              <w:rPr>
                <w:rFonts w:ascii="Century Gothic" w:eastAsia="Century Gothic" w:hAnsi="Century Gothic"/>
                <w:sz w:val="20"/>
              </w:rPr>
              <w:t>5.9.6</w:t>
            </w:r>
          </w:p>
        </w:tc>
        <w:tc>
          <w:tcPr>
            <w:tcW w:w="144" w:type="pct"/>
            <w:shd w:val="clear" w:color="auto" w:fill="B8CCE4"/>
            <w:tcMar>
              <w:left w:w="105" w:type="dxa"/>
              <w:right w:w="105" w:type="dxa"/>
            </w:tcMar>
          </w:tcPr>
          <w:p w14:paraId="766DDE8E" w14:textId="77777777" w:rsidR="00F27C0A" w:rsidRPr="00071916" w:rsidRDefault="00F27C0A" w:rsidP="000D2310">
            <w:pPr>
              <w:pStyle w:val="para"/>
              <w:rPr>
                <w:rFonts w:ascii="Century Gothic" w:eastAsia="Century Gothic" w:hAnsi="Century Gothic"/>
                <w:sz w:val="20"/>
              </w:rPr>
            </w:pPr>
          </w:p>
        </w:tc>
        <w:tc>
          <w:tcPr>
            <w:tcW w:w="1499" w:type="pct"/>
            <w:tcMar>
              <w:left w:w="105" w:type="dxa"/>
              <w:right w:w="105" w:type="dxa"/>
            </w:tcMar>
          </w:tcPr>
          <w:p w14:paraId="5F389C43" w14:textId="17B03C8E" w:rsidR="007B392C" w:rsidRPr="007B392C" w:rsidRDefault="007B392C" w:rsidP="007B392C">
            <w:pPr>
              <w:pStyle w:val="para"/>
              <w:rPr>
                <w:rFonts w:ascii="Century Gothic" w:eastAsia="Century Gothic" w:hAnsi="Century Gothic"/>
                <w:sz w:val="20"/>
                <w:lang w:val="es-ES"/>
              </w:rPr>
            </w:pPr>
            <w:r w:rsidRPr="007B392C">
              <w:rPr>
                <w:rFonts w:ascii="Century Gothic" w:eastAsia="Century Gothic" w:hAnsi="Century Gothic"/>
                <w:sz w:val="20"/>
                <w:lang w:val="es-ES"/>
              </w:rPr>
              <w:t xml:space="preserve">Si la empresa emplea terceros transportistas, deberá haber un contrato o acuerdo en los términos y condiciones. Todos los requisitos especificados en esta sección deberán estar claramente definidos en el contrato o la empresa deberá contar con un certificado conforme a la Norma mundial de almacenamiento y </w:t>
            </w:r>
            <w:r w:rsidRPr="007B392C">
              <w:rPr>
                <w:rFonts w:ascii="Century Gothic" w:eastAsia="Century Gothic" w:hAnsi="Century Gothic"/>
                <w:sz w:val="20"/>
                <w:lang w:val="es-ES"/>
              </w:rPr>
              <w:lastRenderedPageBreak/>
              <w:t>distribución o a otra norma comparable con GFSI.</w:t>
            </w:r>
          </w:p>
          <w:p w14:paraId="47A5B7E4" w14:textId="73BB6604" w:rsidR="00F27C0A" w:rsidRPr="007B392C" w:rsidRDefault="007B392C" w:rsidP="007B392C">
            <w:pPr>
              <w:pStyle w:val="para"/>
              <w:rPr>
                <w:rFonts w:ascii="Century Gothic" w:eastAsia="Century Gothic" w:hAnsi="Century Gothic"/>
                <w:sz w:val="20"/>
                <w:lang w:val="es-ES"/>
              </w:rPr>
            </w:pPr>
            <w:r w:rsidRPr="007B392C">
              <w:rPr>
                <w:rFonts w:ascii="Century Gothic" w:eastAsia="Century Gothic" w:hAnsi="Century Gothic"/>
                <w:sz w:val="20"/>
                <w:lang w:val="es-ES"/>
              </w:rPr>
              <w:t>Cuando esto no sea posible, con transportistas en general, el embalaje deberá ser suficiente para proteger el producto contra daños, riesgos de contaminación de olores o sabores</w:t>
            </w:r>
            <w:r>
              <w:rPr>
                <w:rFonts w:ascii="Century Gothic" w:eastAsia="Century Gothic" w:hAnsi="Century Gothic"/>
                <w:sz w:val="20"/>
                <w:lang w:val="es-ES"/>
              </w:rPr>
              <w:t>.</w:t>
            </w:r>
          </w:p>
        </w:tc>
        <w:tc>
          <w:tcPr>
            <w:tcW w:w="662" w:type="pct"/>
          </w:tcPr>
          <w:p w14:paraId="3A6A3862" w14:textId="77777777" w:rsidR="00F27C0A" w:rsidRPr="007B392C" w:rsidRDefault="00F27C0A" w:rsidP="000D2310">
            <w:pPr>
              <w:pStyle w:val="para"/>
              <w:rPr>
                <w:rFonts w:ascii="Century Gothic" w:eastAsia="Century Gothic" w:hAnsi="Century Gothic"/>
                <w:sz w:val="20"/>
                <w:lang w:val="es-ES"/>
              </w:rPr>
            </w:pPr>
          </w:p>
        </w:tc>
        <w:tc>
          <w:tcPr>
            <w:tcW w:w="2356" w:type="pct"/>
          </w:tcPr>
          <w:p w14:paraId="1CE4618A" w14:textId="77777777" w:rsidR="00F27C0A" w:rsidRPr="007B392C" w:rsidRDefault="00F27C0A" w:rsidP="000D2310">
            <w:pPr>
              <w:pStyle w:val="para"/>
              <w:rPr>
                <w:rFonts w:ascii="Century Gothic" w:eastAsia="Century Gothic" w:hAnsi="Century Gothic"/>
                <w:sz w:val="20"/>
                <w:lang w:val="es-ES"/>
              </w:rPr>
            </w:pPr>
          </w:p>
        </w:tc>
      </w:tr>
      <w:tr w:rsidR="00F27C0A" w:rsidRPr="00973058" w14:paraId="052171FC" w14:textId="3D61A42C" w:rsidTr="00C04B80">
        <w:trPr>
          <w:trHeight w:val="285"/>
        </w:trPr>
        <w:tc>
          <w:tcPr>
            <w:tcW w:w="483" w:type="pct"/>
            <w:gridSpan w:val="2"/>
            <w:shd w:val="clear" w:color="auto" w:fill="FFFF00"/>
            <w:tcMar>
              <w:left w:w="105" w:type="dxa"/>
              <w:right w:w="105" w:type="dxa"/>
            </w:tcMar>
          </w:tcPr>
          <w:p w14:paraId="15D72E25" w14:textId="77777777" w:rsidR="00F27C0A" w:rsidRPr="00071916" w:rsidRDefault="00F27C0A" w:rsidP="000D2310">
            <w:pPr>
              <w:pStyle w:val="para"/>
              <w:rPr>
                <w:rFonts w:ascii="Century Gothic" w:eastAsia="Century Gothic" w:hAnsi="Century Gothic"/>
                <w:sz w:val="20"/>
              </w:rPr>
            </w:pPr>
            <w:r w:rsidRPr="00071916">
              <w:rPr>
                <w:rFonts w:ascii="Century Gothic" w:eastAsia="Century Gothic" w:hAnsi="Century Gothic"/>
                <w:sz w:val="20"/>
              </w:rPr>
              <w:t>5.9.7</w:t>
            </w:r>
          </w:p>
        </w:tc>
        <w:tc>
          <w:tcPr>
            <w:tcW w:w="1499" w:type="pct"/>
            <w:tcMar>
              <w:left w:w="105" w:type="dxa"/>
              <w:right w:w="105" w:type="dxa"/>
            </w:tcMar>
          </w:tcPr>
          <w:p w14:paraId="1D7EB0DA" w14:textId="17EE7CFB" w:rsidR="00973058" w:rsidRPr="00973058" w:rsidRDefault="00973058" w:rsidP="00973058">
            <w:pPr>
              <w:pStyle w:val="para"/>
              <w:rPr>
                <w:rFonts w:ascii="Century Gothic" w:eastAsia="Century Gothic" w:hAnsi="Century Gothic"/>
                <w:sz w:val="20"/>
                <w:lang w:val="es-ES"/>
              </w:rPr>
            </w:pPr>
            <w:r w:rsidRPr="00973058">
              <w:rPr>
                <w:rFonts w:ascii="Century Gothic" w:eastAsia="Century Gothic" w:hAnsi="Century Gothic"/>
                <w:sz w:val="20"/>
                <w:lang w:val="es-ES"/>
              </w:rPr>
              <w:t>Los conductores de vehículos deberán cumplir con las reglas del establecimiento relevantes para esta Norma.</w:t>
            </w:r>
          </w:p>
          <w:p w14:paraId="7B2CEA32" w14:textId="3A8BB86F" w:rsidR="00F27C0A" w:rsidRPr="00973058" w:rsidRDefault="00973058" w:rsidP="00973058">
            <w:pPr>
              <w:pStyle w:val="para"/>
              <w:rPr>
                <w:rFonts w:ascii="Century Gothic" w:eastAsia="Century Gothic" w:hAnsi="Century Gothic"/>
                <w:sz w:val="20"/>
                <w:lang w:val="es-ES"/>
              </w:rPr>
            </w:pPr>
            <w:r w:rsidRPr="00973058">
              <w:rPr>
                <w:rFonts w:ascii="Century Gothic" w:eastAsia="Century Gothic" w:hAnsi="Century Gothic"/>
                <w:sz w:val="20"/>
                <w:lang w:val="es-ES"/>
              </w:rPr>
              <w:t>El acceso al establecimiento para el personal de transporte de terceros deberá ser controlado y, en la medida de lo posible, se deberán proporcionar instalaciones para evitar la necesidad de ingresar a las áreas de almacenamiento o fabricación.</w:t>
            </w:r>
          </w:p>
        </w:tc>
        <w:tc>
          <w:tcPr>
            <w:tcW w:w="662" w:type="pct"/>
          </w:tcPr>
          <w:p w14:paraId="2FEC009D" w14:textId="77777777" w:rsidR="00F27C0A" w:rsidRPr="00973058" w:rsidRDefault="00F27C0A" w:rsidP="000D2310">
            <w:pPr>
              <w:pStyle w:val="para"/>
              <w:rPr>
                <w:rFonts w:ascii="Century Gothic" w:eastAsia="Century Gothic" w:hAnsi="Century Gothic"/>
                <w:sz w:val="20"/>
                <w:lang w:val="es-ES"/>
              </w:rPr>
            </w:pPr>
          </w:p>
        </w:tc>
        <w:tc>
          <w:tcPr>
            <w:tcW w:w="2356" w:type="pct"/>
          </w:tcPr>
          <w:p w14:paraId="65E4003D" w14:textId="77777777" w:rsidR="00F27C0A" w:rsidRPr="00973058" w:rsidRDefault="00F27C0A" w:rsidP="000D2310">
            <w:pPr>
              <w:pStyle w:val="para"/>
              <w:rPr>
                <w:rFonts w:ascii="Century Gothic" w:eastAsia="Century Gothic" w:hAnsi="Century Gothic"/>
                <w:sz w:val="20"/>
                <w:lang w:val="es-ES"/>
              </w:rPr>
            </w:pPr>
          </w:p>
        </w:tc>
      </w:tr>
    </w:tbl>
    <w:p w14:paraId="23011362" w14:textId="77777777" w:rsidR="00D41278" w:rsidRPr="00973058" w:rsidRDefault="00D41278" w:rsidP="00F47A6C">
      <w:pPr>
        <w:rPr>
          <w:rFonts w:ascii="Century Gothic" w:hAnsi="Century Gothic"/>
          <w:sz w:val="20"/>
          <w:szCs w:val="20"/>
          <w:lang w:val="es-ES"/>
        </w:rPr>
      </w:pPr>
    </w:p>
    <w:p w14:paraId="5A3E79AF" w14:textId="78C73133" w:rsidR="00FA04DC" w:rsidRPr="00071916" w:rsidRDefault="00590603" w:rsidP="00432AAC">
      <w:pPr>
        <w:pStyle w:val="Heading1"/>
        <w:rPr>
          <w:rFonts w:ascii="Century Gothic" w:hAnsi="Century Gothic"/>
          <w:sz w:val="20"/>
          <w:szCs w:val="20"/>
        </w:rPr>
      </w:pPr>
      <w:r w:rsidRPr="00071916">
        <w:rPr>
          <w:rFonts w:ascii="Century Gothic" w:hAnsi="Century Gothic"/>
          <w:sz w:val="20"/>
          <w:szCs w:val="20"/>
        </w:rPr>
        <w:t xml:space="preserve">6 </w:t>
      </w:r>
      <w:r w:rsidR="00596B45" w:rsidRPr="00071916">
        <w:rPr>
          <w:rFonts w:ascii="Century Gothic" w:hAnsi="Century Gothic"/>
          <w:sz w:val="20"/>
          <w:szCs w:val="20"/>
        </w:rPr>
        <w:t xml:space="preserve">  </w:t>
      </w:r>
      <w:r w:rsidRPr="00071916">
        <w:rPr>
          <w:rFonts w:ascii="Century Gothic" w:hAnsi="Century Gothic"/>
          <w:sz w:val="20"/>
          <w:szCs w:val="20"/>
        </w:rPr>
        <w:t>Person</w:t>
      </w:r>
      <w:r w:rsidR="009D16B7">
        <w:rPr>
          <w:rFonts w:ascii="Century Gothic" w:hAnsi="Century Gothic"/>
          <w:sz w:val="20"/>
          <w:szCs w:val="20"/>
        </w:rPr>
        <w:t>al</w:t>
      </w:r>
    </w:p>
    <w:tbl>
      <w:tblPr>
        <w:tblStyle w:val="TableGrid"/>
        <w:tblW w:w="5001" w:type="pct"/>
        <w:tblInd w:w="-5" w:type="dxa"/>
        <w:tblLook w:val="01E0" w:firstRow="1" w:lastRow="1" w:firstColumn="1" w:lastColumn="1" w:noHBand="0" w:noVBand="0"/>
      </w:tblPr>
      <w:tblGrid>
        <w:gridCol w:w="1493"/>
        <w:gridCol w:w="8151"/>
      </w:tblGrid>
      <w:tr w:rsidR="00F0042C" w:rsidRPr="005E0E07" w14:paraId="6BD0F775" w14:textId="77777777" w:rsidTr="000D2310">
        <w:tc>
          <w:tcPr>
            <w:tcW w:w="5000" w:type="pct"/>
            <w:gridSpan w:val="2"/>
            <w:shd w:val="clear" w:color="auto" w:fill="00B0F0"/>
          </w:tcPr>
          <w:p w14:paraId="19F1C9A1" w14:textId="3A04EF6E" w:rsidR="00F0042C" w:rsidRPr="009D5427" w:rsidRDefault="00F0042C"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9D5427">
              <w:rPr>
                <w:rFonts w:ascii="Century Gothic" w:hAnsi="Century Gothic"/>
                <w:color w:val="FFFFFF" w:themeColor="background1"/>
                <w:sz w:val="20"/>
                <w:szCs w:val="20"/>
                <w:lang w:val="es-ES"/>
              </w:rPr>
              <w:t xml:space="preserve">6.1 </w:t>
            </w:r>
            <w:r w:rsidRPr="009D5427">
              <w:rPr>
                <w:rFonts w:ascii="Century Gothic" w:hAnsi="Century Gothic"/>
                <w:color w:val="FFFFFF" w:themeColor="background1"/>
                <w:sz w:val="20"/>
                <w:szCs w:val="20"/>
                <w:lang w:val="es-ES"/>
              </w:rPr>
              <w:tab/>
            </w:r>
            <w:r w:rsidR="009D5427" w:rsidRPr="00223DE7">
              <w:rPr>
                <w:rFonts w:ascii="Century Gothic" w:hAnsi="Century Gothic"/>
                <w:color w:val="FFFFFF" w:themeColor="background1"/>
                <w:sz w:val="20"/>
                <w:szCs w:val="20"/>
                <w:lang w:val="es-ES"/>
              </w:rPr>
              <w:t xml:space="preserve">Capacitación y competencia: manipulación de materias primas, preparación, fabricación, envasado y áreas de </w:t>
            </w:r>
            <w:proofErr w:type="spellStart"/>
            <w:r w:rsidR="009D5427" w:rsidRPr="00223DE7">
              <w:rPr>
                <w:rFonts w:ascii="Century Gothic" w:hAnsi="Century Gothic"/>
                <w:color w:val="FFFFFF" w:themeColor="background1"/>
                <w:sz w:val="20"/>
                <w:szCs w:val="20"/>
                <w:lang w:val="es-ES"/>
              </w:rPr>
              <w:t>almacenaminto</w:t>
            </w:r>
            <w:proofErr w:type="spellEnd"/>
          </w:p>
        </w:tc>
      </w:tr>
      <w:tr w:rsidR="00F0042C" w:rsidRPr="00005FDF" w14:paraId="677DA26C" w14:textId="77777777" w:rsidTr="000D2310">
        <w:tc>
          <w:tcPr>
            <w:tcW w:w="774" w:type="pct"/>
            <w:shd w:val="clear" w:color="auto" w:fill="D3E5F6"/>
          </w:tcPr>
          <w:p w14:paraId="4AB238C4" w14:textId="09C91C02" w:rsidR="00F0042C" w:rsidRPr="00071916" w:rsidRDefault="00896045" w:rsidP="000D2310">
            <w:pPr>
              <w:spacing w:before="120" w:after="120"/>
              <w:outlineLvl w:val="2"/>
              <w:rPr>
                <w:rFonts w:ascii="Century Gothic" w:eastAsia="Times New Roman" w:hAnsi="Century Gothic" w:cs="Calibri"/>
                <w:b/>
                <w:bCs/>
                <w:sz w:val="20"/>
                <w:szCs w:val="20"/>
                <w:lang w:val="en-GB"/>
              </w:rPr>
            </w:pPr>
            <w:r w:rsidRPr="00071916">
              <w:rPr>
                <w:rFonts w:ascii="Century Gothic" w:eastAsia="Times New Roman" w:hAnsi="Century Gothic" w:cs="Calibri"/>
                <w:b/>
                <w:bCs/>
                <w:sz w:val="20"/>
                <w:szCs w:val="20"/>
                <w:lang w:val="en-GB"/>
              </w:rPr>
              <w:t>F</w:t>
            </w:r>
            <w:r w:rsidR="00973058">
              <w:rPr>
                <w:rFonts w:ascii="Century Gothic" w:eastAsia="Times New Roman" w:hAnsi="Century Gothic" w:cs="Calibri"/>
                <w:b/>
                <w:bCs/>
                <w:sz w:val="20"/>
                <w:szCs w:val="20"/>
                <w:lang w:val="en-GB"/>
              </w:rPr>
              <w:t>u</w:t>
            </w:r>
            <w:r w:rsidRPr="00071916">
              <w:rPr>
                <w:rFonts w:ascii="Century Gothic" w:eastAsia="Times New Roman" w:hAnsi="Century Gothic" w:cs="Calibri"/>
                <w:b/>
                <w:bCs/>
                <w:sz w:val="20"/>
                <w:szCs w:val="20"/>
                <w:lang w:val="en-GB"/>
              </w:rPr>
              <w:t>ndamental</w:t>
            </w:r>
          </w:p>
          <w:p w14:paraId="32389B62" w14:textId="77777777" w:rsidR="00F0042C" w:rsidRPr="00071916" w:rsidRDefault="00F0042C" w:rsidP="000D2310">
            <w:pPr>
              <w:rPr>
                <w:rFonts w:ascii="Century Gothic" w:hAnsi="Century Gothic"/>
                <w:sz w:val="20"/>
                <w:szCs w:val="20"/>
              </w:rPr>
            </w:pPr>
          </w:p>
        </w:tc>
        <w:tc>
          <w:tcPr>
            <w:tcW w:w="4226" w:type="pct"/>
            <w:shd w:val="clear" w:color="auto" w:fill="D3E5F6"/>
          </w:tcPr>
          <w:p w14:paraId="40ADD2D2" w14:textId="31DF057F" w:rsidR="00F0042C" w:rsidRPr="00F20956" w:rsidRDefault="0014519F" w:rsidP="0014519F">
            <w:pPr>
              <w:pStyle w:val="para"/>
              <w:rPr>
                <w:rFonts w:ascii="Century Gothic" w:eastAsia="Century Gothic" w:hAnsi="Century Gothic"/>
                <w:sz w:val="20"/>
                <w:lang w:val="es-ES"/>
              </w:rPr>
            </w:pPr>
            <w:r w:rsidRPr="0014519F">
              <w:rPr>
                <w:rFonts w:ascii="Century Gothic" w:eastAsia="Century Gothic" w:hAnsi="Century Gothic"/>
                <w:sz w:val="20"/>
                <w:lang w:val="es-ES"/>
              </w:rPr>
              <w:t>El establecimiento deberá asegurarse de que todo el personal que desempeñe funciones que afecten la seguridad, legalidad y calidad del producto esté adecuadamente capacitado, que sea supervisado de acuerdo con su actividad y que sea competente para desempeñar su puesto de trabajo.</w:t>
            </w:r>
          </w:p>
        </w:tc>
      </w:tr>
    </w:tbl>
    <w:tbl>
      <w:tblPr>
        <w:tblStyle w:val="TableGrid39"/>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86"/>
        <w:gridCol w:w="260"/>
        <w:gridCol w:w="2891"/>
        <w:gridCol w:w="1218"/>
        <w:gridCol w:w="4481"/>
      </w:tblGrid>
      <w:tr w:rsidR="00E17F57" w:rsidRPr="00071916" w14:paraId="6E372535" w14:textId="6AAAED8B" w:rsidTr="007377B2">
        <w:trPr>
          <w:trHeight w:val="300"/>
        </w:trPr>
        <w:tc>
          <w:tcPr>
            <w:tcW w:w="452" w:type="pct"/>
            <w:gridSpan w:val="2"/>
            <w:shd w:val="clear" w:color="auto" w:fill="00B0F0"/>
            <w:tcMar>
              <w:left w:w="105" w:type="dxa"/>
              <w:right w:w="105" w:type="dxa"/>
            </w:tcMar>
          </w:tcPr>
          <w:p w14:paraId="43EADFC8" w14:textId="3E703F0E" w:rsidR="00E17F57" w:rsidRPr="00071916" w:rsidRDefault="00EF4F6B" w:rsidP="000D2310">
            <w:pPr>
              <w:pStyle w:val="Heading3"/>
              <w:rPr>
                <w:rFonts w:ascii="Century Gothic" w:hAnsi="Century Gothic"/>
                <w:sz w:val="20"/>
                <w:szCs w:val="20"/>
              </w:rPr>
            </w:pPr>
            <w:proofErr w:type="spellStart"/>
            <w:r w:rsidRPr="00EF4F6B">
              <w:rPr>
                <w:bCs w:val="0"/>
              </w:rPr>
              <w:t>Cláusula</w:t>
            </w:r>
            <w:proofErr w:type="spellEnd"/>
          </w:p>
        </w:tc>
        <w:tc>
          <w:tcPr>
            <w:tcW w:w="1530" w:type="pct"/>
            <w:shd w:val="clear" w:color="auto" w:fill="00B0F0"/>
            <w:tcMar>
              <w:left w:w="105" w:type="dxa"/>
              <w:right w:w="105" w:type="dxa"/>
            </w:tcMar>
          </w:tcPr>
          <w:p w14:paraId="2497CA43" w14:textId="42C6DE88" w:rsidR="00E17F57" w:rsidRPr="00071916" w:rsidRDefault="00E17F57"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0E6FC8">
              <w:rPr>
                <w:rStyle w:val="Strong"/>
                <w:rFonts w:ascii="Century Gothic" w:eastAsiaTheme="majorEastAsia" w:hAnsi="Century Gothic"/>
                <w:b/>
                <w:sz w:val="20"/>
                <w:szCs w:val="20"/>
              </w:rPr>
              <w:t>sit</w:t>
            </w:r>
            <w:r w:rsidR="00973058">
              <w:rPr>
                <w:rStyle w:val="Strong"/>
                <w:rFonts w:ascii="Century Gothic" w:eastAsiaTheme="majorEastAsia" w:hAnsi="Century Gothic"/>
                <w:b/>
                <w:sz w:val="20"/>
                <w:szCs w:val="20"/>
              </w:rPr>
              <w:t>os</w:t>
            </w:r>
            <w:proofErr w:type="spellEnd"/>
          </w:p>
        </w:tc>
        <w:tc>
          <w:tcPr>
            <w:tcW w:w="662" w:type="pct"/>
            <w:shd w:val="clear" w:color="auto" w:fill="00B0F0"/>
          </w:tcPr>
          <w:p w14:paraId="43E1D211" w14:textId="681B8E95" w:rsidR="00E17F57" w:rsidRPr="00071916" w:rsidRDefault="00682762"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BE7E10">
              <w:rPr>
                <w:rStyle w:val="Strong"/>
                <w:rFonts w:ascii="Century Gothic" w:eastAsiaTheme="majorEastAsia" w:hAnsi="Century Gothic"/>
                <w:b/>
                <w:sz w:val="20"/>
                <w:szCs w:val="20"/>
              </w:rPr>
              <w:t>umple</w:t>
            </w:r>
            <w:proofErr w:type="spellEnd"/>
          </w:p>
        </w:tc>
        <w:tc>
          <w:tcPr>
            <w:tcW w:w="2356" w:type="pct"/>
            <w:shd w:val="clear" w:color="auto" w:fill="00B0F0"/>
          </w:tcPr>
          <w:p w14:paraId="3A67EB74" w14:textId="04BEC8B6" w:rsidR="00E17F57" w:rsidRPr="00071916" w:rsidRDefault="00682762"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BE7E10">
              <w:rPr>
                <w:rStyle w:val="Strong"/>
                <w:rFonts w:ascii="Century Gothic" w:eastAsiaTheme="majorEastAsia" w:hAnsi="Century Gothic"/>
                <w:b/>
                <w:sz w:val="20"/>
                <w:szCs w:val="20"/>
              </w:rPr>
              <w:t>entarios</w:t>
            </w:r>
            <w:proofErr w:type="spellEnd"/>
          </w:p>
        </w:tc>
      </w:tr>
      <w:tr w:rsidR="00E17F57" w:rsidRPr="005E0E07" w14:paraId="00DB7107" w14:textId="17805204" w:rsidTr="0062000E">
        <w:trPr>
          <w:trHeight w:val="300"/>
        </w:trPr>
        <w:tc>
          <w:tcPr>
            <w:tcW w:w="452" w:type="pct"/>
            <w:gridSpan w:val="2"/>
            <w:shd w:val="clear" w:color="auto" w:fill="B8CCE4"/>
            <w:tcMar>
              <w:left w:w="105" w:type="dxa"/>
              <w:right w:w="105" w:type="dxa"/>
            </w:tcMar>
          </w:tcPr>
          <w:p w14:paraId="549B5D49" w14:textId="77777777" w:rsidR="00E17F57" w:rsidRPr="00071916" w:rsidRDefault="00E17F57" w:rsidP="000D2310">
            <w:pPr>
              <w:pStyle w:val="para"/>
              <w:rPr>
                <w:rFonts w:ascii="Century Gothic" w:eastAsia="Century Gothic" w:hAnsi="Century Gothic"/>
                <w:sz w:val="20"/>
              </w:rPr>
            </w:pPr>
            <w:r w:rsidRPr="00071916">
              <w:rPr>
                <w:rFonts w:ascii="Century Gothic" w:eastAsia="Century Gothic" w:hAnsi="Century Gothic"/>
                <w:sz w:val="20"/>
              </w:rPr>
              <w:t>6.1.1</w:t>
            </w:r>
          </w:p>
        </w:tc>
        <w:tc>
          <w:tcPr>
            <w:tcW w:w="1530" w:type="pct"/>
            <w:tcMar>
              <w:left w:w="105" w:type="dxa"/>
              <w:right w:w="105" w:type="dxa"/>
            </w:tcMar>
          </w:tcPr>
          <w:p w14:paraId="67569D3F" w14:textId="58726234" w:rsidR="00E17F57" w:rsidRPr="00F20956" w:rsidRDefault="00CA543F" w:rsidP="00CA543F">
            <w:pPr>
              <w:pStyle w:val="para"/>
              <w:rPr>
                <w:rFonts w:ascii="Century Gothic" w:eastAsia="Century Gothic" w:hAnsi="Century Gothic"/>
                <w:sz w:val="20"/>
                <w:lang w:val="es-ES"/>
              </w:rPr>
            </w:pPr>
            <w:r w:rsidRPr="00CA543F">
              <w:rPr>
                <w:rFonts w:ascii="Century Gothic" w:eastAsia="Century Gothic" w:hAnsi="Century Gothic"/>
                <w:sz w:val="20"/>
                <w:lang w:val="es-ES"/>
              </w:rPr>
              <w:t xml:space="preserve">Todo el personal relevante, incluyendo el personal temporal y los contratistas, deberá recibir una capacitación apropiada antes de comenzar a trabajar y ser supervisado adecuadamente durante todo el período de trabajo. </w:t>
            </w:r>
            <w:r w:rsidRPr="00CA543F">
              <w:rPr>
                <w:rFonts w:ascii="Century Gothic" w:eastAsia="Century Gothic" w:hAnsi="Century Gothic"/>
                <w:sz w:val="20"/>
                <w:lang w:val="es-ES"/>
              </w:rPr>
              <w:lastRenderedPageBreak/>
              <w:t>La capacitación de inducción deberá incluir los requisitos de higiene personal en el establecimiento.</w:t>
            </w:r>
          </w:p>
        </w:tc>
        <w:tc>
          <w:tcPr>
            <w:tcW w:w="662" w:type="pct"/>
          </w:tcPr>
          <w:p w14:paraId="2D3C0AFB" w14:textId="77777777" w:rsidR="00E17F57" w:rsidRPr="00F20956" w:rsidRDefault="00E17F57" w:rsidP="000D2310">
            <w:pPr>
              <w:pStyle w:val="para"/>
              <w:rPr>
                <w:rFonts w:ascii="Century Gothic" w:eastAsia="Century Gothic" w:hAnsi="Century Gothic"/>
                <w:sz w:val="20"/>
                <w:lang w:val="es-ES"/>
              </w:rPr>
            </w:pPr>
          </w:p>
        </w:tc>
        <w:tc>
          <w:tcPr>
            <w:tcW w:w="2356" w:type="pct"/>
          </w:tcPr>
          <w:p w14:paraId="30D725C4" w14:textId="500D672D" w:rsidR="00E17F57" w:rsidRPr="00F20956" w:rsidRDefault="00E17F57" w:rsidP="000D2310">
            <w:pPr>
              <w:pStyle w:val="para"/>
              <w:rPr>
                <w:rFonts w:ascii="Century Gothic" w:eastAsia="Century Gothic" w:hAnsi="Century Gothic"/>
                <w:sz w:val="20"/>
                <w:lang w:val="es-ES"/>
              </w:rPr>
            </w:pPr>
          </w:p>
        </w:tc>
      </w:tr>
      <w:tr w:rsidR="00E17F57" w:rsidRPr="005E0E07" w14:paraId="550CB763" w14:textId="6F7AA665" w:rsidTr="000A2051">
        <w:trPr>
          <w:trHeight w:val="5896"/>
        </w:trPr>
        <w:tc>
          <w:tcPr>
            <w:tcW w:w="452" w:type="pct"/>
            <w:gridSpan w:val="2"/>
            <w:shd w:val="clear" w:color="auto" w:fill="B8CCE4"/>
            <w:tcMar>
              <w:left w:w="105" w:type="dxa"/>
              <w:right w:w="105" w:type="dxa"/>
            </w:tcMar>
          </w:tcPr>
          <w:p w14:paraId="7D8BC5AC" w14:textId="77777777" w:rsidR="00E17F57" w:rsidRPr="00071916" w:rsidRDefault="00E17F57" w:rsidP="000D2310">
            <w:pPr>
              <w:pStyle w:val="para"/>
              <w:rPr>
                <w:rFonts w:ascii="Century Gothic" w:eastAsia="Century Gothic" w:hAnsi="Century Gothic" w:cs="Century Gothic"/>
                <w:color w:val="000000" w:themeColor="text1"/>
                <w:sz w:val="20"/>
              </w:rPr>
            </w:pPr>
            <w:r w:rsidRPr="00071916">
              <w:rPr>
                <w:rFonts w:ascii="Century Gothic" w:eastAsia="Century Gothic" w:hAnsi="Century Gothic" w:cs="Century Gothic"/>
                <w:color w:val="000000" w:themeColor="text1"/>
                <w:sz w:val="20"/>
              </w:rPr>
              <w:t>6.1.2</w:t>
            </w:r>
          </w:p>
        </w:tc>
        <w:tc>
          <w:tcPr>
            <w:tcW w:w="1530" w:type="pct"/>
            <w:tcMar>
              <w:left w:w="105" w:type="dxa"/>
              <w:right w:w="105" w:type="dxa"/>
            </w:tcMar>
          </w:tcPr>
          <w:p w14:paraId="20780CB9" w14:textId="6CB1C8B3" w:rsidR="00F97E3B" w:rsidRPr="00F97E3B" w:rsidRDefault="00F97E3B" w:rsidP="003D406A">
            <w:pPr>
              <w:pStyle w:val="ListBullet"/>
              <w:numPr>
                <w:ilvl w:val="0"/>
                <w:numId w:val="0"/>
              </w:numPr>
              <w:spacing w:before="0" w:after="120"/>
              <w:rPr>
                <w:rFonts w:ascii="Century Gothic" w:eastAsia="Century Gothic" w:hAnsi="Century Gothic" w:cs="Times New Roman"/>
                <w:sz w:val="20"/>
                <w:szCs w:val="20"/>
                <w:lang w:val="es-ES"/>
              </w:rPr>
            </w:pPr>
            <w:r w:rsidRPr="00F97E3B">
              <w:rPr>
                <w:rFonts w:ascii="Century Gothic" w:eastAsia="Century Gothic" w:hAnsi="Century Gothic" w:cs="Times New Roman"/>
                <w:sz w:val="20"/>
                <w:szCs w:val="20"/>
                <w:lang w:val="es-ES"/>
              </w:rPr>
              <w:t>El establecimiento deberá implementar procedimientos que abarquen las necesidades de capacitación del personal pertinente. Estos deberán incluir, como mínimo, lo siguiente:</w:t>
            </w:r>
            <w:r>
              <w:rPr>
                <w:rFonts w:ascii="Century Gothic" w:eastAsia="Century Gothic" w:hAnsi="Century Gothic" w:cs="Times New Roman"/>
                <w:sz w:val="20"/>
                <w:szCs w:val="20"/>
                <w:lang w:val="es-ES"/>
              </w:rPr>
              <w:br/>
            </w:r>
            <w:r w:rsidR="003D406A" w:rsidRPr="00E94DD7">
              <w:rPr>
                <w:rFonts w:ascii="Century Gothic" w:hAnsi="Century Gothic"/>
                <w:sz w:val="20"/>
                <w:lang w:val="es-ES"/>
              </w:rPr>
              <w:t>•</w:t>
            </w:r>
            <w:r w:rsidR="003D406A">
              <w:rPr>
                <w:rFonts w:ascii="Century Gothic" w:hAnsi="Century Gothic"/>
                <w:sz w:val="20"/>
                <w:lang w:val="es-ES"/>
              </w:rPr>
              <w:t xml:space="preserve"> </w:t>
            </w:r>
            <w:r w:rsidRPr="00F97E3B">
              <w:rPr>
                <w:rFonts w:ascii="Century Gothic" w:eastAsia="Century Gothic" w:hAnsi="Century Gothic" w:cs="Times New Roman"/>
                <w:sz w:val="20"/>
                <w:szCs w:val="20"/>
                <w:lang w:val="es-ES"/>
              </w:rPr>
              <w:t xml:space="preserve">identificación de las competencias necesarias para roles específicos </w:t>
            </w:r>
          </w:p>
          <w:p w14:paraId="10BE7C6A" w14:textId="1F5E4A84" w:rsidR="00F97E3B" w:rsidRPr="00481956" w:rsidRDefault="003D406A" w:rsidP="003D406A">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F97E3B" w:rsidRPr="00F97E3B">
              <w:rPr>
                <w:rFonts w:ascii="Century Gothic" w:eastAsia="Century Gothic" w:hAnsi="Century Gothic" w:cs="Times New Roman"/>
                <w:sz w:val="20"/>
                <w:szCs w:val="20"/>
                <w:lang w:val="es-ES"/>
              </w:rPr>
              <w:t xml:space="preserve">asegurarse de que el personal ha adquirido las competencias necesarias, ya sea a través </w:t>
            </w:r>
            <w:r w:rsidR="00F97E3B" w:rsidRPr="00481956">
              <w:rPr>
                <w:rFonts w:ascii="Century Gothic" w:eastAsia="Century Gothic" w:hAnsi="Century Gothic" w:cs="Times New Roman"/>
                <w:sz w:val="20"/>
                <w:szCs w:val="20"/>
                <w:lang w:val="es-ES"/>
              </w:rPr>
              <w:t>de capacitación u otros medios</w:t>
            </w:r>
          </w:p>
          <w:p w14:paraId="35298562" w14:textId="77777777" w:rsidR="000A2051" w:rsidRDefault="000A2051" w:rsidP="000A2051">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F97E3B" w:rsidRPr="00F97E3B">
              <w:rPr>
                <w:rFonts w:ascii="Century Gothic" w:eastAsia="Century Gothic" w:hAnsi="Century Gothic" w:cs="Times New Roman"/>
                <w:sz w:val="20"/>
                <w:szCs w:val="20"/>
                <w:lang w:val="es-ES"/>
              </w:rPr>
              <w:t>revisión de la eficacia de la capacitación y los capacitadores</w:t>
            </w:r>
          </w:p>
          <w:p w14:paraId="0057B4FF" w14:textId="2008B73A" w:rsidR="00F97E3B" w:rsidRPr="00F97E3B" w:rsidRDefault="000A2051" w:rsidP="000A2051">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F97E3B" w:rsidRPr="00F97E3B">
              <w:rPr>
                <w:rFonts w:ascii="Century Gothic" w:eastAsia="Century Gothic" w:hAnsi="Century Gothic" w:cs="Times New Roman"/>
                <w:sz w:val="20"/>
                <w:szCs w:val="20"/>
                <w:lang w:val="es-ES"/>
              </w:rPr>
              <w:t xml:space="preserve">que la capacitación se imparta en el idioma correspondiente para las personas que la </w:t>
            </w:r>
            <w:r>
              <w:rPr>
                <w:rFonts w:ascii="Century Gothic" w:eastAsia="Century Gothic" w:hAnsi="Century Gothic" w:cs="Times New Roman"/>
                <w:sz w:val="20"/>
                <w:szCs w:val="20"/>
                <w:lang w:val="es-ES"/>
              </w:rPr>
              <w:t>reciben.</w:t>
            </w:r>
          </w:p>
          <w:p w14:paraId="13CA5ADE" w14:textId="00A26B29" w:rsidR="00E17F57" w:rsidRPr="00F20956" w:rsidRDefault="00E17F57" w:rsidP="000A2051">
            <w:pPr>
              <w:pStyle w:val="ListBullet"/>
              <w:numPr>
                <w:ilvl w:val="0"/>
                <w:numId w:val="0"/>
              </w:numPr>
              <w:spacing w:before="0" w:after="120"/>
              <w:ind w:left="284" w:hanging="284"/>
              <w:rPr>
                <w:rFonts w:ascii="Century Gothic" w:eastAsia="Century Gothic" w:hAnsi="Century Gothic" w:cs="Times New Roman"/>
                <w:sz w:val="20"/>
                <w:szCs w:val="20"/>
                <w:lang w:val="es-ES"/>
              </w:rPr>
            </w:pPr>
          </w:p>
        </w:tc>
        <w:tc>
          <w:tcPr>
            <w:tcW w:w="662" w:type="pct"/>
          </w:tcPr>
          <w:p w14:paraId="62F59721" w14:textId="77777777" w:rsidR="00E17F57" w:rsidRPr="00F20956" w:rsidRDefault="00E17F57" w:rsidP="000D2310">
            <w:pPr>
              <w:pStyle w:val="para"/>
              <w:rPr>
                <w:rFonts w:ascii="Century Gothic" w:eastAsia="Century Gothic" w:hAnsi="Century Gothic"/>
                <w:sz w:val="20"/>
                <w:lang w:val="es-ES"/>
              </w:rPr>
            </w:pPr>
          </w:p>
        </w:tc>
        <w:tc>
          <w:tcPr>
            <w:tcW w:w="2356" w:type="pct"/>
          </w:tcPr>
          <w:p w14:paraId="4F4E5C10" w14:textId="526760B3" w:rsidR="00E17F57" w:rsidRPr="00F20956" w:rsidRDefault="00E17F57" w:rsidP="000D2310">
            <w:pPr>
              <w:pStyle w:val="para"/>
              <w:rPr>
                <w:rFonts w:ascii="Century Gothic" w:eastAsia="Century Gothic" w:hAnsi="Century Gothic"/>
                <w:sz w:val="20"/>
                <w:lang w:val="es-ES"/>
              </w:rPr>
            </w:pPr>
          </w:p>
        </w:tc>
      </w:tr>
      <w:tr w:rsidR="00E17F57" w:rsidRPr="00005FDF" w14:paraId="1152FB23" w14:textId="4D0EA998" w:rsidTr="00C04B80">
        <w:trPr>
          <w:trHeight w:val="300"/>
        </w:trPr>
        <w:tc>
          <w:tcPr>
            <w:tcW w:w="340" w:type="pct"/>
            <w:shd w:val="clear" w:color="auto" w:fill="FFFF00"/>
            <w:tcMar>
              <w:left w:w="105" w:type="dxa"/>
              <w:right w:w="105" w:type="dxa"/>
            </w:tcMar>
          </w:tcPr>
          <w:p w14:paraId="63E42867" w14:textId="77777777" w:rsidR="00E17F57" w:rsidRPr="00071916" w:rsidRDefault="00E17F57" w:rsidP="000D2310">
            <w:pPr>
              <w:pStyle w:val="para"/>
              <w:rPr>
                <w:rFonts w:ascii="Century Gothic" w:eastAsia="Century Gothic" w:hAnsi="Century Gothic"/>
                <w:sz w:val="20"/>
              </w:rPr>
            </w:pPr>
            <w:r w:rsidRPr="00071916">
              <w:rPr>
                <w:rFonts w:ascii="Century Gothic" w:eastAsia="Century Gothic" w:hAnsi="Century Gothic"/>
                <w:sz w:val="20"/>
              </w:rPr>
              <w:t>6.1.3</w:t>
            </w:r>
          </w:p>
        </w:tc>
        <w:tc>
          <w:tcPr>
            <w:tcW w:w="113" w:type="pct"/>
            <w:shd w:val="clear" w:color="auto" w:fill="B8CCE4"/>
            <w:tcMar>
              <w:left w:w="105" w:type="dxa"/>
              <w:right w:w="105" w:type="dxa"/>
            </w:tcMar>
          </w:tcPr>
          <w:p w14:paraId="42EEF6A5" w14:textId="77777777" w:rsidR="00E17F57" w:rsidRPr="00071916" w:rsidRDefault="00E17F57" w:rsidP="000D2310">
            <w:pPr>
              <w:pStyle w:val="para"/>
              <w:rPr>
                <w:rFonts w:ascii="Century Gothic" w:eastAsia="Century Gothic" w:hAnsi="Century Gothic"/>
                <w:sz w:val="20"/>
              </w:rPr>
            </w:pPr>
          </w:p>
        </w:tc>
        <w:tc>
          <w:tcPr>
            <w:tcW w:w="1530" w:type="pct"/>
            <w:tcMar>
              <w:left w:w="105" w:type="dxa"/>
              <w:right w:w="105" w:type="dxa"/>
            </w:tcMar>
          </w:tcPr>
          <w:p w14:paraId="6479021D" w14:textId="5880D05F" w:rsidR="00E17F57" w:rsidRPr="00F20956" w:rsidRDefault="00462200" w:rsidP="00462200">
            <w:pPr>
              <w:pStyle w:val="para"/>
              <w:rPr>
                <w:rFonts w:ascii="Century Gothic" w:eastAsia="Century Gothic" w:hAnsi="Century Gothic"/>
                <w:sz w:val="20"/>
                <w:lang w:val="es-ES"/>
              </w:rPr>
            </w:pPr>
            <w:r w:rsidRPr="00462200">
              <w:rPr>
                <w:rFonts w:ascii="Century Gothic" w:eastAsia="Century Gothic" w:hAnsi="Century Gothic"/>
                <w:sz w:val="20"/>
                <w:lang w:val="es-ES"/>
              </w:rPr>
              <w:t>Cuando el personal participe en actividades relacionadas con puntos de control del proceso de fabricación y medidas de control críticas, se deberá implementar una capacitación específica y una evaluación de competencia.</w:t>
            </w:r>
          </w:p>
        </w:tc>
        <w:tc>
          <w:tcPr>
            <w:tcW w:w="662" w:type="pct"/>
          </w:tcPr>
          <w:p w14:paraId="1D4CFA7F" w14:textId="77777777" w:rsidR="00E17F57" w:rsidRPr="00F20956" w:rsidRDefault="00E17F57" w:rsidP="000D2310">
            <w:pPr>
              <w:pStyle w:val="para"/>
              <w:rPr>
                <w:rFonts w:ascii="Century Gothic" w:eastAsia="Century Gothic" w:hAnsi="Century Gothic"/>
                <w:sz w:val="20"/>
                <w:lang w:val="es-ES"/>
              </w:rPr>
            </w:pPr>
          </w:p>
        </w:tc>
        <w:tc>
          <w:tcPr>
            <w:tcW w:w="2356" w:type="pct"/>
          </w:tcPr>
          <w:p w14:paraId="468D0C5A" w14:textId="61D757B7" w:rsidR="00E17F57" w:rsidRPr="00F20956" w:rsidRDefault="00E17F57" w:rsidP="000D2310">
            <w:pPr>
              <w:pStyle w:val="para"/>
              <w:rPr>
                <w:rFonts w:ascii="Century Gothic" w:eastAsia="Century Gothic" w:hAnsi="Century Gothic"/>
                <w:sz w:val="20"/>
                <w:lang w:val="es-ES"/>
              </w:rPr>
            </w:pPr>
          </w:p>
        </w:tc>
      </w:tr>
      <w:tr w:rsidR="00E17F57" w:rsidRPr="00005FDF" w14:paraId="5250916B" w14:textId="2B1162ED" w:rsidTr="0062000E">
        <w:trPr>
          <w:trHeight w:val="300"/>
        </w:trPr>
        <w:tc>
          <w:tcPr>
            <w:tcW w:w="452" w:type="pct"/>
            <w:gridSpan w:val="2"/>
            <w:shd w:val="clear" w:color="auto" w:fill="B8CCE4"/>
            <w:tcMar>
              <w:left w:w="105" w:type="dxa"/>
              <w:right w:w="105" w:type="dxa"/>
            </w:tcMar>
          </w:tcPr>
          <w:p w14:paraId="37793712" w14:textId="77777777" w:rsidR="00E17F57" w:rsidRPr="00071916" w:rsidRDefault="00E17F57" w:rsidP="000D2310">
            <w:pPr>
              <w:pStyle w:val="para"/>
              <w:rPr>
                <w:rFonts w:ascii="Century Gothic" w:eastAsia="Century Gothic" w:hAnsi="Century Gothic"/>
                <w:sz w:val="20"/>
              </w:rPr>
            </w:pPr>
            <w:r w:rsidRPr="00071916">
              <w:rPr>
                <w:rFonts w:ascii="Century Gothic" w:eastAsia="Century Gothic" w:hAnsi="Century Gothic"/>
                <w:sz w:val="20"/>
              </w:rPr>
              <w:t>6.1.4</w:t>
            </w:r>
          </w:p>
        </w:tc>
        <w:tc>
          <w:tcPr>
            <w:tcW w:w="1530" w:type="pct"/>
            <w:tcMar>
              <w:left w:w="105" w:type="dxa"/>
              <w:right w:w="105" w:type="dxa"/>
            </w:tcMar>
          </w:tcPr>
          <w:p w14:paraId="404280B6" w14:textId="1904DA23" w:rsidR="00E17F57" w:rsidRPr="00F20956" w:rsidRDefault="00EE4E55" w:rsidP="00EE4E55">
            <w:pPr>
              <w:pStyle w:val="para"/>
              <w:rPr>
                <w:rFonts w:ascii="Century Gothic" w:eastAsia="Century Gothic" w:hAnsi="Century Gothic"/>
                <w:sz w:val="20"/>
                <w:lang w:val="es-ES"/>
              </w:rPr>
            </w:pPr>
            <w:r w:rsidRPr="00EE4E55">
              <w:rPr>
                <w:rFonts w:ascii="Century Gothic" w:eastAsia="Century Gothic" w:hAnsi="Century Gothic"/>
                <w:sz w:val="20"/>
                <w:lang w:val="es-ES"/>
              </w:rPr>
              <w:t xml:space="preserve">El establecimiento deberá definir cómo se comunican a los empleados pertinentes los procedimientos, métodos de trabajo y prácticas nuevos o modificados relacionados con la </w:t>
            </w:r>
            <w:r w:rsidRPr="00EE4E55">
              <w:rPr>
                <w:rFonts w:ascii="Century Gothic" w:eastAsia="Century Gothic" w:hAnsi="Century Gothic"/>
                <w:sz w:val="20"/>
                <w:lang w:val="es-ES"/>
              </w:rPr>
              <w:lastRenderedPageBreak/>
              <w:t>seguridad, legalidad o calidad del producto.</w:t>
            </w:r>
          </w:p>
        </w:tc>
        <w:tc>
          <w:tcPr>
            <w:tcW w:w="662" w:type="pct"/>
          </w:tcPr>
          <w:p w14:paraId="311AECA0" w14:textId="77777777" w:rsidR="00E17F57" w:rsidRPr="00F20956" w:rsidRDefault="00E17F57" w:rsidP="000D2310">
            <w:pPr>
              <w:pStyle w:val="para"/>
              <w:rPr>
                <w:rFonts w:ascii="Century Gothic" w:eastAsia="Century Gothic" w:hAnsi="Century Gothic"/>
                <w:sz w:val="20"/>
                <w:lang w:val="es-ES"/>
              </w:rPr>
            </w:pPr>
          </w:p>
        </w:tc>
        <w:tc>
          <w:tcPr>
            <w:tcW w:w="2356" w:type="pct"/>
          </w:tcPr>
          <w:p w14:paraId="550CF4F0" w14:textId="5B74F654" w:rsidR="00E17F57" w:rsidRPr="00F20956" w:rsidRDefault="00E17F57" w:rsidP="000D2310">
            <w:pPr>
              <w:pStyle w:val="para"/>
              <w:rPr>
                <w:rFonts w:ascii="Century Gothic" w:eastAsia="Century Gothic" w:hAnsi="Century Gothic"/>
                <w:sz w:val="20"/>
                <w:lang w:val="es-ES"/>
              </w:rPr>
            </w:pPr>
          </w:p>
        </w:tc>
      </w:tr>
      <w:tr w:rsidR="00E17F57" w:rsidRPr="005E0E07" w14:paraId="52E333A2" w14:textId="38050B41" w:rsidTr="0062000E">
        <w:trPr>
          <w:trHeight w:val="300"/>
        </w:trPr>
        <w:tc>
          <w:tcPr>
            <w:tcW w:w="452" w:type="pct"/>
            <w:gridSpan w:val="2"/>
            <w:shd w:val="clear" w:color="auto" w:fill="B8CCE4"/>
            <w:tcMar>
              <w:left w:w="105" w:type="dxa"/>
              <w:right w:w="105" w:type="dxa"/>
            </w:tcMar>
          </w:tcPr>
          <w:p w14:paraId="77E7A4C3" w14:textId="77777777" w:rsidR="00E17F57" w:rsidRPr="00071916" w:rsidRDefault="00E17F57" w:rsidP="000D2310">
            <w:pPr>
              <w:pStyle w:val="para"/>
              <w:rPr>
                <w:rFonts w:ascii="Century Gothic" w:eastAsia="Century Gothic" w:hAnsi="Century Gothic"/>
                <w:sz w:val="20"/>
              </w:rPr>
            </w:pPr>
            <w:r w:rsidRPr="00071916">
              <w:rPr>
                <w:rFonts w:ascii="Century Gothic" w:eastAsia="Century Gothic" w:hAnsi="Century Gothic"/>
                <w:sz w:val="20"/>
              </w:rPr>
              <w:t>6.1.5</w:t>
            </w:r>
          </w:p>
        </w:tc>
        <w:tc>
          <w:tcPr>
            <w:tcW w:w="1530" w:type="pct"/>
            <w:tcMar>
              <w:left w:w="105" w:type="dxa"/>
              <w:right w:w="105" w:type="dxa"/>
            </w:tcMar>
          </w:tcPr>
          <w:p w14:paraId="6704ADBA" w14:textId="666B1645" w:rsidR="00F26AC1" w:rsidRPr="00F26AC1" w:rsidRDefault="00F26AC1" w:rsidP="00F26AC1">
            <w:pPr>
              <w:pStyle w:val="para"/>
              <w:rPr>
                <w:rFonts w:ascii="Century Gothic" w:eastAsia="Century Gothic" w:hAnsi="Century Gothic"/>
                <w:sz w:val="20"/>
                <w:lang w:val="es-ES"/>
              </w:rPr>
            </w:pPr>
            <w:r w:rsidRPr="00F26AC1">
              <w:rPr>
                <w:rFonts w:ascii="Century Gothic" w:eastAsia="Century Gothic" w:hAnsi="Century Gothic"/>
                <w:sz w:val="20"/>
                <w:lang w:val="es-ES"/>
              </w:rPr>
              <w:t>Deberá haber registros de capacitación. Estos deberán incluir:</w:t>
            </w:r>
            <w:r w:rsidR="00384A3C">
              <w:rPr>
                <w:rFonts w:ascii="Century Gothic" w:eastAsia="Century Gothic" w:hAnsi="Century Gothic"/>
                <w:sz w:val="20"/>
                <w:lang w:val="es-ES"/>
              </w:rPr>
              <w:br/>
            </w:r>
            <w:r w:rsidRPr="00F26AC1">
              <w:rPr>
                <w:rFonts w:ascii="Century Gothic" w:eastAsia="Century Gothic" w:hAnsi="Century Gothic"/>
                <w:sz w:val="20"/>
                <w:lang w:val="es-ES"/>
              </w:rPr>
              <w:t>• el nombre del participante y la confirmación de asistencia</w:t>
            </w:r>
            <w:r>
              <w:rPr>
                <w:rFonts w:ascii="Century Gothic" w:eastAsia="Century Gothic" w:hAnsi="Century Gothic"/>
                <w:sz w:val="20"/>
                <w:lang w:val="es-ES"/>
              </w:rPr>
              <w:br/>
            </w:r>
            <w:r w:rsidRPr="00F26AC1">
              <w:rPr>
                <w:rFonts w:ascii="Century Gothic" w:eastAsia="Century Gothic" w:hAnsi="Century Gothic"/>
                <w:sz w:val="20"/>
                <w:lang w:val="es-ES"/>
              </w:rPr>
              <w:t>• la fecha y duración de la capacitación</w:t>
            </w:r>
            <w:r>
              <w:rPr>
                <w:rFonts w:ascii="Century Gothic" w:eastAsia="Century Gothic" w:hAnsi="Century Gothic"/>
                <w:sz w:val="20"/>
                <w:lang w:val="es-ES"/>
              </w:rPr>
              <w:br/>
            </w:r>
            <w:r w:rsidRPr="00F26AC1">
              <w:rPr>
                <w:rFonts w:ascii="Century Gothic" w:eastAsia="Century Gothic" w:hAnsi="Century Gothic"/>
                <w:sz w:val="20"/>
                <w:lang w:val="es-ES"/>
              </w:rPr>
              <w:t>• el título o contenido del curso, según corresponda</w:t>
            </w:r>
            <w:r>
              <w:rPr>
                <w:rFonts w:ascii="Century Gothic" w:eastAsia="Century Gothic" w:hAnsi="Century Gothic"/>
                <w:sz w:val="20"/>
                <w:lang w:val="es-ES"/>
              </w:rPr>
              <w:br/>
            </w:r>
            <w:r w:rsidRPr="00F26AC1">
              <w:rPr>
                <w:rFonts w:ascii="Century Gothic" w:eastAsia="Century Gothic" w:hAnsi="Century Gothic"/>
                <w:sz w:val="20"/>
                <w:lang w:val="es-ES"/>
              </w:rPr>
              <w:t>• el proveedor de la capacitación (proveedor externo o interno).</w:t>
            </w:r>
          </w:p>
          <w:p w14:paraId="5829B3CA" w14:textId="2CDBD3C3" w:rsidR="00E17F57" w:rsidRPr="00F20956" w:rsidRDefault="00F26AC1" w:rsidP="00F26AC1">
            <w:pPr>
              <w:pStyle w:val="para"/>
              <w:rPr>
                <w:rFonts w:ascii="Century Gothic" w:eastAsia="Century Gothic" w:hAnsi="Century Gothic"/>
                <w:sz w:val="20"/>
                <w:lang w:val="es-ES"/>
              </w:rPr>
            </w:pPr>
            <w:r w:rsidRPr="00F26AC1">
              <w:rPr>
                <w:rFonts w:ascii="Century Gothic" w:eastAsia="Century Gothic" w:hAnsi="Century Gothic"/>
                <w:sz w:val="20"/>
                <w:lang w:val="es-ES"/>
              </w:rPr>
              <w:t>Cuando la capacitación sea realizada por proveedores de servicios aprobados en nombre de la empresa, deberá haber registros de la capacitación disponibles</w:t>
            </w:r>
            <w:r>
              <w:rPr>
                <w:rFonts w:ascii="Century Gothic" w:eastAsia="Century Gothic" w:hAnsi="Century Gothic"/>
                <w:sz w:val="20"/>
                <w:lang w:val="es-ES"/>
              </w:rPr>
              <w:t>.</w:t>
            </w:r>
          </w:p>
        </w:tc>
        <w:tc>
          <w:tcPr>
            <w:tcW w:w="662" w:type="pct"/>
          </w:tcPr>
          <w:p w14:paraId="76F42502" w14:textId="77777777" w:rsidR="00E17F57" w:rsidRPr="00F20956" w:rsidRDefault="00E17F57" w:rsidP="000D2310">
            <w:pPr>
              <w:pStyle w:val="para"/>
              <w:rPr>
                <w:rFonts w:ascii="Century Gothic" w:eastAsia="Century Gothic" w:hAnsi="Century Gothic"/>
                <w:sz w:val="20"/>
                <w:lang w:val="es-ES"/>
              </w:rPr>
            </w:pPr>
          </w:p>
        </w:tc>
        <w:tc>
          <w:tcPr>
            <w:tcW w:w="2356" w:type="pct"/>
          </w:tcPr>
          <w:p w14:paraId="348D82BF" w14:textId="4A59ED5F" w:rsidR="00E17F57" w:rsidRPr="00F20956" w:rsidRDefault="00E17F57" w:rsidP="000D2310">
            <w:pPr>
              <w:pStyle w:val="para"/>
              <w:rPr>
                <w:rFonts w:ascii="Century Gothic" w:eastAsia="Century Gothic" w:hAnsi="Century Gothic"/>
                <w:sz w:val="20"/>
                <w:lang w:val="es-ES"/>
              </w:rPr>
            </w:pPr>
          </w:p>
        </w:tc>
      </w:tr>
      <w:tr w:rsidR="00E17F57" w:rsidRPr="00254B6D" w14:paraId="65D09702" w14:textId="08B1668B" w:rsidTr="0062000E">
        <w:trPr>
          <w:trHeight w:val="300"/>
        </w:trPr>
        <w:tc>
          <w:tcPr>
            <w:tcW w:w="452" w:type="pct"/>
            <w:gridSpan w:val="2"/>
            <w:shd w:val="clear" w:color="auto" w:fill="B8CCE4"/>
            <w:tcMar>
              <w:left w:w="105" w:type="dxa"/>
              <w:right w:w="105" w:type="dxa"/>
            </w:tcMar>
          </w:tcPr>
          <w:p w14:paraId="7140B33A" w14:textId="77777777" w:rsidR="00E17F57" w:rsidRPr="00071916" w:rsidRDefault="00E17F57" w:rsidP="000D2310">
            <w:pPr>
              <w:pStyle w:val="para"/>
              <w:rPr>
                <w:rFonts w:ascii="Century Gothic" w:eastAsia="Century Gothic" w:hAnsi="Century Gothic"/>
                <w:sz w:val="20"/>
              </w:rPr>
            </w:pPr>
            <w:r w:rsidRPr="00071916">
              <w:rPr>
                <w:rFonts w:ascii="Century Gothic" w:eastAsia="Century Gothic" w:hAnsi="Century Gothic"/>
                <w:sz w:val="20"/>
              </w:rPr>
              <w:t>6.1.6</w:t>
            </w:r>
          </w:p>
        </w:tc>
        <w:tc>
          <w:tcPr>
            <w:tcW w:w="1530" w:type="pct"/>
            <w:tcMar>
              <w:left w:w="105" w:type="dxa"/>
              <w:right w:w="105" w:type="dxa"/>
            </w:tcMar>
          </w:tcPr>
          <w:p w14:paraId="5A28AF0E" w14:textId="6135D65E" w:rsidR="00E17F57" w:rsidRPr="00254B6D" w:rsidRDefault="00254B6D" w:rsidP="00254B6D">
            <w:pPr>
              <w:pStyle w:val="para"/>
              <w:rPr>
                <w:rFonts w:ascii="Century Gothic" w:eastAsia="Century Gothic" w:hAnsi="Century Gothic"/>
                <w:sz w:val="20"/>
                <w:lang w:val="es-ES"/>
              </w:rPr>
            </w:pPr>
            <w:r w:rsidRPr="00254B6D">
              <w:rPr>
                <w:rFonts w:ascii="Century Gothic" w:eastAsia="Century Gothic" w:hAnsi="Century Gothic"/>
                <w:sz w:val="20"/>
                <w:lang w:val="es-ES"/>
              </w:rPr>
              <w:t>El establecimiento deberá revisar y documentar de manera rutinaria las competencias de todo el personal y proporcionar la capacitación relevante según corresponda. Esto puede ser a través de cursos de capacitación, cursos de actualización, entrenamiento, mentoría o experiencia práctica.</w:t>
            </w:r>
          </w:p>
        </w:tc>
        <w:tc>
          <w:tcPr>
            <w:tcW w:w="662" w:type="pct"/>
          </w:tcPr>
          <w:p w14:paraId="72481440" w14:textId="77777777" w:rsidR="00E17F57" w:rsidRPr="00254B6D" w:rsidRDefault="00E17F57" w:rsidP="000D2310">
            <w:pPr>
              <w:pStyle w:val="para"/>
              <w:rPr>
                <w:rFonts w:ascii="Century Gothic" w:eastAsia="Century Gothic" w:hAnsi="Century Gothic"/>
                <w:sz w:val="20"/>
                <w:lang w:val="es-ES"/>
              </w:rPr>
            </w:pPr>
          </w:p>
        </w:tc>
        <w:tc>
          <w:tcPr>
            <w:tcW w:w="2356" w:type="pct"/>
          </w:tcPr>
          <w:p w14:paraId="18B78D5C" w14:textId="65FB3C60" w:rsidR="00E17F57" w:rsidRPr="00254B6D" w:rsidRDefault="00E17F57"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7D7328" w:rsidRPr="00132E14" w14:paraId="329BCAD6" w14:textId="77777777" w:rsidTr="000D2310">
        <w:tc>
          <w:tcPr>
            <w:tcW w:w="5000" w:type="pct"/>
            <w:gridSpan w:val="2"/>
            <w:shd w:val="clear" w:color="auto" w:fill="00B0F0"/>
          </w:tcPr>
          <w:p w14:paraId="1946223A" w14:textId="34F26E80" w:rsidR="007D7328" w:rsidRPr="00132E14" w:rsidRDefault="007D7328"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132E14">
              <w:rPr>
                <w:rFonts w:ascii="Century Gothic" w:hAnsi="Century Gothic"/>
                <w:color w:val="FFFFFF" w:themeColor="background1"/>
                <w:sz w:val="20"/>
                <w:szCs w:val="20"/>
                <w:lang w:val="es-ES"/>
              </w:rPr>
              <w:t>6.</w:t>
            </w:r>
            <w:r w:rsidR="006926EA" w:rsidRPr="00132E14">
              <w:rPr>
                <w:rFonts w:ascii="Century Gothic" w:hAnsi="Century Gothic"/>
                <w:color w:val="FFFFFF" w:themeColor="background1"/>
                <w:sz w:val="20"/>
                <w:szCs w:val="20"/>
                <w:lang w:val="es-ES"/>
              </w:rPr>
              <w:t>2</w:t>
            </w:r>
            <w:r w:rsidRPr="00132E14">
              <w:rPr>
                <w:rFonts w:ascii="Century Gothic" w:hAnsi="Century Gothic"/>
                <w:color w:val="FFFFFF" w:themeColor="background1"/>
                <w:sz w:val="20"/>
                <w:szCs w:val="20"/>
                <w:lang w:val="es-ES"/>
              </w:rPr>
              <w:tab/>
            </w:r>
            <w:r w:rsidR="00132E14" w:rsidRPr="00132E14">
              <w:rPr>
                <w:rFonts w:ascii="Century Gothic" w:hAnsi="Century Gothic"/>
                <w:color w:val="FFFFFF" w:themeColor="background1"/>
                <w:sz w:val="20"/>
                <w:szCs w:val="20"/>
                <w:lang w:val="es-ES"/>
              </w:rPr>
              <w:t>Higiene personal: manipulación, preparación, procesamiento, envasado y</w:t>
            </w:r>
            <w:r w:rsidR="00132E14">
              <w:rPr>
                <w:rFonts w:ascii="Century Gothic" w:hAnsi="Century Gothic"/>
                <w:color w:val="FFFFFF" w:themeColor="background1"/>
                <w:sz w:val="20"/>
                <w:szCs w:val="20"/>
                <w:lang w:val="es-ES"/>
              </w:rPr>
              <w:t xml:space="preserve"> áreas de almacenamiento de materias primas</w:t>
            </w:r>
          </w:p>
        </w:tc>
      </w:tr>
      <w:tr w:rsidR="007D7328" w:rsidRPr="005E0E07" w14:paraId="11AF2B83" w14:textId="77777777" w:rsidTr="00946460">
        <w:tc>
          <w:tcPr>
            <w:tcW w:w="588" w:type="pct"/>
            <w:shd w:val="clear" w:color="auto" w:fill="D3E5F6"/>
          </w:tcPr>
          <w:p w14:paraId="1DC13D53" w14:textId="117B5840" w:rsidR="007D7328" w:rsidRPr="00132E14" w:rsidRDefault="007D7328" w:rsidP="000D2310">
            <w:pPr>
              <w:spacing w:before="120" w:after="120"/>
              <w:outlineLvl w:val="2"/>
              <w:rPr>
                <w:rFonts w:ascii="Century Gothic" w:eastAsia="Times New Roman" w:hAnsi="Century Gothic" w:cs="Calibri"/>
                <w:b/>
                <w:bCs/>
                <w:sz w:val="20"/>
                <w:szCs w:val="20"/>
                <w:lang w:val="es-ES"/>
              </w:rPr>
            </w:pPr>
          </w:p>
          <w:p w14:paraId="195A5ADE" w14:textId="77777777" w:rsidR="007D7328" w:rsidRPr="00132E14" w:rsidRDefault="007D7328" w:rsidP="000D2310">
            <w:pPr>
              <w:rPr>
                <w:rFonts w:ascii="Century Gothic" w:hAnsi="Century Gothic"/>
                <w:sz w:val="20"/>
                <w:szCs w:val="20"/>
                <w:lang w:val="es-ES"/>
              </w:rPr>
            </w:pPr>
          </w:p>
        </w:tc>
        <w:tc>
          <w:tcPr>
            <w:tcW w:w="4412" w:type="pct"/>
            <w:shd w:val="clear" w:color="auto" w:fill="D3E5F6"/>
          </w:tcPr>
          <w:p w14:paraId="3A5CB597" w14:textId="7BAF7699" w:rsidR="007D7328" w:rsidRPr="00F20956" w:rsidRDefault="00101C71" w:rsidP="00101C71">
            <w:pPr>
              <w:pStyle w:val="para"/>
              <w:rPr>
                <w:rFonts w:ascii="Century Gothic" w:eastAsia="Century Gothic" w:hAnsi="Century Gothic"/>
                <w:sz w:val="20"/>
                <w:lang w:val="es-ES"/>
              </w:rPr>
            </w:pPr>
            <w:r w:rsidRPr="00101C71">
              <w:rPr>
                <w:rFonts w:ascii="Century Gothic" w:eastAsia="Century Gothic" w:hAnsi="Century Gothic"/>
                <w:sz w:val="20"/>
                <w:lang w:val="es-ES"/>
              </w:rPr>
              <w:t>Se establecerán requisitos de higiene personal para reducir al mínimo el riesgo de contaminación de los productos por parte del personal. Estos deberán ser los apropiados para los productos fabricados. El personal, incluyendo aquellos suministrados por agencias, visitantes y contratistas, deberán cumplirlos.</w:t>
            </w:r>
          </w:p>
        </w:tc>
      </w:tr>
    </w:tbl>
    <w:tbl>
      <w:tblPr>
        <w:tblStyle w:val="TableGrid40"/>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87"/>
        <w:gridCol w:w="259"/>
        <w:gridCol w:w="2892"/>
        <w:gridCol w:w="1217"/>
        <w:gridCol w:w="4481"/>
      </w:tblGrid>
      <w:tr w:rsidR="00182EDC" w:rsidRPr="00071916" w14:paraId="31E0164C" w14:textId="2833CDDF" w:rsidTr="007377B2">
        <w:trPr>
          <w:trHeight w:val="300"/>
        </w:trPr>
        <w:tc>
          <w:tcPr>
            <w:tcW w:w="451" w:type="pct"/>
            <w:gridSpan w:val="2"/>
            <w:shd w:val="clear" w:color="auto" w:fill="00B0F0"/>
            <w:tcMar>
              <w:left w:w="105" w:type="dxa"/>
              <w:right w:w="105" w:type="dxa"/>
            </w:tcMar>
          </w:tcPr>
          <w:p w14:paraId="691B4D4C" w14:textId="365B87A5" w:rsidR="00182EDC" w:rsidRPr="00071916" w:rsidRDefault="00EF4F6B" w:rsidP="000D2310">
            <w:pPr>
              <w:pStyle w:val="Heading3"/>
              <w:rPr>
                <w:rFonts w:ascii="Century Gothic" w:hAnsi="Century Gothic"/>
                <w:sz w:val="20"/>
                <w:szCs w:val="20"/>
              </w:rPr>
            </w:pPr>
            <w:proofErr w:type="spellStart"/>
            <w:r w:rsidRPr="00EF4F6B">
              <w:rPr>
                <w:bCs w:val="0"/>
              </w:rPr>
              <w:t>Cláusula</w:t>
            </w:r>
            <w:proofErr w:type="spellEnd"/>
          </w:p>
        </w:tc>
        <w:tc>
          <w:tcPr>
            <w:tcW w:w="1531" w:type="pct"/>
            <w:shd w:val="clear" w:color="auto" w:fill="00B0F0"/>
            <w:tcMar>
              <w:left w:w="105" w:type="dxa"/>
              <w:right w:w="105" w:type="dxa"/>
            </w:tcMar>
          </w:tcPr>
          <w:p w14:paraId="5771553E" w14:textId="2026C353" w:rsidR="00182EDC" w:rsidRPr="00071916" w:rsidRDefault="00182EDC"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CB044A">
              <w:rPr>
                <w:rStyle w:val="Strong"/>
                <w:rFonts w:ascii="Century Gothic" w:eastAsiaTheme="majorEastAsia" w:hAnsi="Century Gothic"/>
                <w:b/>
                <w:sz w:val="20"/>
                <w:szCs w:val="20"/>
              </w:rPr>
              <w:t>sit</w:t>
            </w:r>
            <w:r w:rsidR="00973058">
              <w:rPr>
                <w:rStyle w:val="Strong"/>
                <w:rFonts w:ascii="Century Gothic" w:eastAsiaTheme="majorEastAsia" w:hAnsi="Century Gothic"/>
                <w:b/>
                <w:sz w:val="20"/>
                <w:szCs w:val="20"/>
              </w:rPr>
              <w:t>os</w:t>
            </w:r>
            <w:proofErr w:type="spellEnd"/>
          </w:p>
        </w:tc>
        <w:tc>
          <w:tcPr>
            <w:tcW w:w="662" w:type="pct"/>
            <w:shd w:val="clear" w:color="auto" w:fill="00B0F0"/>
          </w:tcPr>
          <w:p w14:paraId="1F251F60" w14:textId="700D8C08" w:rsidR="00182EDC" w:rsidRPr="00071916" w:rsidRDefault="00BE7E10"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Cumple</w:t>
            </w:r>
            <w:proofErr w:type="spellEnd"/>
          </w:p>
        </w:tc>
        <w:tc>
          <w:tcPr>
            <w:tcW w:w="2356" w:type="pct"/>
            <w:shd w:val="clear" w:color="auto" w:fill="00B0F0"/>
          </w:tcPr>
          <w:p w14:paraId="666DBB73" w14:textId="6CB9BC0E" w:rsidR="00182EDC" w:rsidRPr="00071916" w:rsidRDefault="00682762"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BE7E10">
              <w:rPr>
                <w:rStyle w:val="Strong"/>
                <w:rFonts w:ascii="Century Gothic" w:eastAsiaTheme="majorEastAsia" w:hAnsi="Century Gothic"/>
                <w:b/>
                <w:sz w:val="20"/>
                <w:szCs w:val="20"/>
              </w:rPr>
              <w:t>entarios</w:t>
            </w:r>
            <w:proofErr w:type="spellEnd"/>
          </w:p>
        </w:tc>
      </w:tr>
      <w:tr w:rsidR="00182EDC" w:rsidRPr="005E0E07" w14:paraId="0E19B414" w14:textId="5BC83A5E" w:rsidTr="00C04B80">
        <w:trPr>
          <w:trHeight w:val="300"/>
        </w:trPr>
        <w:tc>
          <w:tcPr>
            <w:tcW w:w="339" w:type="pct"/>
            <w:shd w:val="clear" w:color="auto" w:fill="FFFF00"/>
            <w:tcMar>
              <w:left w:w="105" w:type="dxa"/>
              <w:right w:w="105" w:type="dxa"/>
            </w:tcMar>
          </w:tcPr>
          <w:p w14:paraId="7CC4353A" w14:textId="77777777" w:rsidR="00182EDC" w:rsidRPr="00071916" w:rsidRDefault="00182EDC" w:rsidP="000D2310">
            <w:pPr>
              <w:pStyle w:val="para"/>
              <w:rPr>
                <w:rFonts w:ascii="Century Gothic" w:eastAsia="Century Gothic" w:hAnsi="Century Gothic"/>
                <w:sz w:val="20"/>
              </w:rPr>
            </w:pPr>
            <w:r w:rsidRPr="00071916">
              <w:rPr>
                <w:rFonts w:ascii="Century Gothic" w:eastAsia="Century Gothic" w:hAnsi="Century Gothic"/>
                <w:sz w:val="20"/>
              </w:rPr>
              <w:t>6.2.1</w:t>
            </w:r>
          </w:p>
        </w:tc>
        <w:tc>
          <w:tcPr>
            <w:tcW w:w="112" w:type="pct"/>
            <w:shd w:val="clear" w:color="auto" w:fill="B8CCE4"/>
            <w:tcMar>
              <w:left w:w="105" w:type="dxa"/>
              <w:right w:w="105" w:type="dxa"/>
            </w:tcMar>
          </w:tcPr>
          <w:p w14:paraId="0E3AE730" w14:textId="77777777" w:rsidR="00182EDC" w:rsidRPr="00071916" w:rsidRDefault="00182EDC" w:rsidP="000D2310">
            <w:pPr>
              <w:spacing w:before="120" w:after="120"/>
              <w:rPr>
                <w:rFonts w:ascii="Century Gothic" w:eastAsia="Century Gothic" w:hAnsi="Century Gothic" w:cs="Century Gothic"/>
                <w:color w:val="000000" w:themeColor="text1"/>
                <w:sz w:val="20"/>
                <w:szCs w:val="20"/>
              </w:rPr>
            </w:pPr>
          </w:p>
        </w:tc>
        <w:tc>
          <w:tcPr>
            <w:tcW w:w="1531" w:type="pct"/>
            <w:tcMar>
              <w:left w:w="105" w:type="dxa"/>
              <w:right w:w="105" w:type="dxa"/>
            </w:tcMar>
          </w:tcPr>
          <w:p w14:paraId="0E8A0F9B" w14:textId="7FAE89BB" w:rsidR="007003B4" w:rsidRPr="007003B4" w:rsidRDefault="007003B4" w:rsidP="007003B4">
            <w:pPr>
              <w:pStyle w:val="para"/>
              <w:rPr>
                <w:rFonts w:ascii="Century Gothic" w:eastAsia="Century Gothic" w:hAnsi="Century Gothic"/>
                <w:sz w:val="20"/>
                <w:lang w:val="es-ES"/>
              </w:rPr>
            </w:pPr>
            <w:r w:rsidRPr="007003B4">
              <w:rPr>
                <w:rFonts w:ascii="Century Gothic" w:eastAsia="Century Gothic" w:hAnsi="Century Gothic"/>
                <w:sz w:val="20"/>
                <w:lang w:val="es-ES"/>
              </w:rPr>
              <w:t xml:space="preserve">Los requisitos de higiene personal se basarán en la evaluación de riesgos de los posibles peligros que podrían ocurrir durante la </w:t>
            </w:r>
            <w:r w:rsidRPr="007003B4">
              <w:rPr>
                <w:rFonts w:ascii="Century Gothic" w:eastAsia="Century Gothic" w:hAnsi="Century Gothic"/>
                <w:sz w:val="20"/>
                <w:lang w:val="es-ES"/>
              </w:rPr>
              <w:lastRenderedPageBreak/>
              <w:t>fabricación y almacenamiento, y serán apropiados para el uso previsto del producto final.</w:t>
            </w:r>
          </w:p>
          <w:p w14:paraId="56827DCF" w14:textId="2D25473B" w:rsidR="007003B4" w:rsidRPr="007003B4" w:rsidRDefault="007003B4" w:rsidP="007003B4">
            <w:pPr>
              <w:pStyle w:val="para"/>
              <w:rPr>
                <w:rFonts w:ascii="Century Gothic" w:eastAsia="Century Gothic" w:hAnsi="Century Gothic"/>
                <w:sz w:val="20"/>
                <w:lang w:val="es-ES"/>
              </w:rPr>
            </w:pPr>
            <w:r w:rsidRPr="007003B4">
              <w:rPr>
                <w:rFonts w:ascii="Century Gothic" w:eastAsia="Century Gothic" w:hAnsi="Century Gothic"/>
                <w:sz w:val="20"/>
                <w:lang w:val="es-ES"/>
              </w:rPr>
              <w:t>Cuando se identifiquen, estos requisitos se tendrán que documentar y comunicar al personal relevante.</w:t>
            </w:r>
          </w:p>
          <w:p w14:paraId="71738C3A" w14:textId="0080AD9F" w:rsidR="007003B4" w:rsidRPr="007003B4" w:rsidRDefault="007003B4" w:rsidP="007003B4">
            <w:pPr>
              <w:pStyle w:val="para"/>
              <w:rPr>
                <w:rFonts w:ascii="Century Gothic" w:eastAsia="Century Gothic" w:hAnsi="Century Gothic"/>
                <w:sz w:val="20"/>
                <w:lang w:val="es-ES"/>
              </w:rPr>
            </w:pPr>
            <w:r w:rsidRPr="007003B4">
              <w:rPr>
                <w:rFonts w:ascii="Century Gothic" w:eastAsia="Century Gothic" w:hAnsi="Century Gothic"/>
                <w:sz w:val="20"/>
                <w:lang w:val="es-ES"/>
              </w:rPr>
              <w:t>Los requisitos deberán considerar por lo menos:</w:t>
            </w:r>
            <w:r w:rsidR="00384A3C">
              <w:rPr>
                <w:rFonts w:ascii="Century Gothic" w:eastAsia="Century Gothic" w:hAnsi="Century Gothic"/>
                <w:sz w:val="20"/>
                <w:lang w:val="es-ES"/>
              </w:rPr>
              <w:br/>
            </w:r>
            <w:r w:rsidRPr="007003B4">
              <w:rPr>
                <w:rFonts w:ascii="Century Gothic" w:eastAsia="Century Gothic" w:hAnsi="Century Gothic"/>
                <w:sz w:val="20"/>
                <w:lang w:val="es-ES"/>
              </w:rPr>
              <w:t xml:space="preserve">• uso de pulseras, dispositivos de muñeca o relojes </w:t>
            </w:r>
            <w:r>
              <w:rPr>
                <w:rFonts w:ascii="Century Gothic" w:eastAsia="Century Gothic" w:hAnsi="Century Gothic"/>
                <w:sz w:val="20"/>
                <w:lang w:val="es-ES"/>
              </w:rPr>
              <w:br/>
            </w:r>
            <w:r w:rsidRPr="007003B4">
              <w:rPr>
                <w:rFonts w:ascii="Century Gothic" w:eastAsia="Century Gothic" w:hAnsi="Century Gothic"/>
                <w:sz w:val="20"/>
                <w:lang w:val="es-ES"/>
              </w:rPr>
              <w:t xml:space="preserve">• joyería, incluyendo piercings en partes expuestas del cuerpo, excepto por un anillo de bodas sencillo, una pulsera de bodas, joyería de alerta médica o dispositivos de monitoreo médico </w:t>
            </w:r>
            <w:r w:rsidR="002B5CEB">
              <w:rPr>
                <w:rFonts w:ascii="Century Gothic" w:eastAsia="Century Gothic" w:hAnsi="Century Gothic"/>
                <w:sz w:val="20"/>
                <w:lang w:val="es-ES"/>
              </w:rPr>
              <w:br/>
            </w:r>
            <w:r w:rsidRPr="007003B4">
              <w:rPr>
                <w:rFonts w:ascii="Century Gothic" w:eastAsia="Century Gothic" w:hAnsi="Century Gothic"/>
                <w:sz w:val="20"/>
                <w:lang w:val="es-ES"/>
              </w:rPr>
              <w:t xml:space="preserve">• uñas, incluyendo longitud, higiene, esmalte, uñas postizas y arte en las uñas </w:t>
            </w:r>
            <w:r w:rsidR="002B5CEB">
              <w:rPr>
                <w:rFonts w:ascii="Century Gothic" w:eastAsia="Century Gothic" w:hAnsi="Century Gothic"/>
                <w:sz w:val="20"/>
                <w:lang w:val="es-ES"/>
              </w:rPr>
              <w:br/>
            </w:r>
            <w:r w:rsidRPr="007003B4">
              <w:rPr>
                <w:rFonts w:ascii="Century Gothic" w:eastAsia="Century Gothic" w:hAnsi="Century Gothic"/>
                <w:sz w:val="20"/>
                <w:lang w:val="es-ES"/>
              </w:rPr>
              <w:t>• exceso de perfume o loción para después de afeitar, donde existe un riesgo de contaminación de olores o sabores.</w:t>
            </w:r>
          </w:p>
          <w:p w14:paraId="073EC50A" w14:textId="35D45732" w:rsidR="00182EDC" w:rsidRPr="00F20956" w:rsidRDefault="007003B4" w:rsidP="007003B4">
            <w:pPr>
              <w:pStyle w:val="para"/>
              <w:rPr>
                <w:rFonts w:ascii="Century Gothic" w:eastAsia="Century Gothic" w:hAnsi="Century Gothic"/>
                <w:sz w:val="20"/>
                <w:lang w:val="es-ES"/>
              </w:rPr>
            </w:pPr>
            <w:r w:rsidRPr="007003B4">
              <w:rPr>
                <w:rFonts w:ascii="Century Gothic" w:eastAsia="Century Gothic" w:hAnsi="Century Gothic"/>
                <w:sz w:val="20"/>
                <w:lang w:val="es-ES"/>
              </w:rPr>
              <w:t>El cumplimiento de estos requisitos deberá verificarse de forma regular</w:t>
            </w:r>
            <w:r w:rsidR="005A7C42">
              <w:rPr>
                <w:rFonts w:ascii="Century Gothic" w:eastAsia="Century Gothic" w:hAnsi="Century Gothic"/>
                <w:sz w:val="20"/>
                <w:lang w:val="es-ES"/>
              </w:rPr>
              <w:t>.</w:t>
            </w:r>
          </w:p>
        </w:tc>
        <w:tc>
          <w:tcPr>
            <w:tcW w:w="662" w:type="pct"/>
          </w:tcPr>
          <w:p w14:paraId="0A619C05" w14:textId="77777777" w:rsidR="00182EDC" w:rsidRPr="00F20956" w:rsidRDefault="00182EDC" w:rsidP="000D2310">
            <w:pPr>
              <w:pStyle w:val="para"/>
              <w:rPr>
                <w:rFonts w:ascii="Century Gothic" w:eastAsiaTheme="minorHAnsi" w:hAnsi="Century Gothic"/>
                <w:sz w:val="20"/>
                <w:lang w:val="es-ES"/>
              </w:rPr>
            </w:pPr>
          </w:p>
        </w:tc>
        <w:tc>
          <w:tcPr>
            <w:tcW w:w="2356" w:type="pct"/>
          </w:tcPr>
          <w:p w14:paraId="2B7417DE" w14:textId="1DE58D12" w:rsidR="00182EDC" w:rsidRPr="00F20956" w:rsidRDefault="00182EDC" w:rsidP="000D2310">
            <w:pPr>
              <w:pStyle w:val="para"/>
              <w:rPr>
                <w:rFonts w:ascii="Century Gothic" w:eastAsiaTheme="minorHAnsi" w:hAnsi="Century Gothic"/>
                <w:sz w:val="20"/>
                <w:lang w:val="es-ES"/>
              </w:rPr>
            </w:pPr>
          </w:p>
        </w:tc>
      </w:tr>
      <w:tr w:rsidR="00182EDC" w:rsidRPr="00005FDF" w14:paraId="6F2CE4C1" w14:textId="139168C1" w:rsidTr="00C04B80">
        <w:trPr>
          <w:trHeight w:val="300"/>
        </w:trPr>
        <w:tc>
          <w:tcPr>
            <w:tcW w:w="451" w:type="pct"/>
            <w:gridSpan w:val="2"/>
            <w:shd w:val="clear" w:color="auto" w:fill="FFFF00"/>
            <w:tcMar>
              <w:left w:w="105" w:type="dxa"/>
              <w:right w:w="105" w:type="dxa"/>
            </w:tcMar>
          </w:tcPr>
          <w:p w14:paraId="0B1E1386" w14:textId="77777777" w:rsidR="00182EDC" w:rsidRPr="00071916" w:rsidRDefault="00182EDC" w:rsidP="000D2310">
            <w:pPr>
              <w:pStyle w:val="para"/>
              <w:rPr>
                <w:rFonts w:ascii="Century Gothic" w:eastAsia="Century Gothic" w:hAnsi="Century Gothic"/>
                <w:sz w:val="20"/>
              </w:rPr>
            </w:pPr>
            <w:r w:rsidRPr="00071916">
              <w:rPr>
                <w:rFonts w:ascii="Century Gothic" w:eastAsia="Century Gothic" w:hAnsi="Century Gothic"/>
                <w:sz w:val="20"/>
              </w:rPr>
              <w:t>6.2.2</w:t>
            </w:r>
          </w:p>
        </w:tc>
        <w:tc>
          <w:tcPr>
            <w:tcW w:w="1531" w:type="pct"/>
            <w:tcMar>
              <w:left w:w="105" w:type="dxa"/>
              <w:right w:w="105" w:type="dxa"/>
            </w:tcMar>
          </w:tcPr>
          <w:p w14:paraId="1BDFAE42" w14:textId="76601FAB" w:rsidR="00182EDC" w:rsidRPr="00F20956" w:rsidRDefault="005A7C42" w:rsidP="005A7C42">
            <w:pPr>
              <w:pStyle w:val="para"/>
              <w:rPr>
                <w:rFonts w:ascii="Century Gothic" w:eastAsia="Century Gothic" w:hAnsi="Century Gothic"/>
                <w:sz w:val="20"/>
                <w:lang w:val="es-ES"/>
              </w:rPr>
            </w:pPr>
            <w:r w:rsidRPr="005A7C42">
              <w:rPr>
                <w:rFonts w:ascii="Century Gothic" w:eastAsia="Century Gothic" w:hAnsi="Century Gothic"/>
                <w:sz w:val="20"/>
                <w:lang w:val="es-ES"/>
              </w:rPr>
              <w:t>La presencia de objetos personales y pertenencias, incluyendo teléfonos móviles, en las áreas de fabricación y almacenamiento deberá ser controlada y gestionada por el establecimiento</w:t>
            </w:r>
            <w:r>
              <w:rPr>
                <w:rFonts w:ascii="Century Gothic" w:eastAsia="Century Gothic" w:hAnsi="Century Gothic"/>
                <w:sz w:val="20"/>
                <w:lang w:val="es-ES"/>
              </w:rPr>
              <w:t>.</w:t>
            </w:r>
          </w:p>
        </w:tc>
        <w:tc>
          <w:tcPr>
            <w:tcW w:w="662" w:type="pct"/>
          </w:tcPr>
          <w:p w14:paraId="1A601635" w14:textId="77777777" w:rsidR="00182EDC" w:rsidRPr="00F20956" w:rsidRDefault="00182EDC" w:rsidP="000D2310">
            <w:pPr>
              <w:pStyle w:val="para"/>
              <w:rPr>
                <w:rFonts w:ascii="Century Gothic" w:eastAsia="Century Gothic" w:hAnsi="Century Gothic"/>
                <w:sz w:val="20"/>
                <w:lang w:val="es-ES"/>
              </w:rPr>
            </w:pPr>
          </w:p>
        </w:tc>
        <w:tc>
          <w:tcPr>
            <w:tcW w:w="2356" w:type="pct"/>
          </w:tcPr>
          <w:p w14:paraId="4C6C60FF" w14:textId="0AAFEE92" w:rsidR="00182EDC" w:rsidRPr="00F20956" w:rsidRDefault="00182EDC" w:rsidP="000D2310">
            <w:pPr>
              <w:pStyle w:val="para"/>
              <w:rPr>
                <w:rFonts w:ascii="Century Gothic" w:eastAsia="Century Gothic" w:hAnsi="Century Gothic"/>
                <w:sz w:val="20"/>
                <w:lang w:val="es-ES"/>
              </w:rPr>
            </w:pPr>
          </w:p>
        </w:tc>
      </w:tr>
      <w:tr w:rsidR="00182EDC" w:rsidRPr="00005FDF" w14:paraId="2EBDC40D" w14:textId="5872A7C8" w:rsidTr="00C04B80">
        <w:trPr>
          <w:trHeight w:val="300"/>
        </w:trPr>
        <w:tc>
          <w:tcPr>
            <w:tcW w:w="339" w:type="pct"/>
            <w:shd w:val="clear" w:color="auto" w:fill="FFFF00"/>
            <w:tcMar>
              <w:left w:w="105" w:type="dxa"/>
              <w:right w:w="105" w:type="dxa"/>
            </w:tcMar>
          </w:tcPr>
          <w:p w14:paraId="2850A498" w14:textId="77777777" w:rsidR="00182EDC" w:rsidRPr="00071916" w:rsidRDefault="00182EDC" w:rsidP="000D2310">
            <w:pPr>
              <w:pStyle w:val="para"/>
              <w:rPr>
                <w:rFonts w:ascii="Century Gothic" w:eastAsia="Century Gothic" w:hAnsi="Century Gothic"/>
                <w:sz w:val="20"/>
              </w:rPr>
            </w:pPr>
            <w:r w:rsidRPr="00071916">
              <w:rPr>
                <w:rFonts w:ascii="Century Gothic" w:eastAsia="Century Gothic" w:hAnsi="Century Gothic"/>
                <w:sz w:val="20"/>
              </w:rPr>
              <w:t>6.2.3</w:t>
            </w:r>
          </w:p>
        </w:tc>
        <w:tc>
          <w:tcPr>
            <w:tcW w:w="112" w:type="pct"/>
            <w:shd w:val="clear" w:color="auto" w:fill="B8CCE4"/>
            <w:tcMar>
              <w:left w:w="105" w:type="dxa"/>
              <w:right w:w="105" w:type="dxa"/>
            </w:tcMar>
          </w:tcPr>
          <w:p w14:paraId="38C72506" w14:textId="77777777" w:rsidR="00182EDC" w:rsidRPr="00071916" w:rsidRDefault="00182EDC" w:rsidP="000D2310">
            <w:pPr>
              <w:pStyle w:val="para"/>
              <w:rPr>
                <w:rFonts w:ascii="Century Gothic" w:eastAsia="Century Gothic" w:hAnsi="Century Gothic"/>
                <w:sz w:val="20"/>
              </w:rPr>
            </w:pPr>
          </w:p>
        </w:tc>
        <w:tc>
          <w:tcPr>
            <w:tcW w:w="1531" w:type="pct"/>
            <w:tcMar>
              <w:left w:w="105" w:type="dxa"/>
              <w:right w:w="105" w:type="dxa"/>
            </w:tcMar>
          </w:tcPr>
          <w:p w14:paraId="4AE42DCC" w14:textId="45C9BF4E" w:rsidR="00182EDC" w:rsidRPr="00F20956" w:rsidRDefault="00AA1996" w:rsidP="00AA1996">
            <w:pPr>
              <w:pStyle w:val="para"/>
              <w:rPr>
                <w:rFonts w:ascii="Century Gothic" w:eastAsia="Century Gothic" w:hAnsi="Century Gothic"/>
                <w:sz w:val="20"/>
                <w:lang w:val="es-ES"/>
              </w:rPr>
            </w:pPr>
            <w:r w:rsidRPr="00AA1996">
              <w:rPr>
                <w:rFonts w:ascii="Century Gothic" w:eastAsia="Century Gothic" w:hAnsi="Century Gothic"/>
                <w:sz w:val="20"/>
                <w:lang w:val="es-ES"/>
              </w:rPr>
              <w:t xml:space="preserve">El uso y almacenamiento de medicamentos personales en áreas de fabricación y almacenamiento será </w:t>
            </w:r>
            <w:r w:rsidRPr="00AA1996">
              <w:rPr>
                <w:rFonts w:ascii="Century Gothic" w:eastAsia="Century Gothic" w:hAnsi="Century Gothic"/>
                <w:sz w:val="20"/>
                <w:lang w:val="es-ES"/>
              </w:rPr>
              <w:lastRenderedPageBreak/>
              <w:t>controlado y gestionado por el establecimiento.</w:t>
            </w:r>
          </w:p>
        </w:tc>
        <w:tc>
          <w:tcPr>
            <w:tcW w:w="662" w:type="pct"/>
          </w:tcPr>
          <w:p w14:paraId="497E1DE6" w14:textId="77777777" w:rsidR="00182EDC" w:rsidRPr="00F20956" w:rsidRDefault="00182EDC" w:rsidP="000D2310">
            <w:pPr>
              <w:pStyle w:val="para"/>
              <w:rPr>
                <w:rFonts w:ascii="Century Gothic" w:eastAsia="Century Gothic" w:hAnsi="Century Gothic"/>
                <w:sz w:val="20"/>
                <w:lang w:val="es-ES"/>
              </w:rPr>
            </w:pPr>
          </w:p>
        </w:tc>
        <w:tc>
          <w:tcPr>
            <w:tcW w:w="2356" w:type="pct"/>
          </w:tcPr>
          <w:p w14:paraId="419B7960" w14:textId="3F916FE3" w:rsidR="00182EDC" w:rsidRPr="00F20956" w:rsidRDefault="00182EDC" w:rsidP="000D2310">
            <w:pPr>
              <w:pStyle w:val="para"/>
              <w:rPr>
                <w:rFonts w:ascii="Century Gothic" w:eastAsia="Century Gothic" w:hAnsi="Century Gothic"/>
                <w:sz w:val="20"/>
                <w:lang w:val="es-ES"/>
              </w:rPr>
            </w:pPr>
          </w:p>
        </w:tc>
      </w:tr>
      <w:tr w:rsidR="00182EDC" w:rsidRPr="005E0E07" w14:paraId="127529EB" w14:textId="4689ABEE" w:rsidTr="00C04B80">
        <w:trPr>
          <w:trHeight w:val="300"/>
        </w:trPr>
        <w:tc>
          <w:tcPr>
            <w:tcW w:w="451" w:type="pct"/>
            <w:gridSpan w:val="2"/>
            <w:shd w:val="clear" w:color="auto" w:fill="FFFF00"/>
            <w:tcMar>
              <w:left w:w="105" w:type="dxa"/>
              <w:right w:w="105" w:type="dxa"/>
            </w:tcMar>
          </w:tcPr>
          <w:p w14:paraId="4116F180" w14:textId="77777777" w:rsidR="00182EDC" w:rsidRPr="00071916" w:rsidRDefault="00182EDC" w:rsidP="000D2310">
            <w:pPr>
              <w:pStyle w:val="para"/>
              <w:rPr>
                <w:rFonts w:ascii="Century Gothic" w:eastAsia="Century Gothic" w:hAnsi="Century Gothic"/>
                <w:sz w:val="20"/>
              </w:rPr>
            </w:pPr>
            <w:r w:rsidRPr="00071916">
              <w:rPr>
                <w:rFonts w:ascii="Century Gothic" w:eastAsia="Century Gothic" w:hAnsi="Century Gothic"/>
                <w:sz w:val="20"/>
              </w:rPr>
              <w:t>6.2.4</w:t>
            </w:r>
          </w:p>
        </w:tc>
        <w:tc>
          <w:tcPr>
            <w:tcW w:w="1531" w:type="pct"/>
            <w:tcMar>
              <w:left w:w="105" w:type="dxa"/>
              <w:right w:w="105" w:type="dxa"/>
            </w:tcMar>
          </w:tcPr>
          <w:p w14:paraId="283B9FFB" w14:textId="2D493686" w:rsidR="00182EDC" w:rsidRPr="00F20956" w:rsidRDefault="00C57B00" w:rsidP="00C57B00">
            <w:pPr>
              <w:pStyle w:val="para"/>
              <w:rPr>
                <w:rFonts w:ascii="Century Gothic" w:eastAsia="Century Gothic" w:hAnsi="Century Gothic"/>
                <w:sz w:val="20"/>
                <w:lang w:val="es-ES"/>
              </w:rPr>
            </w:pPr>
            <w:r w:rsidRPr="00C57B00">
              <w:rPr>
                <w:rFonts w:ascii="Century Gothic" w:eastAsia="Century Gothic" w:hAnsi="Century Gothic"/>
                <w:sz w:val="20"/>
                <w:lang w:val="es-ES"/>
              </w:rPr>
              <w:t>Todos los cortes y rasguños en la piel expuesta deben ser cubiertos con un parche de un color adecuado que sea diferente al color del producto, preferiblemente azul. Estos serán controlados por el establecimiento de acuerdo con el nivel de manipulación del producto y al uso previsto del producto terminado. Cuando corresponda, además del parche, se deberá usar un dedal o guante</w:t>
            </w:r>
            <w:r>
              <w:rPr>
                <w:rFonts w:ascii="Century Gothic" w:eastAsia="Century Gothic" w:hAnsi="Century Gothic"/>
                <w:sz w:val="20"/>
                <w:lang w:val="es-ES"/>
              </w:rPr>
              <w:t>.</w:t>
            </w:r>
          </w:p>
        </w:tc>
        <w:tc>
          <w:tcPr>
            <w:tcW w:w="662" w:type="pct"/>
          </w:tcPr>
          <w:p w14:paraId="52370CE2" w14:textId="77777777" w:rsidR="00182EDC" w:rsidRPr="00F20956" w:rsidRDefault="00182EDC" w:rsidP="000D2310">
            <w:pPr>
              <w:pStyle w:val="para"/>
              <w:rPr>
                <w:rFonts w:ascii="Century Gothic" w:eastAsia="Century Gothic" w:hAnsi="Century Gothic"/>
                <w:sz w:val="20"/>
                <w:lang w:val="es-ES"/>
              </w:rPr>
            </w:pPr>
          </w:p>
        </w:tc>
        <w:tc>
          <w:tcPr>
            <w:tcW w:w="2356" w:type="pct"/>
          </w:tcPr>
          <w:p w14:paraId="2A959717" w14:textId="513DFD9B" w:rsidR="00182EDC" w:rsidRPr="00F20956" w:rsidRDefault="00182EDC" w:rsidP="000D2310">
            <w:pPr>
              <w:pStyle w:val="para"/>
              <w:rPr>
                <w:rFonts w:ascii="Century Gothic" w:eastAsia="Century Gothic" w:hAnsi="Century Gothic"/>
                <w:sz w:val="20"/>
                <w:lang w:val="es-ES"/>
              </w:rPr>
            </w:pPr>
          </w:p>
        </w:tc>
      </w:tr>
      <w:tr w:rsidR="00182EDC" w:rsidRPr="00005FDF" w14:paraId="1DA6B220" w14:textId="2D8D830E" w:rsidTr="00C04B80">
        <w:trPr>
          <w:trHeight w:val="300"/>
        </w:trPr>
        <w:tc>
          <w:tcPr>
            <w:tcW w:w="451" w:type="pct"/>
            <w:gridSpan w:val="2"/>
            <w:shd w:val="clear" w:color="auto" w:fill="FFFF00"/>
            <w:tcMar>
              <w:left w:w="105" w:type="dxa"/>
              <w:right w:w="105" w:type="dxa"/>
            </w:tcMar>
          </w:tcPr>
          <w:p w14:paraId="33D5C5A8" w14:textId="77777777" w:rsidR="00182EDC" w:rsidRPr="00071916" w:rsidRDefault="00182EDC" w:rsidP="000D2310">
            <w:pPr>
              <w:pStyle w:val="para"/>
              <w:rPr>
                <w:rFonts w:ascii="Century Gothic" w:eastAsia="Century Gothic" w:hAnsi="Century Gothic"/>
                <w:sz w:val="20"/>
              </w:rPr>
            </w:pPr>
            <w:r w:rsidRPr="00071916">
              <w:rPr>
                <w:rFonts w:ascii="Century Gothic" w:eastAsia="Century Gothic" w:hAnsi="Century Gothic"/>
                <w:sz w:val="20"/>
              </w:rPr>
              <w:t>6.2.5</w:t>
            </w:r>
          </w:p>
        </w:tc>
        <w:tc>
          <w:tcPr>
            <w:tcW w:w="1531" w:type="pct"/>
            <w:tcMar>
              <w:left w:w="105" w:type="dxa"/>
              <w:right w:w="105" w:type="dxa"/>
            </w:tcMar>
          </w:tcPr>
          <w:p w14:paraId="2B0C9B18" w14:textId="1B0C55D2" w:rsidR="00182EDC" w:rsidRPr="00F20956" w:rsidRDefault="00BB1F2C" w:rsidP="00BB1F2C">
            <w:pPr>
              <w:pStyle w:val="para"/>
              <w:rPr>
                <w:rFonts w:ascii="Century Gothic" w:eastAsia="Century Gothic" w:hAnsi="Century Gothic"/>
                <w:sz w:val="20"/>
                <w:lang w:val="es-ES"/>
              </w:rPr>
            </w:pPr>
            <w:r w:rsidRPr="00BB1F2C">
              <w:rPr>
                <w:rFonts w:ascii="Century Gothic" w:eastAsia="Century Gothic" w:hAnsi="Century Gothic"/>
                <w:sz w:val="20"/>
                <w:lang w:val="es-ES"/>
              </w:rPr>
              <w:t>Es preciso lavarse las manos antes de comenzar a trabajar, después de los descansos y tan frecuentemente como sea apropiado según el nivel de riesgo para el producto terminado.</w:t>
            </w:r>
          </w:p>
        </w:tc>
        <w:tc>
          <w:tcPr>
            <w:tcW w:w="662" w:type="pct"/>
          </w:tcPr>
          <w:p w14:paraId="16C3F037" w14:textId="77777777" w:rsidR="00182EDC" w:rsidRPr="00F20956" w:rsidRDefault="00182EDC" w:rsidP="000D2310">
            <w:pPr>
              <w:pStyle w:val="para"/>
              <w:rPr>
                <w:rFonts w:ascii="Century Gothic" w:eastAsia="Century Gothic" w:hAnsi="Century Gothic"/>
                <w:sz w:val="20"/>
                <w:lang w:val="es-ES"/>
              </w:rPr>
            </w:pPr>
          </w:p>
        </w:tc>
        <w:tc>
          <w:tcPr>
            <w:tcW w:w="2356" w:type="pct"/>
          </w:tcPr>
          <w:p w14:paraId="28E97A6B" w14:textId="09F1A7ED" w:rsidR="00182EDC" w:rsidRPr="00F20956" w:rsidRDefault="00182EDC" w:rsidP="000D2310">
            <w:pPr>
              <w:pStyle w:val="para"/>
              <w:rPr>
                <w:rFonts w:ascii="Century Gothic" w:eastAsia="Century Gothic" w:hAnsi="Century Gothic"/>
                <w:sz w:val="20"/>
                <w:lang w:val="es-ES"/>
              </w:rPr>
            </w:pPr>
          </w:p>
        </w:tc>
      </w:tr>
      <w:tr w:rsidR="00182EDC" w:rsidRPr="00005FDF" w14:paraId="471B31A0" w14:textId="36203B42" w:rsidTr="00C04B80">
        <w:trPr>
          <w:trHeight w:val="300"/>
        </w:trPr>
        <w:tc>
          <w:tcPr>
            <w:tcW w:w="451" w:type="pct"/>
            <w:gridSpan w:val="2"/>
            <w:shd w:val="clear" w:color="auto" w:fill="FFFF00"/>
            <w:tcMar>
              <w:left w:w="105" w:type="dxa"/>
              <w:right w:w="105" w:type="dxa"/>
            </w:tcMar>
          </w:tcPr>
          <w:p w14:paraId="1F0C3744" w14:textId="77777777" w:rsidR="00182EDC" w:rsidRPr="00071916" w:rsidRDefault="00182EDC" w:rsidP="000D2310">
            <w:pPr>
              <w:pStyle w:val="para"/>
              <w:rPr>
                <w:rFonts w:ascii="Century Gothic" w:eastAsia="Century Gothic" w:hAnsi="Century Gothic"/>
                <w:sz w:val="20"/>
              </w:rPr>
            </w:pPr>
            <w:r w:rsidRPr="00071916">
              <w:rPr>
                <w:rFonts w:ascii="Century Gothic" w:eastAsia="Century Gothic" w:hAnsi="Century Gothic"/>
                <w:sz w:val="20"/>
              </w:rPr>
              <w:t>6.2.6</w:t>
            </w:r>
          </w:p>
        </w:tc>
        <w:tc>
          <w:tcPr>
            <w:tcW w:w="1531" w:type="pct"/>
            <w:tcMar>
              <w:left w:w="105" w:type="dxa"/>
              <w:right w:w="105" w:type="dxa"/>
            </w:tcMar>
          </w:tcPr>
          <w:p w14:paraId="32B0E3AD" w14:textId="5FA99218" w:rsidR="00182EDC" w:rsidRPr="00F20956" w:rsidRDefault="00BB1F2C" w:rsidP="00BB1F2C">
            <w:pPr>
              <w:pStyle w:val="para"/>
              <w:rPr>
                <w:rFonts w:ascii="Century Gothic" w:eastAsia="Century Gothic" w:hAnsi="Century Gothic"/>
                <w:sz w:val="20"/>
                <w:lang w:val="es-ES"/>
              </w:rPr>
            </w:pPr>
            <w:r w:rsidRPr="00BB1F2C">
              <w:rPr>
                <w:rFonts w:ascii="Century Gothic" w:eastAsia="Century Gothic" w:hAnsi="Century Gothic"/>
                <w:sz w:val="20"/>
                <w:lang w:val="es-ES"/>
              </w:rPr>
              <w:t>En los casos en que los visitantes no puedan cumplir con los requisitos de higiene del establecimiento, se deberán implementar procedimientos de control adecuados (p. ej., no manipulación del producto, uso de guantes).</w:t>
            </w:r>
          </w:p>
        </w:tc>
        <w:tc>
          <w:tcPr>
            <w:tcW w:w="662" w:type="pct"/>
          </w:tcPr>
          <w:p w14:paraId="20A56ABD" w14:textId="77777777" w:rsidR="00182EDC" w:rsidRPr="00F20956" w:rsidRDefault="00182EDC" w:rsidP="000D2310">
            <w:pPr>
              <w:pStyle w:val="para"/>
              <w:rPr>
                <w:rFonts w:ascii="Century Gothic" w:eastAsia="Century Gothic" w:hAnsi="Century Gothic"/>
                <w:sz w:val="20"/>
                <w:lang w:val="es-ES"/>
              </w:rPr>
            </w:pPr>
          </w:p>
        </w:tc>
        <w:tc>
          <w:tcPr>
            <w:tcW w:w="2356" w:type="pct"/>
          </w:tcPr>
          <w:p w14:paraId="0D8E1ECF" w14:textId="4C6D8573" w:rsidR="00182EDC" w:rsidRPr="00F20956" w:rsidRDefault="00182EDC"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182EDC" w:rsidRPr="00071916" w14:paraId="0D5E18AB" w14:textId="77777777" w:rsidTr="000D2310">
        <w:tc>
          <w:tcPr>
            <w:tcW w:w="5000" w:type="pct"/>
            <w:gridSpan w:val="2"/>
            <w:shd w:val="clear" w:color="auto" w:fill="00B0F0"/>
          </w:tcPr>
          <w:p w14:paraId="246337BD" w14:textId="58E5E6E5" w:rsidR="00182EDC" w:rsidRPr="00071916" w:rsidRDefault="00182EDC"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6.3</w:t>
            </w:r>
            <w:r w:rsidRPr="00071916">
              <w:rPr>
                <w:rFonts w:ascii="Century Gothic" w:hAnsi="Century Gothic"/>
                <w:color w:val="FFFFFF" w:themeColor="background1"/>
                <w:sz w:val="20"/>
                <w:szCs w:val="20"/>
              </w:rPr>
              <w:tab/>
            </w:r>
            <w:r w:rsidR="00F060A2">
              <w:rPr>
                <w:rFonts w:ascii="Century Gothic" w:hAnsi="Century Gothic"/>
                <w:color w:val="FFFFFF" w:themeColor="background1"/>
                <w:sz w:val="20"/>
                <w:szCs w:val="20"/>
              </w:rPr>
              <w:t xml:space="preserve"> </w:t>
            </w:r>
            <w:proofErr w:type="spellStart"/>
            <w:r w:rsidR="003F3DF3" w:rsidRPr="003F3DF3">
              <w:rPr>
                <w:rFonts w:ascii="Century Gothic" w:hAnsi="Century Gothic"/>
                <w:color w:val="FFFFFF" w:themeColor="background1"/>
                <w:sz w:val="20"/>
                <w:szCs w:val="20"/>
              </w:rPr>
              <w:t>Instalaciones</w:t>
            </w:r>
            <w:proofErr w:type="spellEnd"/>
            <w:r w:rsidR="003F3DF3" w:rsidRPr="003F3DF3">
              <w:rPr>
                <w:rFonts w:ascii="Century Gothic" w:hAnsi="Century Gothic"/>
                <w:color w:val="FFFFFF" w:themeColor="background1"/>
                <w:sz w:val="20"/>
                <w:szCs w:val="20"/>
              </w:rPr>
              <w:t xml:space="preserve"> para </w:t>
            </w:r>
            <w:proofErr w:type="spellStart"/>
            <w:r w:rsidR="003F3DF3" w:rsidRPr="003F3DF3">
              <w:rPr>
                <w:rFonts w:ascii="Century Gothic" w:hAnsi="Century Gothic"/>
                <w:color w:val="FFFFFF" w:themeColor="background1"/>
                <w:sz w:val="20"/>
                <w:szCs w:val="20"/>
              </w:rPr>
              <w:t>el</w:t>
            </w:r>
            <w:proofErr w:type="spellEnd"/>
            <w:r w:rsidR="003F3DF3" w:rsidRPr="003F3DF3">
              <w:rPr>
                <w:rFonts w:ascii="Century Gothic" w:hAnsi="Century Gothic"/>
                <w:color w:val="FFFFFF" w:themeColor="background1"/>
                <w:sz w:val="20"/>
                <w:szCs w:val="20"/>
              </w:rPr>
              <w:t xml:space="preserve"> personal</w:t>
            </w:r>
          </w:p>
        </w:tc>
      </w:tr>
      <w:tr w:rsidR="00182EDC" w:rsidRPr="00005FDF" w14:paraId="7BB35B01" w14:textId="77777777" w:rsidTr="00946460">
        <w:tc>
          <w:tcPr>
            <w:tcW w:w="588" w:type="pct"/>
            <w:shd w:val="clear" w:color="auto" w:fill="D3E5F6"/>
          </w:tcPr>
          <w:p w14:paraId="6DE504C7" w14:textId="77777777" w:rsidR="00182EDC" w:rsidRPr="00071916" w:rsidRDefault="00182EDC" w:rsidP="000D2310">
            <w:pPr>
              <w:spacing w:before="120" w:after="120"/>
              <w:outlineLvl w:val="2"/>
              <w:rPr>
                <w:rFonts w:ascii="Century Gothic" w:eastAsia="Times New Roman" w:hAnsi="Century Gothic" w:cs="Calibri"/>
                <w:b/>
                <w:bCs/>
                <w:sz w:val="20"/>
                <w:szCs w:val="20"/>
                <w:lang w:val="en-GB"/>
              </w:rPr>
            </w:pPr>
          </w:p>
          <w:p w14:paraId="05F52A07" w14:textId="77777777" w:rsidR="00182EDC" w:rsidRPr="00071916" w:rsidRDefault="00182EDC" w:rsidP="000D2310">
            <w:pPr>
              <w:rPr>
                <w:rFonts w:ascii="Century Gothic" w:hAnsi="Century Gothic"/>
                <w:sz w:val="20"/>
                <w:szCs w:val="20"/>
              </w:rPr>
            </w:pPr>
          </w:p>
        </w:tc>
        <w:tc>
          <w:tcPr>
            <w:tcW w:w="4412" w:type="pct"/>
            <w:shd w:val="clear" w:color="auto" w:fill="D3E5F6"/>
          </w:tcPr>
          <w:p w14:paraId="2959F907" w14:textId="10BA8105" w:rsidR="00182EDC" w:rsidRPr="00F20956" w:rsidRDefault="003F3DF3" w:rsidP="003F3DF3">
            <w:pPr>
              <w:pStyle w:val="para"/>
              <w:rPr>
                <w:rFonts w:ascii="Century Gothic" w:eastAsia="Century Gothic" w:hAnsi="Century Gothic"/>
                <w:sz w:val="20"/>
                <w:lang w:val="es-ES"/>
              </w:rPr>
            </w:pPr>
            <w:r w:rsidRPr="003F3DF3">
              <w:rPr>
                <w:rFonts w:ascii="Century Gothic" w:eastAsia="Century Gothic" w:hAnsi="Century Gothic"/>
                <w:sz w:val="20"/>
                <w:lang w:val="es-ES"/>
              </w:rPr>
              <w:t>Las instalaciones para el personal deben ser suficientes para albergar a la cantidad de personas necesaria y deben estar diseñadas y operadas de modo de minimizar el riesgo de contaminación de los productos.</w:t>
            </w:r>
          </w:p>
        </w:tc>
      </w:tr>
    </w:tbl>
    <w:tbl>
      <w:tblPr>
        <w:tblStyle w:val="TableGrid41"/>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85"/>
        <w:gridCol w:w="141"/>
        <w:gridCol w:w="2694"/>
        <w:gridCol w:w="1276"/>
        <w:gridCol w:w="4540"/>
      </w:tblGrid>
      <w:tr w:rsidR="007325E9" w:rsidRPr="00071916" w14:paraId="67E6CB87" w14:textId="2757279F" w:rsidTr="007377B2">
        <w:trPr>
          <w:trHeight w:val="300"/>
        </w:trPr>
        <w:tc>
          <w:tcPr>
            <w:tcW w:w="584" w:type="pct"/>
            <w:gridSpan w:val="2"/>
            <w:shd w:val="clear" w:color="auto" w:fill="00B0F0"/>
            <w:tcMar>
              <w:left w:w="105" w:type="dxa"/>
              <w:right w:w="105" w:type="dxa"/>
            </w:tcMar>
          </w:tcPr>
          <w:p w14:paraId="038E6DED" w14:textId="738C6E73" w:rsidR="007325E9" w:rsidRPr="00071916" w:rsidRDefault="00EF4F6B" w:rsidP="000D2310">
            <w:pPr>
              <w:pStyle w:val="Heading3"/>
              <w:rPr>
                <w:rFonts w:ascii="Century Gothic" w:hAnsi="Century Gothic"/>
                <w:sz w:val="20"/>
                <w:szCs w:val="20"/>
              </w:rPr>
            </w:pPr>
            <w:proofErr w:type="spellStart"/>
            <w:r w:rsidRPr="00EF4F6B">
              <w:rPr>
                <w:bCs w:val="0"/>
              </w:rPr>
              <w:t>Cláusula</w:t>
            </w:r>
            <w:proofErr w:type="spellEnd"/>
          </w:p>
        </w:tc>
        <w:tc>
          <w:tcPr>
            <w:tcW w:w="1398" w:type="pct"/>
            <w:shd w:val="clear" w:color="auto" w:fill="00B0F0"/>
            <w:tcMar>
              <w:left w:w="105" w:type="dxa"/>
              <w:right w:w="105" w:type="dxa"/>
            </w:tcMar>
          </w:tcPr>
          <w:p w14:paraId="0A1BCF27" w14:textId="332070FA" w:rsidR="007325E9" w:rsidRPr="00071916" w:rsidRDefault="007325E9"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CB044A">
              <w:rPr>
                <w:rStyle w:val="Strong"/>
                <w:rFonts w:ascii="Century Gothic" w:eastAsiaTheme="majorEastAsia" w:hAnsi="Century Gothic"/>
                <w:b/>
                <w:sz w:val="20"/>
                <w:szCs w:val="20"/>
              </w:rPr>
              <w:t>sit</w:t>
            </w:r>
            <w:r w:rsidR="00742B0B">
              <w:rPr>
                <w:rStyle w:val="Strong"/>
                <w:rFonts w:ascii="Century Gothic" w:eastAsiaTheme="majorEastAsia" w:hAnsi="Century Gothic"/>
                <w:b/>
                <w:sz w:val="20"/>
                <w:szCs w:val="20"/>
              </w:rPr>
              <w:t>os</w:t>
            </w:r>
            <w:proofErr w:type="spellEnd"/>
          </w:p>
        </w:tc>
        <w:tc>
          <w:tcPr>
            <w:tcW w:w="662" w:type="pct"/>
            <w:shd w:val="clear" w:color="auto" w:fill="00B0F0"/>
          </w:tcPr>
          <w:p w14:paraId="744B56C8" w14:textId="31F9D6A6" w:rsidR="007325E9" w:rsidRPr="00071916" w:rsidRDefault="00682762"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BE7E10">
              <w:rPr>
                <w:rStyle w:val="Strong"/>
                <w:rFonts w:ascii="Century Gothic" w:eastAsiaTheme="majorEastAsia" w:hAnsi="Century Gothic"/>
                <w:b/>
                <w:sz w:val="20"/>
                <w:szCs w:val="20"/>
              </w:rPr>
              <w:t>umple</w:t>
            </w:r>
            <w:proofErr w:type="spellEnd"/>
          </w:p>
        </w:tc>
        <w:tc>
          <w:tcPr>
            <w:tcW w:w="2356" w:type="pct"/>
            <w:shd w:val="clear" w:color="auto" w:fill="00B0F0"/>
          </w:tcPr>
          <w:p w14:paraId="5597C86A" w14:textId="5442BC4E" w:rsidR="007325E9" w:rsidRPr="00071916" w:rsidRDefault="00682762"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BE7E10">
              <w:rPr>
                <w:rStyle w:val="Strong"/>
                <w:rFonts w:ascii="Century Gothic" w:eastAsiaTheme="majorEastAsia" w:hAnsi="Century Gothic"/>
                <w:b/>
                <w:sz w:val="20"/>
                <w:szCs w:val="20"/>
              </w:rPr>
              <w:t>entarios</w:t>
            </w:r>
            <w:proofErr w:type="spellEnd"/>
          </w:p>
        </w:tc>
      </w:tr>
      <w:tr w:rsidR="0042060D" w:rsidRPr="005E0E07" w14:paraId="37E4BFB3" w14:textId="19E71AD0" w:rsidTr="00C04B80">
        <w:trPr>
          <w:trHeight w:val="300"/>
        </w:trPr>
        <w:tc>
          <w:tcPr>
            <w:tcW w:w="511" w:type="pct"/>
            <w:shd w:val="clear" w:color="auto" w:fill="FFFF00"/>
            <w:tcMar>
              <w:left w:w="105" w:type="dxa"/>
              <w:right w:w="105" w:type="dxa"/>
            </w:tcMar>
          </w:tcPr>
          <w:p w14:paraId="1C1AFB5F" w14:textId="77777777" w:rsidR="0042060D" w:rsidRPr="00071916" w:rsidRDefault="0042060D" w:rsidP="0042060D">
            <w:pPr>
              <w:pStyle w:val="para"/>
              <w:rPr>
                <w:rFonts w:ascii="Century Gothic" w:eastAsia="Century Gothic" w:hAnsi="Century Gothic"/>
                <w:sz w:val="20"/>
              </w:rPr>
            </w:pPr>
            <w:r w:rsidRPr="00071916">
              <w:rPr>
                <w:rFonts w:ascii="Century Gothic" w:eastAsia="Century Gothic" w:hAnsi="Century Gothic"/>
                <w:sz w:val="20"/>
              </w:rPr>
              <w:t>6.3.1</w:t>
            </w:r>
          </w:p>
        </w:tc>
        <w:tc>
          <w:tcPr>
            <w:tcW w:w="1471" w:type="pct"/>
            <w:gridSpan w:val="2"/>
            <w:shd w:val="clear" w:color="auto" w:fill="auto"/>
            <w:tcMar>
              <w:left w:w="105" w:type="dxa"/>
              <w:right w:w="105" w:type="dxa"/>
            </w:tcMar>
          </w:tcPr>
          <w:p w14:paraId="522A329E" w14:textId="29BA6933" w:rsidR="0042060D" w:rsidRPr="00D6050E" w:rsidRDefault="00D6050E" w:rsidP="00D6050E">
            <w:pPr>
              <w:pStyle w:val="para"/>
              <w:rPr>
                <w:rFonts w:ascii="Century Gothic" w:eastAsia="Century Gothic" w:hAnsi="Century Gothic"/>
                <w:sz w:val="20"/>
                <w:lang w:val="es-ES"/>
              </w:rPr>
            </w:pPr>
            <w:r w:rsidRPr="00D6050E">
              <w:rPr>
                <w:rFonts w:ascii="Century Gothic" w:eastAsia="Century Gothic" w:hAnsi="Century Gothic"/>
                <w:sz w:val="20"/>
                <w:lang w:val="es-ES"/>
              </w:rPr>
              <w:t xml:space="preserve">Las áreas para cambio de ropas deberán ser </w:t>
            </w:r>
            <w:r w:rsidRPr="00D6050E">
              <w:rPr>
                <w:rFonts w:ascii="Century Gothic" w:eastAsia="Century Gothic" w:hAnsi="Century Gothic"/>
                <w:sz w:val="20"/>
                <w:lang w:val="es-ES"/>
              </w:rPr>
              <w:lastRenderedPageBreak/>
              <w:t>accesibles sin necesidad de entrar en las áreas de fabricación, a menos que existan pasillos separados adecuadamente</w:t>
            </w:r>
            <w:r>
              <w:rPr>
                <w:rFonts w:ascii="Century Gothic" w:eastAsia="Century Gothic" w:hAnsi="Century Gothic"/>
                <w:sz w:val="20"/>
                <w:lang w:val="es-ES"/>
              </w:rPr>
              <w:t>.</w:t>
            </w:r>
          </w:p>
        </w:tc>
        <w:tc>
          <w:tcPr>
            <w:tcW w:w="662" w:type="pct"/>
          </w:tcPr>
          <w:p w14:paraId="3AC75F0D" w14:textId="77777777" w:rsidR="0042060D" w:rsidRPr="00D6050E" w:rsidRDefault="0042060D" w:rsidP="0042060D">
            <w:pPr>
              <w:pStyle w:val="para"/>
              <w:rPr>
                <w:rFonts w:ascii="Century Gothic" w:eastAsia="Century Gothic" w:hAnsi="Century Gothic"/>
                <w:sz w:val="20"/>
                <w:lang w:val="es-ES"/>
              </w:rPr>
            </w:pPr>
          </w:p>
        </w:tc>
        <w:tc>
          <w:tcPr>
            <w:tcW w:w="2356" w:type="pct"/>
          </w:tcPr>
          <w:p w14:paraId="51FC62B8" w14:textId="518D74D1" w:rsidR="0042060D" w:rsidRPr="00D6050E" w:rsidRDefault="0042060D" w:rsidP="0042060D">
            <w:pPr>
              <w:pStyle w:val="para"/>
              <w:rPr>
                <w:rFonts w:ascii="Century Gothic" w:eastAsia="Century Gothic" w:hAnsi="Century Gothic"/>
                <w:sz w:val="20"/>
                <w:lang w:val="es-ES"/>
              </w:rPr>
            </w:pPr>
          </w:p>
        </w:tc>
      </w:tr>
      <w:tr w:rsidR="0042060D" w:rsidRPr="00D6050E" w14:paraId="05EBD0EE" w14:textId="5D0290A6" w:rsidTr="00C04B80">
        <w:trPr>
          <w:trHeight w:val="300"/>
        </w:trPr>
        <w:tc>
          <w:tcPr>
            <w:tcW w:w="511" w:type="pct"/>
            <w:shd w:val="clear" w:color="auto" w:fill="FFFF00"/>
            <w:tcMar>
              <w:left w:w="105" w:type="dxa"/>
              <w:right w:w="105" w:type="dxa"/>
            </w:tcMar>
          </w:tcPr>
          <w:p w14:paraId="5D9B09DF" w14:textId="77777777" w:rsidR="0042060D" w:rsidRPr="00071916" w:rsidRDefault="0042060D" w:rsidP="0042060D">
            <w:pPr>
              <w:pStyle w:val="para"/>
              <w:rPr>
                <w:rFonts w:ascii="Century Gothic" w:eastAsia="Century Gothic" w:hAnsi="Century Gothic"/>
                <w:sz w:val="20"/>
              </w:rPr>
            </w:pPr>
            <w:r w:rsidRPr="00071916">
              <w:rPr>
                <w:rFonts w:ascii="Century Gothic" w:eastAsia="Century Gothic" w:hAnsi="Century Gothic"/>
                <w:sz w:val="20"/>
              </w:rPr>
              <w:t>6.3.2</w:t>
            </w:r>
          </w:p>
        </w:tc>
        <w:tc>
          <w:tcPr>
            <w:tcW w:w="1471" w:type="pct"/>
            <w:gridSpan w:val="2"/>
            <w:shd w:val="clear" w:color="auto" w:fill="auto"/>
            <w:tcMar>
              <w:left w:w="105" w:type="dxa"/>
              <w:right w:w="105" w:type="dxa"/>
            </w:tcMar>
          </w:tcPr>
          <w:p w14:paraId="1FD693AB" w14:textId="28C778D6" w:rsidR="0042060D" w:rsidRPr="00D6050E" w:rsidRDefault="00D6050E" w:rsidP="00D6050E">
            <w:pPr>
              <w:pStyle w:val="para"/>
              <w:rPr>
                <w:rFonts w:ascii="Century Gothic" w:eastAsia="Century Gothic" w:hAnsi="Century Gothic"/>
                <w:sz w:val="20"/>
                <w:lang w:val="es-ES"/>
              </w:rPr>
            </w:pPr>
            <w:r w:rsidRPr="00D6050E">
              <w:rPr>
                <w:rFonts w:ascii="Century Gothic" w:eastAsia="Century Gothic" w:hAnsi="Century Gothic"/>
                <w:sz w:val="20"/>
                <w:lang w:val="es-ES"/>
              </w:rPr>
              <w:t>Se deberá proporcionar un lugar de almacenamiento adecuado para todo el personal que trabaje en las áreas de manipulación de materias primas, preparación, fabricación, envasado y almacenamiento.</w:t>
            </w:r>
          </w:p>
        </w:tc>
        <w:tc>
          <w:tcPr>
            <w:tcW w:w="662" w:type="pct"/>
          </w:tcPr>
          <w:p w14:paraId="50CFE8FD" w14:textId="77777777" w:rsidR="0042060D" w:rsidRPr="00D6050E" w:rsidRDefault="0042060D" w:rsidP="0042060D">
            <w:pPr>
              <w:pStyle w:val="para"/>
              <w:rPr>
                <w:rFonts w:ascii="Century Gothic" w:eastAsia="Century Gothic" w:hAnsi="Century Gothic"/>
                <w:sz w:val="20"/>
                <w:lang w:val="es-ES"/>
              </w:rPr>
            </w:pPr>
          </w:p>
        </w:tc>
        <w:tc>
          <w:tcPr>
            <w:tcW w:w="2356" w:type="pct"/>
          </w:tcPr>
          <w:p w14:paraId="467408F2" w14:textId="41BED3CB" w:rsidR="0042060D" w:rsidRPr="00D6050E" w:rsidRDefault="0042060D" w:rsidP="0042060D">
            <w:pPr>
              <w:pStyle w:val="para"/>
              <w:rPr>
                <w:rFonts w:ascii="Century Gothic" w:eastAsia="Century Gothic" w:hAnsi="Century Gothic"/>
                <w:sz w:val="20"/>
                <w:lang w:val="es-ES"/>
              </w:rPr>
            </w:pPr>
          </w:p>
        </w:tc>
      </w:tr>
      <w:tr w:rsidR="007325E9" w:rsidRPr="005E0E07" w14:paraId="6C7FC503" w14:textId="42185327" w:rsidTr="00C04B80">
        <w:trPr>
          <w:trHeight w:val="300"/>
        </w:trPr>
        <w:tc>
          <w:tcPr>
            <w:tcW w:w="511" w:type="pct"/>
            <w:shd w:val="clear" w:color="auto" w:fill="FFFF00"/>
            <w:tcMar>
              <w:left w:w="105" w:type="dxa"/>
              <w:right w:w="105" w:type="dxa"/>
            </w:tcMar>
          </w:tcPr>
          <w:p w14:paraId="42BAEAB7" w14:textId="77777777" w:rsidR="007325E9" w:rsidRPr="00071916" w:rsidRDefault="007325E9" w:rsidP="000D2310">
            <w:pPr>
              <w:pStyle w:val="para"/>
              <w:rPr>
                <w:rFonts w:ascii="Century Gothic" w:eastAsia="Century Gothic" w:hAnsi="Century Gothic"/>
                <w:sz w:val="20"/>
              </w:rPr>
            </w:pPr>
            <w:r w:rsidRPr="00071916">
              <w:rPr>
                <w:rFonts w:ascii="Century Gothic" w:eastAsia="Century Gothic" w:hAnsi="Century Gothic"/>
                <w:sz w:val="20"/>
              </w:rPr>
              <w:t>6.3.3</w:t>
            </w:r>
          </w:p>
        </w:tc>
        <w:tc>
          <w:tcPr>
            <w:tcW w:w="1471" w:type="pct"/>
            <w:gridSpan w:val="2"/>
            <w:tcMar>
              <w:left w:w="105" w:type="dxa"/>
              <w:right w:w="105" w:type="dxa"/>
            </w:tcMar>
          </w:tcPr>
          <w:p w14:paraId="17CB476C" w14:textId="19D12AF9" w:rsidR="007325E9" w:rsidRPr="009325FC" w:rsidRDefault="009325FC" w:rsidP="009325FC">
            <w:pPr>
              <w:pStyle w:val="para"/>
              <w:rPr>
                <w:rFonts w:ascii="Century Gothic" w:eastAsia="Century Gothic" w:hAnsi="Century Gothic"/>
                <w:sz w:val="20"/>
                <w:lang w:val="es-ES"/>
              </w:rPr>
            </w:pPr>
            <w:r w:rsidRPr="009325FC">
              <w:rPr>
                <w:rFonts w:ascii="Century Gothic" w:eastAsia="Century Gothic" w:hAnsi="Century Gothic"/>
                <w:sz w:val="20"/>
                <w:lang w:val="es-ES"/>
              </w:rPr>
              <w:t>La vestimenta de protección suministrada por el establecimiento y la ropa personal no deben almacenarse en el mismo armario o deben ser adecuadamente separadas según el riesgo.</w:t>
            </w:r>
          </w:p>
        </w:tc>
        <w:tc>
          <w:tcPr>
            <w:tcW w:w="662" w:type="pct"/>
          </w:tcPr>
          <w:p w14:paraId="71DC6D72" w14:textId="77777777" w:rsidR="007325E9" w:rsidRPr="009325FC" w:rsidRDefault="007325E9" w:rsidP="000D2310">
            <w:pPr>
              <w:pStyle w:val="para"/>
              <w:rPr>
                <w:rFonts w:ascii="Century Gothic" w:eastAsia="Century Gothic" w:hAnsi="Century Gothic"/>
                <w:sz w:val="20"/>
                <w:lang w:val="es-ES"/>
              </w:rPr>
            </w:pPr>
          </w:p>
        </w:tc>
        <w:tc>
          <w:tcPr>
            <w:tcW w:w="2356" w:type="pct"/>
          </w:tcPr>
          <w:p w14:paraId="3A3AE3DF" w14:textId="446500CC" w:rsidR="007325E9" w:rsidRPr="009325FC" w:rsidRDefault="007325E9" w:rsidP="000D2310">
            <w:pPr>
              <w:pStyle w:val="para"/>
              <w:rPr>
                <w:rFonts w:ascii="Century Gothic" w:eastAsia="Century Gothic" w:hAnsi="Century Gothic"/>
                <w:sz w:val="20"/>
                <w:lang w:val="es-ES"/>
              </w:rPr>
            </w:pPr>
          </w:p>
        </w:tc>
      </w:tr>
      <w:tr w:rsidR="007325E9" w:rsidRPr="005E0E07" w14:paraId="2716C4B3" w14:textId="45BC760B" w:rsidTr="00C04B80">
        <w:trPr>
          <w:trHeight w:val="300"/>
        </w:trPr>
        <w:tc>
          <w:tcPr>
            <w:tcW w:w="511" w:type="pct"/>
            <w:shd w:val="clear" w:color="auto" w:fill="FFFF00"/>
            <w:tcMar>
              <w:left w:w="105" w:type="dxa"/>
              <w:right w:w="105" w:type="dxa"/>
            </w:tcMar>
          </w:tcPr>
          <w:p w14:paraId="7CB5E891" w14:textId="77777777" w:rsidR="007325E9" w:rsidRPr="00071916" w:rsidRDefault="007325E9" w:rsidP="000D2310">
            <w:pPr>
              <w:pStyle w:val="para"/>
              <w:rPr>
                <w:rFonts w:ascii="Century Gothic" w:eastAsia="Century Gothic" w:hAnsi="Century Gothic"/>
                <w:sz w:val="20"/>
              </w:rPr>
            </w:pPr>
            <w:r w:rsidRPr="00071916">
              <w:rPr>
                <w:rFonts w:ascii="Century Gothic" w:eastAsia="Century Gothic" w:hAnsi="Century Gothic"/>
                <w:sz w:val="20"/>
              </w:rPr>
              <w:t>6.3.4</w:t>
            </w:r>
          </w:p>
        </w:tc>
        <w:tc>
          <w:tcPr>
            <w:tcW w:w="1471" w:type="pct"/>
            <w:gridSpan w:val="2"/>
            <w:tcMar>
              <w:left w:w="105" w:type="dxa"/>
              <w:right w:w="105" w:type="dxa"/>
            </w:tcMar>
          </w:tcPr>
          <w:p w14:paraId="45A9CEA7" w14:textId="77777777" w:rsidR="009D1C9C" w:rsidRPr="009D1C9C" w:rsidRDefault="009D1C9C" w:rsidP="009D1C9C">
            <w:pPr>
              <w:pStyle w:val="ListBullet"/>
              <w:numPr>
                <w:ilvl w:val="0"/>
                <w:numId w:val="0"/>
              </w:numPr>
              <w:spacing w:before="0" w:after="120"/>
              <w:rPr>
                <w:rFonts w:ascii="Century Gothic" w:eastAsia="Century Gothic" w:hAnsi="Century Gothic" w:cs="Times New Roman"/>
                <w:sz w:val="20"/>
                <w:szCs w:val="20"/>
                <w:lang w:val="es-ES"/>
              </w:rPr>
            </w:pPr>
            <w:r w:rsidRPr="009D1C9C">
              <w:rPr>
                <w:rFonts w:ascii="Century Gothic" w:eastAsia="Century Gothic" w:hAnsi="Century Gothic" w:cs="Times New Roman"/>
                <w:sz w:val="20"/>
                <w:szCs w:val="20"/>
                <w:lang w:val="es-ES"/>
              </w:rPr>
              <w:t xml:space="preserve">Deberán estar disponibles suficientes instalaciones adecuadamente ubicadas para lavarse </w:t>
            </w:r>
          </w:p>
          <w:p w14:paraId="6C085D74" w14:textId="549BDC95" w:rsidR="009D1C9C" w:rsidRPr="009D1C9C" w:rsidRDefault="009D1C9C" w:rsidP="00CB317F">
            <w:pPr>
              <w:pStyle w:val="ListBullet"/>
              <w:numPr>
                <w:ilvl w:val="0"/>
                <w:numId w:val="0"/>
              </w:numPr>
              <w:spacing w:before="0" w:after="120"/>
              <w:rPr>
                <w:rFonts w:ascii="Century Gothic" w:eastAsia="Century Gothic" w:hAnsi="Century Gothic" w:cs="Times New Roman"/>
                <w:sz w:val="20"/>
                <w:szCs w:val="20"/>
                <w:lang w:val="es-ES"/>
              </w:rPr>
            </w:pPr>
            <w:r w:rsidRPr="009D1C9C">
              <w:rPr>
                <w:rFonts w:ascii="Century Gothic" w:eastAsia="Century Gothic" w:hAnsi="Century Gothic" w:cs="Times New Roman"/>
                <w:sz w:val="20"/>
                <w:szCs w:val="20"/>
                <w:lang w:val="es-ES"/>
              </w:rPr>
              <w:t>las manos. Dichas instalaciones para lavarse las manos deberán incluir, por lo menos:</w:t>
            </w:r>
            <w:r>
              <w:rPr>
                <w:rFonts w:ascii="Century Gothic" w:eastAsia="Century Gothic" w:hAnsi="Century Gothic" w:cs="Times New Roman"/>
                <w:sz w:val="20"/>
                <w:szCs w:val="20"/>
                <w:lang w:val="es-ES"/>
              </w:rPr>
              <w:br/>
            </w:r>
            <w:r w:rsidR="00931048" w:rsidRPr="00E94DD7">
              <w:rPr>
                <w:rFonts w:ascii="Century Gothic" w:hAnsi="Century Gothic"/>
                <w:sz w:val="20"/>
                <w:lang w:val="es-ES"/>
              </w:rPr>
              <w:t>•</w:t>
            </w:r>
            <w:r>
              <w:rPr>
                <w:rFonts w:ascii="Century Gothic" w:eastAsia="Century Gothic" w:hAnsi="Century Gothic" w:cs="Times New Roman"/>
                <w:sz w:val="20"/>
                <w:szCs w:val="20"/>
                <w:lang w:val="es-ES"/>
              </w:rPr>
              <w:t xml:space="preserve"> </w:t>
            </w:r>
            <w:r w:rsidRPr="009D1C9C">
              <w:rPr>
                <w:rFonts w:ascii="Century Gothic" w:eastAsia="Century Gothic" w:hAnsi="Century Gothic" w:cs="Times New Roman"/>
                <w:sz w:val="20"/>
                <w:szCs w:val="20"/>
                <w:lang w:val="es-ES"/>
              </w:rPr>
              <w:t>cantidad suficiente de agua a una temperatura adecuada para fomentar el lavado de manos</w:t>
            </w:r>
          </w:p>
          <w:p w14:paraId="653A43EB" w14:textId="31B9C122" w:rsidR="00021FC9" w:rsidRDefault="00931048" w:rsidP="00931048">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9D1C9C" w:rsidRPr="009D1C9C">
              <w:rPr>
                <w:rFonts w:ascii="Century Gothic" w:eastAsia="Century Gothic" w:hAnsi="Century Gothic" w:cs="Times New Roman"/>
                <w:sz w:val="20"/>
                <w:szCs w:val="20"/>
                <w:lang w:val="es-ES"/>
              </w:rPr>
              <w:t>jabón líquido o de espuma sin fragancia</w:t>
            </w:r>
          </w:p>
          <w:p w14:paraId="014ECC5C" w14:textId="38258734" w:rsidR="009D1C9C" w:rsidRPr="009D1C9C" w:rsidRDefault="00931048" w:rsidP="00931048">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9D1C9C" w:rsidRPr="00021FC9">
              <w:rPr>
                <w:rFonts w:ascii="Century Gothic" w:eastAsia="Century Gothic" w:hAnsi="Century Gothic" w:cs="Times New Roman"/>
                <w:sz w:val="20"/>
                <w:szCs w:val="20"/>
                <w:lang w:val="es-ES"/>
              </w:rPr>
              <w:t>instalaciones adecuadas para el secado de las manos</w:t>
            </w:r>
            <w:r>
              <w:rPr>
                <w:rFonts w:ascii="Century Gothic" w:eastAsia="Century Gothic" w:hAnsi="Century Gothic" w:cs="Times New Roman"/>
                <w:sz w:val="20"/>
                <w:szCs w:val="20"/>
                <w:lang w:val="es-ES"/>
              </w:rPr>
              <w:br/>
            </w:r>
            <w:r w:rsidRPr="00E94DD7">
              <w:rPr>
                <w:rFonts w:ascii="Century Gothic" w:hAnsi="Century Gothic"/>
                <w:sz w:val="20"/>
                <w:lang w:val="es-ES"/>
              </w:rPr>
              <w:t>•</w:t>
            </w:r>
            <w:r>
              <w:rPr>
                <w:rFonts w:ascii="Century Gothic" w:hAnsi="Century Gothic"/>
                <w:sz w:val="20"/>
                <w:lang w:val="es-ES"/>
              </w:rPr>
              <w:t xml:space="preserve"> </w:t>
            </w:r>
            <w:r w:rsidR="009D1C9C" w:rsidRPr="009D1C9C">
              <w:rPr>
                <w:rFonts w:ascii="Century Gothic" w:eastAsia="Century Gothic" w:hAnsi="Century Gothic" w:cs="Times New Roman"/>
                <w:sz w:val="20"/>
                <w:szCs w:val="20"/>
                <w:lang w:val="es-ES"/>
              </w:rPr>
              <w:t xml:space="preserve">carteles informativos para promover el uso (incluyendo carteles en los idiomas </w:t>
            </w:r>
          </w:p>
          <w:p w14:paraId="591F76A0" w14:textId="6DC88865" w:rsidR="007325E9" w:rsidRPr="00F20956" w:rsidRDefault="009D1C9C" w:rsidP="00931048">
            <w:pPr>
              <w:pStyle w:val="ListBullet"/>
              <w:numPr>
                <w:ilvl w:val="0"/>
                <w:numId w:val="0"/>
              </w:numPr>
              <w:spacing w:before="0" w:after="120"/>
              <w:ind w:left="284" w:hanging="284"/>
              <w:rPr>
                <w:rFonts w:ascii="Century Gothic" w:eastAsia="Century Gothic" w:hAnsi="Century Gothic" w:cs="Times New Roman"/>
                <w:sz w:val="20"/>
                <w:szCs w:val="20"/>
                <w:lang w:val="es-ES"/>
              </w:rPr>
            </w:pPr>
            <w:r w:rsidRPr="009D1C9C">
              <w:rPr>
                <w:rFonts w:ascii="Century Gothic" w:eastAsia="Century Gothic" w:hAnsi="Century Gothic" w:cs="Times New Roman"/>
                <w:sz w:val="20"/>
                <w:szCs w:val="20"/>
                <w:lang w:val="es-ES"/>
              </w:rPr>
              <w:t>correspondientes).</w:t>
            </w:r>
          </w:p>
        </w:tc>
        <w:tc>
          <w:tcPr>
            <w:tcW w:w="662" w:type="pct"/>
          </w:tcPr>
          <w:p w14:paraId="65B4DC3E" w14:textId="77777777" w:rsidR="007325E9" w:rsidRPr="00F20956" w:rsidRDefault="007325E9" w:rsidP="000D2310">
            <w:pPr>
              <w:pStyle w:val="para"/>
              <w:rPr>
                <w:rFonts w:ascii="Century Gothic" w:eastAsia="Century Gothic" w:hAnsi="Century Gothic"/>
                <w:sz w:val="20"/>
                <w:lang w:val="es-ES"/>
              </w:rPr>
            </w:pPr>
          </w:p>
        </w:tc>
        <w:tc>
          <w:tcPr>
            <w:tcW w:w="2356" w:type="pct"/>
          </w:tcPr>
          <w:p w14:paraId="6A095238" w14:textId="63163324" w:rsidR="007325E9" w:rsidRPr="00F20956" w:rsidRDefault="007325E9" w:rsidP="000D2310">
            <w:pPr>
              <w:pStyle w:val="para"/>
              <w:rPr>
                <w:rFonts w:ascii="Century Gothic" w:eastAsia="Century Gothic" w:hAnsi="Century Gothic"/>
                <w:sz w:val="20"/>
                <w:lang w:val="es-ES"/>
              </w:rPr>
            </w:pPr>
          </w:p>
        </w:tc>
      </w:tr>
      <w:tr w:rsidR="007325E9" w:rsidRPr="00C658BA" w14:paraId="06E84C9A" w14:textId="19D8B15B" w:rsidTr="00C04B80">
        <w:trPr>
          <w:trHeight w:val="300"/>
        </w:trPr>
        <w:tc>
          <w:tcPr>
            <w:tcW w:w="511" w:type="pct"/>
            <w:shd w:val="clear" w:color="auto" w:fill="FFFF00"/>
            <w:tcMar>
              <w:left w:w="105" w:type="dxa"/>
              <w:right w:w="105" w:type="dxa"/>
            </w:tcMar>
          </w:tcPr>
          <w:p w14:paraId="2F84C212" w14:textId="77777777" w:rsidR="007325E9" w:rsidRPr="00071916" w:rsidRDefault="007325E9" w:rsidP="000D2310">
            <w:pPr>
              <w:pStyle w:val="para"/>
              <w:rPr>
                <w:rFonts w:ascii="Century Gothic" w:eastAsia="Century Gothic" w:hAnsi="Century Gothic"/>
                <w:sz w:val="20"/>
              </w:rPr>
            </w:pPr>
            <w:r w:rsidRPr="00071916">
              <w:rPr>
                <w:rFonts w:ascii="Century Gothic" w:eastAsia="Century Gothic" w:hAnsi="Century Gothic"/>
                <w:sz w:val="20"/>
              </w:rPr>
              <w:t>6.3.5</w:t>
            </w:r>
          </w:p>
        </w:tc>
        <w:tc>
          <w:tcPr>
            <w:tcW w:w="1471" w:type="pct"/>
            <w:gridSpan w:val="2"/>
            <w:tcMar>
              <w:left w:w="105" w:type="dxa"/>
              <w:right w:w="105" w:type="dxa"/>
            </w:tcMar>
          </w:tcPr>
          <w:p w14:paraId="46CB6CC4" w14:textId="77777777" w:rsidR="00C658BA" w:rsidRPr="00C658BA" w:rsidRDefault="00C658BA" w:rsidP="00C658BA">
            <w:pPr>
              <w:pStyle w:val="para"/>
              <w:rPr>
                <w:rFonts w:ascii="Century Gothic" w:eastAsia="Century Gothic" w:hAnsi="Century Gothic"/>
                <w:sz w:val="20"/>
                <w:lang w:val="es-ES"/>
              </w:rPr>
            </w:pPr>
            <w:r w:rsidRPr="00C658BA">
              <w:rPr>
                <w:rFonts w:ascii="Century Gothic" w:eastAsia="Century Gothic" w:hAnsi="Century Gothic"/>
                <w:sz w:val="20"/>
                <w:lang w:val="es-ES"/>
              </w:rPr>
              <w:t xml:space="preserve">Los baños no deben tener acceso directo a las áreas </w:t>
            </w:r>
            <w:r w:rsidRPr="00C658BA">
              <w:rPr>
                <w:rFonts w:ascii="Century Gothic" w:eastAsia="Century Gothic" w:hAnsi="Century Gothic"/>
                <w:sz w:val="20"/>
                <w:lang w:val="es-ES"/>
              </w:rPr>
              <w:lastRenderedPageBreak/>
              <w:t>de fabricación y almacenamiento.</w:t>
            </w:r>
          </w:p>
          <w:p w14:paraId="4FC3001E" w14:textId="7CE65434" w:rsidR="007325E9" w:rsidRPr="00C658BA" w:rsidRDefault="00C658BA" w:rsidP="00C658BA">
            <w:pPr>
              <w:pStyle w:val="para"/>
              <w:rPr>
                <w:rFonts w:ascii="Century Gothic" w:eastAsia="Century Gothic" w:hAnsi="Century Gothic"/>
                <w:sz w:val="20"/>
                <w:lang w:val="es-ES"/>
              </w:rPr>
            </w:pPr>
            <w:r w:rsidRPr="00C658BA">
              <w:rPr>
                <w:rFonts w:ascii="Century Gothic" w:eastAsia="Century Gothic" w:hAnsi="Century Gothic"/>
                <w:sz w:val="20"/>
                <w:lang w:val="es-ES"/>
              </w:rPr>
              <w:t>Los baños deberán contar con instalaciones adecuadas y suficientes para el lavado de manos, según se define en el requisito 6.3.4.</w:t>
            </w:r>
          </w:p>
        </w:tc>
        <w:tc>
          <w:tcPr>
            <w:tcW w:w="662" w:type="pct"/>
          </w:tcPr>
          <w:p w14:paraId="56A62483" w14:textId="77777777" w:rsidR="007325E9" w:rsidRPr="00C658BA" w:rsidRDefault="007325E9" w:rsidP="000D2310">
            <w:pPr>
              <w:pStyle w:val="para"/>
              <w:rPr>
                <w:rFonts w:ascii="Century Gothic" w:eastAsia="Century Gothic" w:hAnsi="Century Gothic"/>
                <w:sz w:val="20"/>
                <w:lang w:val="es-ES"/>
              </w:rPr>
            </w:pPr>
          </w:p>
        </w:tc>
        <w:tc>
          <w:tcPr>
            <w:tcW w:w="2356" w:type="pct"/>
          </w:tcPr>
          <w:p w14:paraId="2918B538" w14:textId="08DB0D9E" w:rsidR="007325E9" w:rsidRPr="00C658BA" w:rsidRDefault="007325E9" w:rsidP="000D2310">
            <w:pPr>
              <w:pStyle w:val="para"/>
              <w:rPr>
                <w:rFonts w:ascii="Century Gothic" w:eastAsia="Century Gothic" w:hAnsi="Century Gothic"/>
                <w:sz w:val="20"/>
                <w:lang w:val="es-ES"/>
              </w:rPr>
            </w:pPr>
          </w:p>
        </w:tc>
      </w:tr>
      <w:tr w:rsidR="007325E9" w:rsidRPr="005E0E07" w14:paraId="6786DE71" w14:textId="23B06521" w:rsidTr="00C04B80">
        <w:trPr>
          <w:trHeight w:val="300"/>
        </w:trPr>
        <w:tc>
          <w:tcPr>
            <w:tcW w:w="511" w:type="pct"/>
            <w:shd w:val="clear" w:color="auto" w:fill="FFFF00"/>
            <w:tcMar>
              <w:left w:w="105" w:type="dxa"/>
              <w:right w:w="105" w:type="dxa"/>
            </w:tcMar>
          </w:tcPr>
          <w:p w14:paraId="18CF7149" w14:textId="77777777" w:rsidR="007325E9" w:rsidRPr="00071916" w:rsidRDefault="007325E9" w:rsidP="000D2310">
            <w:pPr>
              <w:pStyle w:val="para"/>
              <w:rPr>
                <w:rFonts w:ascii="Century Gothic" w:eastAsia="Century Gothic" w:hAnsi="Century Gothic"/>
                <w:sz w:val="20"/>
              </w:rPr>
            </w:pPr>
            <w:r w:rsidRPr="00071916">
              <w:rPr>
                <w:rFonts w:ascii="Century Gothic" w:eastAsia="Century Gothic" w:hAnsi="Century Gothic"/>
                <w:sz w:val="20"/>
              </w:rPr>
              <w:t>6.3.6</w:t>
            </w:r>
          </w:p>
        </w:tc>
        <w:tc>
          <w:tcPr>
            <w:tcW w:w="1471" w:type="pct"/>
            <w:gridSpan w:val="2"/>
            <w:tcMar>
              <w:left w:w="105" w:type="dxa"/>
              <w:right w:w="105" w:type="dxa"/>
            </w:tcMar>
          </w:tcPr>
          <w:p w14:paraId="6939BFFB" w14:textId="1F0CCDC3" w:rsidR="007325E9" w:rsidRPr="00D8698B" w:rsidRDefault="00D8698B" w:rsidP="00D8698B">
            <w:pPr>
              <w:pStyle w:val="para"/>
              <w:rPr>
                <w:rFonts w:ascii="Century Gothic" w:eastAsia="Century Gothic" w:hAnsi="Century Gothic"/>
                <w:sz w:val="20"/>
                <w:lang w:val="es-ES"/>
              </w:rPr>
            </w:pPr>
            <w:r w:rsidRPr="00D8698B">
              <w:rPr>
                <w:rFonts w:ascii="Century Gothic" w:eastAsia="Century Gothic" w:hAnsi="Century Gothic"/>
                <w:sz w:val="20"/>
                <w:lang w:val="es-ES"/>
              </w:rPr>
              <w:t>Las instalaciones para visitantes y contratistas deberán permitir el cumplimiento de los requisitos de higiene personal del establecimiento.</w:t>
            </w:r>
          </w:p>
        </w:tc>
        <w:tc>
          <w:tcPr>
            <w:tcW w:w="662" w:type="pct"/>
          </w:tcPr>
          <w:p w14:paraId="0B9004F9" w14:textId="77777777" w:rsidR="007325E9" w:rsidRPr="00D8698B" w:rsidRDefault="007325E9" w:rsidP="000D2310">
            <w:pPr>
              <w:pStyle w:val="para"/>
              <w:rPr>
                <w:rFonts w:ascii="Century Gothic" w:eastAsia="Century Gothic" w:hAnsi="Century Gothic"/>
                <w:sz w:val="20"/>
                <w:lang w:val="es-ES"/>
              </w:rPr>
            </w:pPr>
          </w:p>
        </w:tc>
        <w:tc>
          <w:tcPr>
            <w:tcW w:w="2356" w:type="pct"/>
          </w:tcPr>
          <w:p w14:paraId="41247BA1" w14:textId="739739C4" w:rsidR="007325E9" w:rsidRPr="00D8698B" w:rsidRDefault="007325E9" w:rsidP="000D2310">
            <w:pPr>
              <w:pStyle w:val="para"/>
              <w:rPr>
                <w:rFonts w:ascii="Century Gothic" w:eastAsia="Century Gothic" w:hAnsi="Century Gothic"/>
                <w:sz w:val="20"/>
                <w:lang w:val="es-ES"/>
              </w:rPr>
            </w:pPr>
          </w:p>
        </w:tc>
      </w:tr>
      <w:tr w:rsidR="007325E9" w:rsidRPr="00071916" w14:paraId="73ACA9AD" w14:textId="3B60487F" w:rsidTr="00C04B80">
        <w:trPr>
          <w:trHeight w:val="300"/>
        </w:trPr>
        <w:tc>
          <w:tcPr>
            <w:tcW w:w="511" w:type="pct"/>
            <w:shd w:val="clear" w:color="auto" w:fill="FFFF00"/>
            <w:tcMar>
              <w:left w:w="105" w:type="dxa"/>
              <w:right w:w="105" w:type="dxa"/>
            </w:tcMar>
          </w:tcPr>
          <w:p w14:paraId="3C108239" w14:textId="77777777" w:rsidR="007325E9" w:rsidRPr="00071916" w:rsidRDefault="007325E9" w:rsidP="000D2310">
            <w:pPr>
              <w:pStyle w:val="para"/>
              <w:rPr>
                <w:rFonts w:ascii="Century Gothic" w:eastAsia="Century Gothic" w:hAnsi="Century Gothic"/>
                <w:sz w:val="20"/>
              </w:rPr>
            </w:pPr>
            <w:r w:rsidRPr="00071916">
              <w:rPr>
                <w:rFonts w:ascii="Century Gothic" w:eastAsia="Century Gothic" w:hAnsi="Century Gothic"/>
                <w:sz w:val="20"/>
              </w:rPr>
              <w:t>6.3.7</w:t>
            </w:r>
          </w:p>
        </w:tc>
        <w:tc>
          <w:tcPr>
            <w:tcW w:w="1471" w:type="pct"/>
            <w:gridSpan w:val="2"/>
            <w:tcMar>
              <w:left w:w="105" w:type="dxa"/>
              <w:right w:w="105" w:type="dxa"/>
            </w:tcMar>
          </w:tcPr>
          <w:p w14:paraId="60609122" w14:textId="08B46164" w:rsidR="007325E9" w:rsidRPr="00D8698B" w:rsidRDefault="00D8698B" w:rsidP="00D8698B">
            <w:pPr>
              <w:pStyle w:val="para"/>
              <w:rPr>
                <w:rFonts w:ascii="Century Gothic" w:eastAsia="Century Gothic" w:hAnsi="Century Gothic"/>
                <w:sz w:val="20"/>
                <w:lang w:val="es-ES"/>
              </w:rPr>
            </w:pPr>
            <w:r w:rsidRPr="00D8698B">
              <w:rPr>
                <w:rFonts w:ascii="Century Gothic" w:eastAsia="Century Gothic" w:hAnsi="Century Gothic"/>
                <w:sz w:val="20"/>
                <w:lang w:val="es-ES"/>
              </w:rPr>
              <w:t>Todos los alimentos que se ingresen al</w:t>
            </w:r>
            <w:r>
              <w:rPr>
                <w:rFonts w:ascii="Century Gothic" w:eastAsia="Century Gothic" w:hAnsi="Century Gothic"/>
                <w:sz w:val="20"/>
                <w:lang w:val="es-ES"/>
              </w:rPr>
              <w:t xml:space="preserve"> </w:t>
            </w:r>
            <w:r w:rsidRPr="00D8698B">
              <w:rPr>
                <w:rFonts w:ascii="Century Gothic" w:eastAsia="Century Gothic" w:hAnsi="Century Gothic"/>
                <w:sz w:val="20"/>
                <w:lang w:val="es-ES"/>
              </w:rPr>
              <w:t xml:space="preserve">establecimiento deberán almacenarse en condiciones adecuadas de limpieza e higiene. La comida debe consumirse dentro de las </w:t>
            </w:r>
            <w:proofErr w:type="spellStart"/>
            <w:r w:rsidRPr="00D8698B">
              <w:rPr>
                <w:rFonts w:ascii="Century Gothic" w:eastAsia="Century Gothic" w:hAnsi="Century Gothic"/>
                <w:sz w:val="20"/>
              </w:rPr>
              <w:t>áreas</w:t>
            </w:r>
            <w:proofErr w:type="spellEnd"/>
            <w:r w:rsidRPr="00D8698B">
              <w:rPr>
                <w:rFonts w:ascii="Century Gothic" w:eastAsia="Century Gothic" w:hAnsi="Century Gothic"/>
                <w:sz w:val="20"/>
              </w:rPr>
              <w:t xml:space="preserve"> </w:t>
            </w:r>
            <w:proofErr w:type="spellStart"/>
            <w:r w:rsidRPr="00D8698B">
              <w:rPr>
                <w:rFonts w:ascii="Century Gothic" w:eastAsia="Century Gothic" w:hAnsi="Century Gothic"/>
                <w:sz w:val="20"/>
              </w:rPr>
              <w:t>designadas</w:t>
            </w:r>
            <w:proofErr w:type="spellEnd"/>
            <w:r>
              <w:rPr>
                <w:rFonts w:ascii="Century Gothic" w:eastAsia="Century Gothic" w:hAnsi="Century Gothic"/>
                <w:sz w:val="20"/>
              </w:rPr>
              <w:t>.</w:t>
            </w:r>
          </w:p>
        </w:tc>
        <w:tc>
          <w:tcPr>
            <w:tcW w:w="662" w:type="pct"/>
          </w:tcPr>
          <w:p w14:paraId="3809D1CB" w14:textId="77777777" w:rsidR="007325E9" w:rsidRPr="00071916" w:rsidRDefault="007325E9" w:rsidP="000D2310">
            <w:pPr>
              <w:pStyle w:val="para"/>
              <w:rPr>
                <w:rFonts w:ascii="Century Gothic" w:eastAsia="Century Gothic" w:hAnsi="Century Gothic"/>
                <w:sz w:val="20"/>
              </w:rPr>
            </w:pPr>
          </w:p>
        </w:tc>
        <w:tc>
          <w:tcPr>
            <w:tcW w:w="2356" w:type="pct"/>
          </w:tcPr>
          <w:p w14:paraId="77CA0DDE" w14:textId="1884C1C1" w:rsidR="007325E9" w:rsidRPr="00071916" w:rsidRDefault="007325E9" w:rsidP="000D2310">
            <w:pPr>
              <w:pStyle w:val="para"/>
              <w:rPr>
                <w:rFonts w:ascii="Century Gothic" w:eastAsia="Century Gothic" w:hAnsi="Century Gothic"/>
                <w:sz w:val="20"/>
              </w:rPr>
            </w:pPr>
          </w:p>
        </w:tc>
      </w:tr>
      <w:tr w:rsidR="007325E9" w:rsidRPr="005E0E07" w14:paraId="17719825" w14:textId="217EC7C5" w:rsidTr="00C04B80">
        <w:trPr>
          <w:trHeight w:val="300"/>
        </w:trPr>
        <w:tc>
          <w:tcPr>
            <w:tcW w:w="511" w:type="pct"/>
            <w:shd w:val="clear" w:color="auto" w:fill="FFFF00"/>
            <w:tcMar>
              <w:left w:w="105" w:type="dxa"/>
              <w:right w:w="105" w:type="dxa"/>
            </w:tcMar>
          </w:tcPr>
          <w:p w14:paraId="41F65A5E" w14:textId="77777777" w:rsidR="007325E9" w:rsidRPr="00071916" w:rsidRDefault="007325E9" w:rsidP="000D2310">
            <w:pPr>
              <w:pStyle w:val="para"/>
              <w:rPr>
                <w:rFonts w:ascii="Century Gothic" w:eastAsia="Century Gothic" w:hAnsi="Century Gothic"/>
                <w:sz w:val="20"/>
              </w:rPr>
            </w:pPr>
            <w:r w:rsidRPr="00071916">
              <w:rPr>
                <w:rFonts w:ascii="Century Gothic" w:eastAsia="Century Gothic" w:hAnsi="Century Gothic"/>
                <w:sz w:val="20"/>
              </w:rPr>
              <w:t>6.3.8</w:t>
            </w:r>
          </w:p>
        </w:tc>
        <w:tc>
          <w:tcPr>
            <w:tcW w:w="1471" w:type="pct"/>
            <w:gridSpan w:val="2"/>
            <w:tcMar>
              <w:left w:w="105" w:type="dxa"/>
              <w:right w:w="105" w:type="dxa"/>
            </w:tcMar>
          </w:tcPr>
          <w:p w14:paraId="791A0A4F" w14:textId="397886BD" w:rsidR="00E14975" w:rsidRPr="00E14975" w:rsidRDefault="00E14975" w:rsidP="00E14975">
            <w:pPr>
              <w:pStyle w:val="para"/>
              <w:rPr>
                <w:rFonts w:ascii="Century Gothic" w:eastAsia="Century Gothic" w:hAnsi="Century Gothic"/>
                <w:sz w:val="20"/>
                <w:lang w:val="es-ES"/>
              </w:rPr>
            </w:pPr>
            <w:r w:rsidRPr="00E14975">
              <w:rPr>
                <w:rFonts w:ascii="Century Gothic" w:eastAsia="Century Gothic" w:hAnsi="Century Gothic"/>
                <w:sz w:val="20"/>
                <w:lang w:val="es-ES"/>
              </w:rPr>
              <w:t xml:space="preserve">No se permitirá comer (incluyendo dulces y mascar chicle o tabaco), beber ni fumar (incluyendo cigarrillos electrónicos) en las áreas de fabricación, almacenamiento y otras áreas, como laboratorio, ingeniería, casilleros de almacenamiento y áreas para cambio de ropas. </w:t>
            </w:r>
          </w:p>
          <w:p w14:paraId="440F3BB0" w14:textId="105D4518" w:rsidR="007325E9" w:rsidRPr="00E14975" w:rsidRDefault="00E14975" w:rsidP="00E14975">
            <w:pPr>
              <w:pStyle w:val="para"/>
              <w:rPr>
                <w:rFonts w:ascii="Century Gothic" w:eastAsia="Century Gothic" w:hAnsi="Century Gothic"/>
                <w:sz w:val="20"/>
                <w:lang w:val="es-ES"/>
              </w:rPr>
            </w:pPr>
            <w:r w:rsidRPr="00E14975">
              <w:rPr>
                <w:rFonts w:ascii="Century Gothic" w:eastAsia="Century Gothic" w:hAnsi="Century Gothic"/>
                <w:sz w:val="20"/>
                <w:lang w:val="es-ES"/>
              </w:rPr>
              <w:t xml:space="preserve">Si no es práctico que el personal salga de su área de trabajo para estos fines, se deberán proporcionar instalaciones controladas específicas, separadas de las áreas de fabricación (como un área completamente cerrada o claramente separada con </w:t>
            </w:r>
            <w:r w:rsidRPr="00E14975">
              <w:rPr>
                <w:rFonts w:ascii="Century Gothic" w:eastAsia="Century Gothic" w:hAnsi="Century Gothic"/>
                <w:sz w:val="20"/>
                <w:lang w:val="es-ES"/>
              </w:rPr>
              <w:lastRenderedPageBreak/>
              <w:t>instalaciones para lavarse las manos).</w:t>
            </w:r>
          </w:p>
        </w:tc>
        <w:tc>
          <w:tcPr>
            <w:tcW w:w="662" w:type="pct"/>
          </w:tcPr>
          <w:p w14:paraId="25561C67" w14:textId="77777777" w:rsidR="007325E9" w:rsidRPr="00E14975" w:rsidRDefault="007325E9" w:rsidP="000D2310">
            <w:pPr>
              <w:pStyle w:val="para"/>
              <w:rPr>
                <w:rFonts w:ascii="Century Gothic" w:eastAsia="Century Gothic" w:hAnsi="Century Gothic"/>
                <w:sz w:val="20"/>
                <w:lang w:val="es-ES"/>
              </w:rPr>
            </w:pPr>
          </w:p>
        </w:tc>
        <w:tc>
          <w:tcPr>
            <w:tcW w:w="2356" w:type="pct"/>
          </w:tcPr>
          <w:p w14:paraId="17C29CC5" w14:textId="33858BEF" w:rsidR="007325E9" w:rsidRPr="00E14975" w:rsidRDefault="007325E9" w:rsidP="000D2310">
            <w:pPr>
              <w:pStyle w:val="para"/>
              <w:rPr>
                <w:rFonts w:ascii="Century Gothic" w:eastAsia="Century Gothic" w:hAnsi="Century Gothic"/>
                <w:sz w:val="20"/>
                <w:lang w:val="es-ES"/>
              </w:rPr>
            </w:pPr>
          </w:p>
        </w:tc>
      </w:tr>
      <w:tr w:rsidR="007325E9" w:rsidRPr="00005FDF" w14:paraId="2B18728D" w14:textId="5D92CABA" w:rsidTr="00C04B80">
        <w:trPr>
          <w:trHeight w:val="300"/>
        </w:trPr>
        <w:tc>
          <w:tcPr>
            <w:tcW w:w="511" w:type="pct"/>
            <w:shd w:val="clear" w:color="auto" w:fill="FFFF00"/>
            <w:tcMar>
              <w:left w:w="105" w:type="dxa"/>
              <w:right w:w="105" w:type="dxa"/>
            </w:tcMar>
          </w:tcPr>
          <w:p w14:paraId="7BE688AC" w14:textId="77777777" w:rsidR="007325E9" w:rsidRPr="00071916" w:rsidRDefault="007325E9" w:rsidP="000D2310">
            <w:pPr>
              <w:pStyle w:val="para"/>
              <w:rPr>
                <w:rFonts w:ascii="Century Gothic" w:eastAsia="Century Gothic" w:hAnsi="Century Gothic"/>
                <w:sz w:val="20"/>
              </w:rPr>
            </w:pPr>
            <w:r w:rsidRPr="00071916">
              <w:rPr>
                <w:rFonts w:ascii="Century Gothic" w:eastAsia="Century Gothic" w:hAnsi="Century Gothic"/>
                <w:sz w:val="20"/>
              </w:rPr>
              <w:t>6.3.9</w:t>
            </w:r>
          </w:p>
        </w:tc>
        <w:tc>
          <w:tcPr>
            <w:tcW w:w="1471" w:type="pct"/>
            <w:gridSpan w:val="2"/>
            <w:tcMar>
              <w:left w:w="105" w:type="dxa"/>
              <w:right w:w="105" w:type="dxa"/>
            </w:tcMar>
          </w:tcPr>
          <w:p w14:paraId="56162864" w14:textId="26C78DF5" w:rsidR="007325E9" w:rsidRPr="00F20956" w:rsidRDefault="00A91E91" w:rsidP="00A91E91">
            <w:pPr>
              <w:pStyle w:val="para"/>
              <w:rPr>
                <w:rFonts w:ascii="Century Gothic" w:eastAsia="Century Gothic" w:hAnsi="Century Gothic"/>
                <w:sz w:val="20"/>
                <w:lang w:val="es-ES"/>
              </w:rPr>
            </w:pPr>
            <w:r w:rsidRPr="00A91E91">
              <w:rPr>
                <w:rFonts w:ascii="Century Gothic" w:eastAsia="Century Gothic" w:hAnsi="Century Gothic"/>
                <w:sz w:val="20"/>
                <w:lang w:val="es-ES"/>
              </w:rPr>
              <w:t>Se puede permitir el consumo de agua de dispensadores especialmente diseñados o utilizar vasos cónicos desechables o recipientes con tapa a prueba de derrames, siempre y cuando su uso se limite a las áreas designadas, lejos de los productos y equipos de fabricación</w:t>
            </w:r>
            <w:r>
              <w:rPr>
                <w:rFonts w:ascii="Century Gothic" w:eastAsia="Century Gothic" w:hAnsi="Century Gothic"/>
                <w:sz w:val="20"/>
                <w:lang w:val="es-ES"/>
              </w:rPr>
              <w:t>.</w:t>
            </w:r>
          </w:p>
        </w:tc>
        <w:tc>
          <w:tcPr>
            <w:tcW w:w="662" w:type="pct"/>
          </w:tcPr>
          <w:p w14:paraId="2B7AD040" w14:textId="77777777" w:rsidR="007325E9" w:rsidRPr="00F20956" w:rsidRDefault="007325E9" w:rsidP="000D2310">
            <w:pPr>
              <w:pStyle w:val="para"/>
              <w:rPr>
                <w:rFonts w:ascii="Century Gothic" w:eastAsia="Century Gothic" w:hAnsi="Century Gothic"/>
                <w:sz w:val="20"/>
                <w:lang w:val="es-ES"/>
              </w:rPr>
            </w:pPr>
          </w:p>
        </w:tc>
        <w:tc>
          <w:tcPr>
            <w:tcW w:w="2356" w:type="pct"/>
          </w:tcPr>
          <w:p w14:paraId="63782898" w14:textId="68C36807" w:rsidR="007325E9" w:rsidRPr="00F20956" w:rsidRDefault="007325E9" w:rsidP="000D2310">
            <w:pPr>
              <w:pStyle w:val="para"/>
              <w:rPr>
                <w:rFonts w:ascii="Century Gothic" w:eastAsia="Century Gothic" w:hAnsi="Century Gothic"/>
                <w:sz w:val="20"/>
                <w:lang w:val="es-ES"/>
              </w:rPr>
            </w:pPr>
          </w:p>
        </w:tc>
      </w:tr>
      <w:tr w:rsidR="007325E9" w:rsidRPr="005E0E07" w14:paraId="0AE1512C" w14:textId="64F1F056" w:rsidTr="00C04B80">
        <w:trPr>
          <w:trHeight w:val="300"/>
        </w:trPr>
        <w:tc>
          <w:tcPr>
            <w:tcW w:w="511" w:type="pct"/>
            <w:shd w:val="clear" w:color="auto" w:fill="FFFF00"/>
            <w:tcMar>
              <w:left w:w="105" w:type="dxa"/>
              <w:right w:w="105" w:type="dxa"/>
            </w:tcMar>
          </w:tcPr>
          <w:p w14:paraId="63EF461D" w14:textId="77777777" w:rsidR="007325E9" w:rsidRPr="00071916" w:rsidRDefault="007325E9" w:rsidP="000D2310">
            <w:pPr>
              <w:pStyle w:val="para"/>
              <w:rPr>
                <w:rFonts w:ascii="Century Gothic" w:eastAsia="Century Gothic" w:hAnsi="Century Gothic"/>
                <w:sz w:val="20"/>
              </w:rPr>
            </w:pPr>
            <w:r w:rsidRPr="00071916">
              <w:rPr>
                <w:rFonts w:ascii="Century Gothic" w:eastAsia="Century Gothic" w:hAnsi="Century Gothic"/>
                <w:sz w:val="20"/>
              </w:rPr>
              <w:t>6.3.10</w:t>
            </w:r>
          </w:p>
        </w:tc>
        <w:tc>
          <w:tcPr>
            <w:tcW w:w="1471" w:type="pct"/>
            <w:gridSpan w:val="2"/>
            <w:tcMar>
              <w:left w:w="105" w:type="dxa"/>
              <w:right w:w="105" w:type="dxa"/>
            </w:tcMar>
          </w:tcPr>
          <w:p w14:paraId="501138EF" w14:textId="44F73DFE" w:rsidR="00FA002E" w:rsidRPr="00FA002E" w:rsidRDefault="00FA002E" w:rsidP="00FA002E">
            <w:pPr>
              <w:pStyle w:val="para"/>
              <w:rPr>
                <w:rFonts w:ascii="Century Gothic" w:eastAsia="Century Gothic" w:hAnsi="Century Gothic"/>
                <w:sz w:val="20"/>
                <w:lang w:val="es-ES"/>
              </w:rPr>
            </w:pPr>
            <w:r w:rsidRPr="00FA002E">
              <w:rPr>
                <w:rFonts w:ascii="Century Gothic" w:eastAsia="Century Gothic" w:hAnsi="Century Gothic"/>
                <w:sz w:val="20"/>
                <w:lang w:val="es-ES"/>
              </w:rPr>
              <w:t xml:space="preserve">Donde esté permitido fumar, incluyendo cigarrillos electrónicos, dentro de los edificios conforme a la ley aplicable, se deberán proporcionar áreas controladas específicas, aisladas de las áreas de fabricación y almacenamiento, con suficiente extracción hacia el exterior del edificio. </w:t>
            </w:r>
          </w:p>
          <w:p w14:paraId="59BEE197" w14:textId="61E3D8EE" w:rsidR="007325E9" w:rsidRPr="00F20956" w:rsidRDefault="00FA002E" w:rsidP="00FA002E">
            <w:pPr>
              <w:pStyle w:val="para"/>
              <w:rPr>
                <w:rFonts w:ascii="Century Gothic" w:eastAsia="Century Gothic" w:hAnsi="Century Gothic"/>
                <w:sz w:val="20"/>
                <w:lang w:val="es-ES"/>
              </w:rPr>
            </w:pPr>
            <w:r w:rsidRPr="00FA002E">
              <w:rPr>
                <w:rFonts w:ascii="Century Gothic" w:eastAsia="Century Gothic" w:hAnsi="Century Gothic"/>
                <w:sz w:val="20"/>
                <w:lang w:val="es-ES"/>
              </w:rPr>
              <w:t>Se deberán hacer los arreglos necesarios para manejar los residuos de los fumadores en las instalaciones dedicadas, tanto dentro de los edificios como en las ubicaciones externas</w:t>
            </w:r>
            <w:r>
              <w:rPr>
                <w:rFonts w:ascii="Century Gothic" w:eastAsia="Century Gothic" w:hAnsi="Century Gothic"/>
                <w:sz w:val="20"/>
                <w:lang w:val="es-ES"/>
              </w:rPr>
              <w:t>.</w:t>
            </w:r>
          </w:p>
        </w:tc>
        <w:tc>
          <w:tcPr>
            <w:tcW w:w="662" w:type="pct"/>
          </w:tcPr>
          <w:p w14:paraId="5CE25D7D" w14:textId="77777777" w:rsidR="007325E9" w:rsidRPr="00F20956" w:rsidRDefault="007325E9" w:rsidP="000D2310">
            <w:pPr>
              <w:pStyle w:val="para"/>
              <w:rPr>
                <w:rFonts w:ascii="Century Gothic" w:eastAsia="Century Gothic" w:hAnsi="Century Gothic"/>
                <w:sz w:val="20"/>
                <w:lang w:val="es-ES"/>
              </w:rPr>
            </w:pPr>
          </w:p>
        </w:tc>
        <w:tc>
          <w:tcPr>
            <w:tcW w:w="2356" w:type="pct"/>
          </w:tcPr>
          <w:p w14:paraId="309DFF5D" w14:textId="2D52CF2B" w:rsidR="007325E9" w:rsidRPr="00F20956" w:rsidRDefault="007325E9"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EC72A8" w:rsidRPr="00071916" w14:paraId="72279933" w14:textId="77777777" w:rsidTr="000D2310">
        <w:tc>
          <w:tcPr>
            <w:tcW w:w="5000" w:type="pct"/>
            <w:gridSpan w:val="2"/>
            <w:shd w:val="clear" w:color="auto" w:fill="00B0F0"/>
          </w:tcPr>
          <w:p w14:paraId="4A171258" w14:textId="0B6A6915" w:rsidR="00EC72A8" w:rsidRPr="00071916" w:rsidRDefault="00EC72A8"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6.4</w:t>
            </w:r>
            <w:r w:rsidRPr="00071916">
              <w:rPr>
                <w:rFonts w:ascii="Century Gothic" w:hAnsi="Century Gothic"/>
                <w:color w:val="FFFFFF" w:themeColor="background1"/>
                <w:sz w:val="20"/>
                <w:szCs w:val="20"/>
              </w:rPr>
              <w:tab/>
            </w:r>
            <w:proofErr w:type="spellStart"/>
            <w:r w:rsidR="00684A3C" w:rsidRPr="00684A3C">
              <w:rPr>
                <w:rFonts w:ascii="Century Gothic" w:hAnsi="Century Gothic"/>
                <w:color w:val="FFFFFF" w:themeColor="background1"/>
                <w:sz w:val="20"/>
                <w:szCs w:val="20"/>
              </w:rPr>
              <w:t>Revisiones</w:t>
            </w:r>
            <w:proofErr w:type="spellEnd"/>
            <w:r w:rsidR="00684A3C" w:rsidRPr="00684A3C">
              <w:rPr>
                <w:rFonts w:ascii="Century Gothic" w:hAnsi="Century Gothic"/>
                <w:color w:val="FFFFFF" w:themeColor="background1"/>
                <w:sz w:val="20"/>
                <w:szCs w:val="20"/>
              </w:rPr>
              <w:t xml:space="preserve"> </w:t>
            </w:r>
            <w:proofErr w:type="spellStart"/>
            <w:r w:rsidR="00684A3C" w:rsidRPr="00684A3C">
              <w:rPr>
                <w:rFonts w:ascii="Century Gothic" w:hAnsi="Century Gothic"/>
                <w:color w:val="FFFFFF" w:themeColor="background1"/>
                <w:sz w:val="20"/>
                <w:szCs w:val="20"/>
              </w:rPr>
              <w:t>médicas</w:t>
            </w:r>
            <w:proofErr w:type="spellEnd"/>
          </w:p>
        </w:tc>
      </w:tr>
      <w:tr w:rsidR="00EC72A8" w:rsidRPr="00005FDF" w14:paraId="424889EA" w14:textId="77777777" w:rsidTr="00946460">
        <w:tc>
          <w:tcPr>
            <w:tcW w:w="588" w:type="pct"/>
            <w:shd w:val="clear" w:color="auto" w:fill="D3E5F6"/>
          </w:tcPr>
          <w:p w14:paraId="742D348F" w14:textId="77777777" w:rsidR="00EC72A8" w:rsidRPr="00071916" w:rsidRDefault="00EC72A8" w:rsidP="000D2310">
            <w:pPr>
              <w:spacing w:before="120" w:after="120"/>
              <w:outlineLvl w:val="2"/>
              <w:rPr>
                <w:rFonts w:ascii="Century Gothic" w:eastAsia="Times New Roman" w:hAnsi="Century Gothic" w:cs="Calibri"/>
                <w:b/>
                <w:bCs/>
                <w:sz w:val="20"/>
                <w:szCs w:val="20"/>
                <w:lang w:val="en-GB"/>
              </w:rPr>
            </w:pPr>
          </w:p>
          <w:p w14:paraId="054635AF" w14:textId="77777777" w:rsidR="00EC72A8" w:rsidRPr="00071916" w:rsidRDefault="00EC72A8" w:rsidP="000D2310">
            <w:pPr>
              <w:rPr>
                <w:rFonts w:ascii="Century Gothic" w:hAnsi="Century Gothic"/>
                <w:sz w:val="20"/>
                <w:szCs w:val="20"/>
              </w:rPr>
            </w:pPr>
          </w:p>
        </w:tc>
        <w:tc>
          <w:tcPr>
            <w:tcW w:w="4412" w:type="pct"/>
            <w:shd w:val="clear" w:color="auto" w:fill="D3E5F6"/>
          </w:tcPr>
          <w:p w14:paraId="7186250E" w14:textId="3E77E817" w:rsidR="00EC72A8" w:rsidRPr="00F20956" w:rsidRDefault="00563524" w:rsidP="00563524">
            <w:pPr>
              <w:pStyle w:val="para"/>
              <w:rPr>
                <w:rFonts w:ascii="Century Gothic" w:eastAsia="Century Gothic" w:hAnsi="Century Gothic"/>
                <w:sz w:val="20"/>
                <w:lang w:val="es-ES"/>
              </w:rPr>
            </w:pPr>
            <w:r w:rsidRPr="00563524">
              <w:rPr>
                <w:rFonts w:ascii="Century Gothic" w:eastAsia="Century Gothic" w:hAnsi="Century Gothic"/>
                <w:sz w:val="20"/>
                <w:lang w:val="es-ES"/>
              </w:rPr>
              <w:t>Los establecimientos deben asegurarse de que se implementen procedimientos para garantizar que las condiciones de salud que puedan afectar negativamente la seguridad del producto sean monitoreadas y controladas</w:t>
            </w:r>
            <w:r>
              <w:rPr>
                <w:rFonts w:ascii="Century Gothic" w:eastAsia="Century Gothic" w:hAnsi="Century Gothic"/>
                <w:sz w:val="20"/>
                <w:lang w:val="es-ES"/>
              </w:rPr>
              <w:t>.</w:t>
            </w:r>
          </w:p>
        </w:tc>
      </w:tr>
    </w:tbl>
    <w:tbl>
      <w:tblPr>
        <w:tblStyle w:val="TableGrid42"/>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46"/>
        <w:gridCol w:w="2840"/>
        <w:gridCol w:w="1243"/>
        <w:gridCol w:w="4507"/>
      </w:tblGrid>
      <w:tr w:rsidR="005A7D7B" w:rsidRPr="00071916" w14:paraId="40BB34BE" w14:textId="0BFFD36B" w:rsidTr="007377B2">
        <w:trPr>
          <w:trHeight w:val="300"/>
        </w:trPr>
        <w:tc>
          <w:tcPr>
            <w:tcW w:w="491" w:type="pct"/>
            <w:shd w:val="clear" w:color="auto" w:fill="00B0F0"/>
            <w:tcMar>
              <w:left w:w="105" w:type="dxa"/>
              <w:right w:w="105" w:type="dxa"/>
            </w:tcMar>
          </w:tcPr>
          <w:p w14:paraId="235228FE" w14:textId="31F51550" w:rsidR="005A7D7B" w:rsidRPr="00071916" w:rsidRDefault="00EF4F6B" w:rsidP="000D2310">
            <w:pPr>
              <w:pStyle w:val="Heading3"/>
              <w:rPr>
                <w:rFonts w:ascii="Century Gothic" w:hAnsi="Century Gothic"/>
                <w:sz w:val="20"/>
                <w:szCs w:val="20"/>
              </w:rPr>
            </w:pPr>
            <w:proofErr w:type="spellStart"/>
            <w:r w:rsidRPr="00EF4F6B">
              <w:rPr>
                <w:bCs w:val="0"/>
              </w:rPr>
              <w:t>Cláusula</w:t>
            </w:r>
            <w:proofErr w:type="spellEnd"/>
          </w:p>
        </w:tc>
        <w:tc>
          <w:tcPr>
            <w:tcW w:w="1491" w:type="pct"/>
            <w:shd w:val="clear" w:color="auto" w:fill="00B0F0"/>
            <w:tcMar>
              <w:left w:w="105" w:type="dxa"/>
              <w:right w:w="105" w:type="dxa"/>
            </w:tcMar>
          </w:tcPr>
          <w:p w14:paraId="21FB4CBA" w14:textId="746FF94A" w:rsidR="005A7D7B" w:rsidRPr="00071916" w:rsidRDefault="005A7D7B"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CB044A">
              <w:rPr>
                <w:rStyle w:val="Strong"/>
                <w:rFonts w:ascii="Century Gothic" w:eastAsiaTheme="majorEastAsia" w:hAnsi="Century Gothic"/>
                <w:b/>
                <w:sz w:val="20"/>
                <w:szCs w:val="20"/>
              </w:rPr>
              <w:t>sit</w:t>
            </w:r>
            <w:r w:rsidR="00684A3C">
              <w:rPr>
                <w:rStyle w:val="Strong"/>
                <w:rFonts w:ascii="Century Gothic" w:eastAsiaTheme="majorEastAsia" w:hAnsi="Century Gothic"/>
                <w:b/>
                <w:sz w:val="20"/>
                <w:szCs w:val="20"/>
              </w:rPr>
              <w:t>os</w:t>
            </w:r>
            <w:proofErr w:type="spellEnd"/>
          </w:p>
        </w:tc>
        <w:tc>
          <w:tcPr>
            <w:tcW w:w="662" w:type="pct"/>
            <w:shd w:val="clear" w:color="auto" w:fill="00B0F0"/>
          </w:tcPr>
          <w:p w14:paraId="29C33828" w14:textId="13B9501F" w:rsidR="005A7D7B" w:rsidRPr="00071916" w:rsidRDefault="00682762"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F76E43">
              <w:rPr>
                <w:rStyle w:val="Strong"/>
                <w:rFonts w:ascii="Century Gothic" w:eastAsiaTheme="majorEastAsia" w:hAnsi="Century Gothic"/>
                <w:b/>
                <w:sz w:val="20"/>
                <w:szCs w:val="20"/>
              </w:rPr>
              <w:t>umple</w:t>
            </w:r>
            <w:proofErr w:type="spellEnd"/>
          </w:p>
        </w:tc>
        <w:tc>
          <w:tcPr>
            <w:tcW w:w="2356" w:type="pct"/>
            <w:shd w:val="clear" w:color="auto" w:fill="00B0F0"/>
          </w:tcPr>
          <w:p w14:paraId="705E6032" w14:textId="79B4FF11" w:rsidR="005A7D7B" w:rsidRPr="00071916" w:rsidRDefault="00682762"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F76E43">
              <w:rPr>
                <w:rStyle w:val="Strong"/>
                <w:rFonts w:ascii="Century Gothic" w:eastAsiaTheme="majorEastAsia" w:hAnsi="Century Gothic"/>
                <w:b/>
                <w:sz w:val="20"/>
                <w:szCs w:val="20"/>
              </w:rPr>
              <w:t>entarios</w:t>
            </w:r>
            <w:proofErr w:type="spellEnd"/>
          </w:p>
        </w:tc>
      </w:tr>
      <w:tr w:rsidR="005A7D7B" w:rsidRPr="005E0E07" w14:paraId="45B73001" w14:textId="49788BE6" w:rsidTr="00682762">
        <w:trPr>
          <w:trHeight w:val="300"/>
        </w:trPr>
        <w:tc>
          <w:tcPr>
            <w:tcW w:w="491" w:type="pct"/>
            <w:shd w:val="clear" w:color="auto" w:fill="B8CCE4"/>
            <w:tcMar>
              <w:left w:w="105" w:type="dxa"/>
              <w:right w:w="105" w:type="dxa"/>
            </w:tcMar>
          </w:tcPr>
          <w:p w14:paraId="68E32733" w14:textId="77777777" w:rsidR="005A7D7B" w:rsidRPr="00071916" w:rsidRDefault="005A7D7B" w:rsidP="000D2310">
            <w:pPr>
              <w:pStyle w:val="para"/>
              <w:rPr>
                <w:rFonts w:ascii="Century Gothic" w:eastAsia="Century Gothic" w:hAnsi="Century Gothic"/>
                <w:sz w:val="20"/>
              </w:rPr>
            </w:pPr>
            <w:r w:rsidRPr="00071916">
              <w:rPr>
                <w:rFonts w:ascii="Century Gothic" w:eastAsia="Century Gothic" w:hAnsi="Century Gothic"/>
                <w:sz w:val="20"/>
              </w:rPr>
              <w:t>6.4.1</w:t>
            </w:r>
          </w:p>
        </w:tc>
        <w:tc>
          <w:tcPr>
            <w:tcW w:w="1491" w:type="pct"/>
            <w:tcMar>
              <w:left w:w="105" w:type="dxa"/>
              <w:right w:w="105" w:type="dxa"/>
            </w:tcMar>
          </w:tcPr>
          <w:p w14:paraId="10848658" w14:textId="1C63E378" w:rsidR="004C7FA0" w:rsidRPr="004C7FA0" w:rsidRDefault="004C7FA0" w:rsidP="004C7FA0">
            <w:pPr>
              <w:pStyle w:val="para"/>
              <w:rPr>
                <w:rFonts w:ascii="Century Gothic" w:eastAsia="Century Gothic" w:hAnsi="Century Gothic"/>
                <w:sz w:val="20"/>
                <w:lang w:val="es-ES"/>
              </w:rPr>
            </w:pPr>
            <w:r w:rsidRPr="004C7FA0">
              <w:rPr>
                <w:rFonts w:ascii="Century Gothic" w:eastAsia="Century Gothic" w:hAnsi="Century Gothic"/>
                <w:sz w:val="20"/>
                <w:lang w:val="es-ES"/>
              </w:rPr>
              <w:t xml:space="preserve">El establecimiento deberá informar al personal los síntomas de infección, enfermedad o trastorno relevantes que impidan </w:t>
            </w:r>
            <w:r w:rsidRPr="004C7FA0">
              <w:rPr>
                <w:rFonts w:ascii="Century Gothic" w:eastAsia="Century Gothic" w:hAnsi="Century Gothic"/>
                <w:sz w:val="20"/>
                <w:lang w:val="es-ES"/>
              </w:rPr>
              <w:lastRenderedPageBreak/>
              <w:t xml:space="preserve">que una persona trabaje en contacto con el producto. Esto se basará en el riesgo para el uso previsto del producto terminado o cuando existan leyes al respecto. </w:t>
            </w:r>
          </w:p>
          <w:p w14:paraId="5606C0AD" w14:textId="6DF0E0D6" w:rsidR="004C7FA0" w:rsidRPr="004C7FA0" w:rsidRDefault="004C7FA0" w:rsidP="004C7FA0">
            <w:pPr>
              <w:pStyle w:val="para"/>
              <w:rPr>
                <w:rFonts w:ascii="Century Gothic" w:eastAsia="Century Gothic" w:hAnsi="Century Gothic"/>
                <w:sz w:val="20"/>
                <w:lang w:val="es-ES"/>
              </w:rPr>
            </w:pPr>
            <w:r w:rsidRPr="004C7FA0">
              <w:rPr>
                <w:rFonts w:ascii="Century Gothic" w:eastAsia="Century Gothic" w:hAnsi="Century Gothic"/>
                <w:sz w:val="20"/>
                <w:lang w:val="es-ES"/>
              </w:rPr>
              <w:t>El establecimiento deberá contar con un procedimiento que permita que el personal (incluido el personal temporal) notifique cualquier síntoma, infección, enfermedad o trastorno relevante con el que hayan estado en contacto o que puedan estar padeciendo.</w:t>
            </w:r>
          </w:p>
          <w:p w14:paraId="48537B8A" w14:textId="0251C3E6" w:rsidR="005A7D7B" w:rsidRPr="00F20956" w:rsidRDefault="004C7FA0" w:rsidP="004C7FA0">
            <w:pPr>
              <w:pStyle w:val="para"/>
              <w:rPr>
                <w:rFonts w:ascii="Century Gothic" w:eastAsia="Century Gothic" w:hAnsi="Century Gothic"/>
                <w:sz w:val="20"/>
                <w:lang w:val="es-ES"/>
              </w:rPr>
            </w:pPr>
            <w:r w:rsidRPr="004C7FA0">
              <w:rPr>
                <w:rFonts w:ascii="Century Gothic" w:eastAsia="Century Gothic" w:hAnsi="Century Gothic"/>
                <w:sz w:val="20"/>
                <w:lang w:val="es-ES"/>
              </w:rPr>
              <w:t>Cuando pueda existir un riesgo para la seguridad del producto, el personal que presente alguno de los síntomas mencionados deberá ser excluido del trabajo que implique el contacto con el producto, la manipulación directa de alimentos o productos susceptibles a consideraciones de higiene, mientras los síntomas persistan.</w:t>
            </w:r>
          </w:p>
        </w:tc>
        <w:tc>
          <w:tcPr>
            <w:tcW w:w="662" w:type="pct"/>
          </w:tcPr>
          <w:p w14:paraId="63FB7C2A" w14:textId="77777777" w:rsidR="005A7D7B" w:rsidRPr="00F20956" w:rsidRDefault="005A7D7B" w:rsidP="000D2310">
            <w:pPr>
              <w:pStyle w:val="para"/>
              <w:rPr>
                <w:rFonts w:ascii="Century Gothic" w:eastAsia="Century Gothic" w:hAnsi="Century Gothic"/>
                <w:sz w:val="20"/>
                <w:lang w:val="es-ES"/>
              </w:rPr>
            </w:pPr>
          </w:p>
        </w:tc>
        <w:tc>
          <w:tcPr>
            <w:tcW w:w="2356" w:type="pct"/>
          </w:tcPr>
          <w:p w14:paraId="309BC3BB" w14:textId="67B348C4" w:rsidR="005A7D7B" w:rsidRPr="00F20956" w:rsidRDefault="005A7D7B" w:rsidP="000D2310">
            <w:pPr>
              <w:pStyle w:val="para"/>
              <w:rPr>
                <w:rFonts w:ascii="Century Gothic" w:eastAsia="Century Gothic" w:hAnsi="Century Gothic"/>
                <w:sz w:val="20"/>
                <w:lang w:val="es-ES"/>
              </w:rPr>
            </w:pPr>
          </w:p>
        </w:tc>
      </w:tr>
      <w:tr w:rsidR="005A7D7B" w:rsidRPr="005E0E07" w14:paraId="1E35B39C" w14:textId="55E5434E" w:rsidTr="00682762">
        <w:trPr>
          <w:trHeight w:val="300"/>
        </w:trPr>
        <w:tc>
          <w:tcPr>
            <w:tcW w:w="491" w:type="pct"/>
            <w:shd w:val="clear" w:color="auto" w:fill="B8CCE4"/>
            <w:tcMar>
              <w:left w:w="105" w:type="dxa"/>
              <w:right w:w="105" w:type="dxa"/>
            </w:tcMar>
          </w:tcPr>
          <w:p w14:paraId="1FB96C29" w14:textId="77777777" w:rsidR="005A7D7B" w:rsidRPr="00071916" w:rsidRDefault="005A7D7B" w:rsidP="000D2310">
            <w:pPr>
              <w:pStyle w:val="para"/>
              <w:rPr>
                <w:rFonts w:ascii="Century Gothic" w:eastAsia="Century Gothic" w:hAnsi="Century Gothic"/>
                <w:sz w:val="20"/>
              </w:rPr>
            </w:pPr>
            <w:r w:rsidRPr="00071916">
              <w:rPr>
                <w:rFonts w:ascii="Century Gothic" w:eastAsia="Century Gothic" w:hAnsi="Century Gothic"/>
                <w:sz w:val="20"/>
              </w:rPr>
              <w:t>6.4.2</w:t>
            </w:r>
          </w:p>
        </w:tc>
        <w:tc>
          <w:tcPr>
            <w:tcW w:w="1491" w:type="pct"/>
            <w:tcMar>
              <w:left w:w="105" w:type="dxa"/>
              <w:right w:w="105" w:type="dxa"/>
            </w:tcMar>
          </w:tcPr>
          <w:p w14:paraId="2777138C" w14:textId="450EB5E8" w:rsidR="005A7D7B" w:rsidRPr="00F20956" w:rsidRDefault="00A5245D" w:rsidP="00A5245D">
            <w:pPr>
              <w:pStyle w:val="para"/>
              <w:rPr>
                <w:rFonts w:ascii="Century Gothic" w:eastAsia="Century Gothic" w:hAnsi="Century Gothic"/>
                <w:sz w:val="20"/>
                <w:lang w:val="es-ES"/>
              </w:rPr>
            </w:pPr>
            <w:r w:rsidRPr="00A5245D">
              <w:rPr>
                <w:rFonts w:ascii="Century Gothic" w:eastAsia="Century Gothic" w:hAnsi="Century Gothic"/>
                <w:sz w:val="20"/>
                <w:lang w:val="es-ES"/>
              </w:rPr>
              <w:t>Cuando lo permita la ley, los visitantes y contratistas deberán completar un cuestionario de salud o confirmar de otro modo que no tienen síntomas de infección, enfermedad o padecimiento que puedan poner en riesgo la seguridad del producto, antes de que se les permita ingresar a las áreas de fabricación, envasado o almacenamiento</w:t>
            </w:r>
            <w:r w:rsidR="002D47DC">
              <w:rPr>
                <w:rFonts w:ascii="Century Gothic" w:eastAsia="Century Gothic" w:hAnsi="Century Gothic"/>
                <w:sz w:val="20"/>
                <w:lang w:val="es-ES"/>
              </w:rPr>
              <w:t>.</w:t>
            </w:r>
          </w:p>
        </w:tc>
        <w:tc>
          <w:tcPr>
            <w:tcW w:w="662" w:type="pct"/>
          </w:tcPr>
          <w:p w14:paraId="72EA8167" w14:textId="77777777" w:rsidR="005A7D7B" w:rsidRPr="00F20956" w:rsidRDefault="005A7D7B" w:rsidP="000D2310">
            <w:pPr>
              <w:pStyle w:val="para"/>
              <w:rPr>
                <w:rFonts w:ascii="Century Gothic" w:eastAsia="Century Gothic" w:hAnsi="Century Gothic"/>
                <w:sz w:val="20"/>
                <w:lang w:val="es-ES"/>
              </w:rPr>
            </w:pPr>
          </w:p>
        </w:tc>
        <w:tc>
          <w:tcPr>
            <w:tcW w:w="2356" w:type="pct"/>
          </w:tcPr>
          <w:p w14:paraId="5753E6CB" w14:textId="57E12237" w:rsidR="005A7D7B" w:rsidRPr="00F20956" w:rsidRDefault="005A7D7B"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123443" w:rsidRPr="00071916" w14:paraId="621CE9E0" w14:textId="77777777" w:rsidTr="000D2310">
        <w:tc>
          <w:tcPr>
            <w:tcW w:w="5000" w:type="pct"/>
            <w:gridSpan w:val="2"/>
            <w:shd w:val="clear" w:color="auto" w:fill="00B0F0"/>
          </w:tcPr>
          <w:p w14:paraId="795C39A8" w14:textId="07E4FC56" w:rsidR="00123443" w:rsidRPr="00071916" w:rsidRDefault="00123443"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lastRenderedPageBreak/>
              <w:t>6.5</w:t>
            </w:r>
            <w:r w:rsidRPr="00071916">
              <w:rPr>
                <w:rFonts w:ascii="Century Gothic" w:hAnsi="Century Gothic"/>
                <w:color w:val="FFFFFF" w:themeColor="background1"/>
                <w:sz w:val="20"/>
                <w:szCs w:val="20"/>
              </w:rPr>
              <w:tab/>
            </w:r>
            <w:r w:rsidR="003F62D1" w:rsidRPr="003F62D1">
              <w:rPr>
                <w:rFonts w:ascii="Century Gothic" w:hAnsi="Century Gothic"/>
                <w:color w:val="FFFFFF" w:themeColor="background1"/>
                <w:sz w:val="20"/>
                <w:szCs w:val="20"/>
              </w:rPr>
              <w:t xml:space="preserve">Ropa de </w:t>
            </w:r>
            <w:proofErr w:type="spellStart"/>
            <w:r w:rsidR="003F62D1" w:rsidRPr="003F62D1">
              <w:rPr>
                <w:rFonts w:ascii="Century Gothic" w:hAnsi="Century Gothic"/>
                <w:color w:val="FFFFFF" w:themeColor="background1"/>
                <w:sz w:val="20"/>
                <w:szCs w:val="20"/>
              </w:rPr>
              <w:t>protección</w:t>
            </w:r>
            <w:proofErr w:type="spellEnd"/>
          </w:p>
        </w:tc>
      </w:tr>
      <w:tr w:rsidR="00123443" w:rsidRPr="00005FDF" w14:paraId="05D14587" w14:textId="77777777" w:rsidTr="00946460">
        <w:tc>
          <w:tcPr>
            <w:tcW w:w="588" w:type="pct"/>
            <w:shd w:val="clear" w:color="auto" w:fill="D3E5F6"/>
          </w:tcPr>
          <w:p w14:paraId="0A451C5B" w14:textId="77777777" w:rsidR="00123443" w:rsidRPr="00071916" w:rsidRDefault="00123443" w:rsidP="000D2310">
            <w:pPr>
              <w:spacing w:before="120" w:after="120"/>
              <w:outlineLvl w:val="2"/>
              <w:rPr>
                <w:rFonts w:ascii="Century Gothic" w:eastAsia="Times New Roman" w:hAnsi="Century Gothic" w:cs="Calibri"/>
                <w:b/>
                <w:bCs/>
                <w:sz w:val="20"/>
                <w:szCs w:val="20"/>
                <w:lang w:val="en-GB"/>
              </w:rPr>
            </w:pPr>
          </w:p>
          <w:p w14:paraId="185D8AB4" w14:textId="77777777" w:rsidR="00123443" w:rsidRPr="00071916" w:rsidRDefault="00123443" w:rsidP="000D2310">
            <w:pPr>
              <w:rPr>
                <w:rFonts w:ascii="Century Gothic" w:hAnsi="Century Gothic"/>
                <w:sz w:val="20"/>
                <w:szCs w:val="20"/>
              </w:rPr>
            </w:pPr>
          </w:p>
        </w:tc>
        <w:tc>
          <w:tcPr>
            <w:tcW w:w="4412" w:type="pct"/>
            <w:shd w:val="clear" w:color="auto" w:fill="D3E5F6"/>
          </w:tcPr>
          <w:p w14:paraId="579EE558" w14:textId="2634E0B1" w:rsidR="00123443" w:rsidRPr="00F20956" w:rsidRDefault="003F62D1" w:rsidP="003F62D1">
            <w:pPr>
              <w:pStyle w:val="para"/>
              <w:rPr>
                <w:rFonts w:ascii="Century Gothic" w:eastAsia="Century Gothic" w:hAnsi="Century Gothic"/>
                <w:sz w:val="20"/>
                <w:lang w:val="es-ES"/>
              </w:rPr>
            </w:pPr>
            <w:r w:rsidRPr="003F62D1">
              <w:rPr>
                <w:rFonts w:ascii="Century Gothic" w:eastAsia="Century Gothic" w:hAnsi="Century Gothic"/>
                <w:sz w:val="20"/>
                <w:lang w:val="es-ES"/>
              </w:rPr>
              <w:t>Se debe usar la ropa de protección adecuada en las áreas de fabricación y almacenamiento para minimizar el riesgo de contaminación del producto.</w:t>
            </w:r>
          </w:p>
        </w:tc>
      </w:tr>
    </w:tbl>
    <w:tbl>
      <w:tblPr>
        <w:tblStyle w:val="TableGrid43"/>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5"/>
        <w:gridCol w:w="478"/>
        <w:gridCol w:w="2688"/>
        <w:gridCol w:w="1276"/>
        <w:gridCol w:w="4539"/>
      </w:tblGrid>
      <w:tr w:rsidR="002874C0" w:rsidRPr="00071916" w14:paraId="7FE814AB" w14:textId="2C2BC752" w:rsidTr="007377B2">
        <w:trPr>
          <w:trHeight w:val="300"/>
        </w:trPr>
        <w:tc>
          <w:tcPr>
            <w:tcW w:w="587" w:type="pct"/>
            <w:gridSpan w:val="2"/>
            <w:shd w:val="clear" w:color="auto" w:fill="00B0F0"/>
            <w:tcMar>
              <w:left w:w="105" w:type="dxa"/>
              <w:right w:w="105" w:type="dxa"/>
            </w:tcMar>
          </w:tcPr>
          <w:p w14:paraId="19E9D17B" w14:textId="203D03B2" w:rsidR="002874C0" w:rsidRPr="00071916" w:rsidRDefault="00EF4F6B" w:rsidP="000D2310">
            <w:pPr>
              <w:pStyle w:val="Heading3"/>
              <w:rPr>
                <w:rFonts w:ascii="Century Gothic" w:hAnsi="Century Gothic"/>
                <w:sz w:val="20"/>
                <w:szCs w:val="20"/>
              </w:rPr>
            </w:pPr>
            <w:proofErr w:type="spellStart"/>
            <w:r w:rsidRPr="00EF4F6B">
              <w:rPr>
                <w:bCs w:val="0"/>
              </w:rPr>
              <w:t>Cláusula</w:t>
            </w:r>
            <w:proofErr w:type="spellEnd"/>
          </w:p>
        </w:tc>
        <w:tc>
          <w:tcPr>
            <w:tcW w:w="1395" w:type="pct"/>
            <w:shd w:val="clear" w:color="auto" w:fill="00B0F0"/>
            <w:tcMar>
              <w:left w:w="105" w:type="dxa"/>
              <w:right w:w="105" w:type="dxa"/>
            </w:tcMar>
          </w:tcPr>
          <w:p w14:paraId="3A162DCE" w14:textId="5ECCCA08" w:rsidR="002874C0" w:rsidRPr="00071916" w:rsidRDefault="002874C0"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CB044A">
              <w:rPr>
                <w:rStyle w:val="Strong"/>
                <w:rFonts w:ascii="Century Gothic" w:eastAsiaTheme="majorEastAsia" w:hAnsi="Century Gothic"/>
                <w:b/>
                <w:sz w:val="20"/>
                <w:szCs w:val="20"/>
              </w:rPr>
              <w:t>sit</w:t>
            </w:r>
            <w:r w:rsidR="00684A3C">
              <w:rPr>
                <w:rStyle w:val="Strong"/>
                <w:rFonts w:ascii="Century Gothic" w:eastAsiaTheme="majorEastAsia" w:hAnsi="Century Gothic"/>
                <w:b/>
                <w:sz w:val="20"/>
                <w:szCs w:val="20"/>
              </w:rPr>
              <w:t>os</w:t>
            </w:r>
            <w:proofErr w:type="spellEnd"/>
          </w:p>
        </w:tc>
        <w:tc>
          <w:tcPr>
            <w:tcW w:w="662" w:type="pct"/>
            <w:shd w:val="clear" w:color="auto" w:fill="00B0F0"/>
          </w:tcPr>
          <w:p w14:paraId="7D453BB0" w14:textId="20824379" w:rsidR="002874C0" w:rsidRPr="00071916" w:rsidRDefault="00682762"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F76E43">
              <w:rPr>
                <w:rStyle w:val="Strong"/>
                <w:rFonts w:ascii="Century Gothic" w:eastAsiaTheme="majorEastAsia" w:hAnsi="Century Gothic"/>
                <w:b/>
                <w:sz w:val="20"/>
                <w:szCs w:val="20"/>
              </w:rPr>
              <w:t>umple</w:t>
            </w:r>
            <w:proofErr w:type="spellEnd"/>
          </w:p>
        </w:tc>
        <w:tc>
          <w:tcPr>
            <w:tcW w:w="2356" w:type="pct"/>
            <w:shd w:val="clear" w:color="auto" w:fill="00B0F0"/>
          </w:tcPr>
          <w:p w14:paraId="268A506F" w14:textId="55BE35CC" w:rsidR="002874C0" w:rsidRPr="00071916" w:rsidRDefault="00682762"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F76E43">
              <w:rPr>
                <w:rStyle w:val="Strong"/>
                <w:rFonts w:ascii="Century Gothic" w:eastAsiaTheme="majorEastAsia" w:hAnsi="Century Gothic"/>
                <w:b/>
                <w:sz w:val="20"/>
                <w:szCs w:val="20"/>
              </w:rPr>
              <w:t>entarios</w:t>
            </w:r>
            <w:proofErr w:type="spellEnd"/>
          </w:p>
        </w:tc>
      </w:tr>
      <w:tr w:rsidR="002874C0" w:rsidRPr="005E0E07" w14:paraId="195DC5D7" w14:textId="46DFEB08" w:rsidTr="00391A7C">
        <w:trPr>
          <w:trHeight w:val="300"/>
        </w:trPr>
        <w:tc>
          <w:tcPr>
            <w:tcW w:w="340" w:type="pct"/>
            <w:shd w:val="clear" w:color="auto" w:fill="FFFF00"/>
            <w:tcMar>
              <w:left w:w="105" w:type="dxa"/>
              <w:right w:w="105" w:type="dxa"/>
            </w:tcMar>
          </w:tcPr>
          <w:p w14:paraId="056DE65A" w14:textId="77777777" w:rsidR="002874C0" w:rsidRPr="00071916" w:rsidRDefault="002874C0" w:rsidP="000D2310">
            <w:pPr>
              <w:pStyle w:val="para"/>
              <w:rPr>
                <w:rFonts w:ascii="Century Gothic" w:eastAsia="Century Gothic" w:hAnsi="Century Gothic"/>
                <w:sz w:val="20"/>
              </w:rPr>
            </w:pPr>
            <w:r w:rsidRPr="00071916">
              <w:rPr>
                <w:rFonts w:ascii="Century Gothic" w:eastAsia="Century Gothic" w:hAnsi="Century Gothic"/>
                <w:sz w:val="20"/>
              </w:rPr>
              <w:t>6.5.1</w:t>
            </w:r>
          </w:p>
        </w:tc>
        <w:tc>
          <w:tcPr>
            <w:tcW w:w="248" w:type="pct"/>
            <w:shd w:val="clear" w:color="auto" w:fill="B8CCE4"/>
            <w:tcMar>
              <w:left w:w="105" w:type="dxa"/>
              <w:right w:w="105" w:type="dxa"/>
            </w:tcMar>
          </w:tcPr>
          <w:p w14:paraId="642AB27B" w14:textId="77777777" w:rsidR="002874C0" w:rsidRPr="00071916" w:rsidRDefault="002874C0" w:rsidP="000D2310">
            <w:pPr>
              <w:pStyle w:val="para"/>
              <w:rPr>
                <w:rFonts w:ascii="Century Gothic" w:eastAsia="Century Gothic" w:hAnsi="Century Gothic"/>
                <w:sz w:val="20"/>
              </w:rPr>
            </w:pPr>
          </w:p>
        </w:tc>
        <w:tc>
          <w:tcPr>
            <w:tcW w:w="1395" w:type="pct"/>
            <w:tcMar>
              <w:left w:w="105" w:type="dxa"/>
              <w:right w:w="105" w:type="dxa"/>
            </w:tcMar>
          </w:tcPr>
          <w:p w14:paraId="41A6E332" w14:textId="49F36D01" w:rsidR="00282749" w:rsidRPr="00282749" w:rsidRDefault="00282749" w:rsidP="00282749">
            <w:pPr>
              <w:pStyle w:val="para"/>
              <w:rPr>
                <w:rFonts w:ascii="Century Gothic" w:eastAsia="Century Gothic" w:hAnsi="Century Gothic"/>
                <w:sz w:val="20"/>
                <w:lang w:val="es-ES"/>
              </w:rPr>
            </w:pPr>
            <w:r w:rsidRPr="00282749">
              <w:rPr>
                <w:rFonts w:ascii="Century Gothic" w:eastAsia="Century Gothic" w:hAnsi="Century Gothic"/>
                <w:sz w:val="20"/>
                <w:lang w:val="es-ES"/>
              </w:rPr>
              <w:t>En función de la evaluación de riesgos y de acuerdo con los peligros presentados para el uso previsto del producto terminado, se deberá considerar el uso de los siguientes artículos en las áreas de fabricación y almacenamiento:</w:t>
            </w:r>
            <w:r w:rsidR="002D47DC">
              <w:rPr>
                <w:rFonts w:ascii="Century Gothic" w:eastAsia="Century Gothic" w:hAnsi="Century Gothic"/>
                <w:sz w:val="20"/>
                <w:lang w:val="es-ES"/>
              </w:rPr>
              <w:br/>
            </w:r>
            <w:r w:rsidRPr="00282749">
              <w:rPr>
                <w:rFonts w:ascii="Century Gothic" w:eastAsia="Century Gothic" w:hAnsi="Century Gothic"/>
                <w:sz w:val="20"/>
                <w:lang w:val="es-ES"/>
              </w:rPr>
              <w:t xml:space="preserve">• redecillas para el cabello </w:t>
            </w:r>
            <w:r>
              <w:rPr>
                <w:rFonts w:ascii="Century Gothic" w:eastAsia="Century Gothic" w:hAnsi="Century Gothic"/>
                <w:sz w:val="20"/>
                <w:lang w:val="es-ES"/>
              </w:rPr>
              <w:br/>
            </w:r>
            <w:r w:rsidRPr="00282749">
              <w:rPr>
                <w:rFonts w:ascii="Century Gothic" w:eastAsia="Century Gothic" w:hAnsi="Century Gothic"/>
                <w:sz w:val="20"/>
                <w:lang w:val="es-ES"/>
              </w:rPr>
              <w:t>• cubiertas para la barba</w:t>
            </w:r>
            <w:r>
              <w:rPr>
                <w:rFonts w:ascii="Century Gothic" w:eastAsia="Century Gothic" w:hAnsi="Century Gothic"/>
                <w:sz w:val="20"/>
                <w:lang w:val="es-ES"/>
              </w:rPr>
              <w:br/>
            </w:r>
            <w:r w:rsidRPr="00282749">
              <w:rPr>
                <w:rFonts w:ascii="Century Gothic" w:eastAsia="Century Gothic" w:hAnsi="Century Gothic"/>
                <w:sz w:val="20"/>
                <w:lang w:val="es-ES"/>
              </w:rPr>
              <w:t>• ropa de protección</w:t>
            </w:r>
            <w:r>
              <w:rPr>
                <w:rFonts w:ascii="Century Gothic" w:eastAsia="Century Gothic" w:hAnsi="Century Gothic"/>
                <w:sz w:val="20"/>
                <w:lang w:val="es-ES"/>
              </w:rPr>
              <w:br/>
            </w:r>
            <w:r w:rsidRPr="00282749">
              <w:rPr>
                <w:rFonts w:ascii="Century Gothic" w:eastAsia="Century Gothic" w:hAnsi="Century Gothic"/>
                <w:sz w:val="20"/>
                <w:lang w:val="es-ES"/>
              </w:rPr>
              <w:t>• calzado de protección • guantes de protección.</w:t>
            </w:r>
          </w:p>
          <w:p w14:paraId="14DA64E8" w14:textId="3AF8B3B5" w:rsidR="002874C0" w:rsidRPr="00282749" w:rsidRDefault="00282749" w:rsidP="00282749">
            <w:pPr>
              <w:pStyle w:val="para"/>
              <w:rPr>
                <w:rFonts w:ascii="Century Gothic" w:eastAsia="Century Gothic" w:hAnsi="Century Gothic"/>
                <w:sz w:val="20"/>
                <w:lang w:val="es-ES"/>
              </w:rPr>
            </w:pPr>
            <w:r w:rsidRPr="00282749">
              <w:rPr>
                <w:rFonts w:ascii="Century Gothic" w:eastAsia="Century Gothic" w:hAnsi="Century Gothic"/>
                <w:sz w:val="20"/>
                <w:lang w:val="es-ES"/>
              </w:rPr>
              <w:t>Cuando la evaluación de riesgos haya determinado que no son necesarios en un área en particular, deberá estar plenamente justificado</w:t>
            </w:r>
            <w:r w:rsidR="00C8162C">
              <w:rPr>
                <w:rFonts w:ascii="Century Gothic" w:eastAsia="Century Gothic" w:hAnsi="Century Gothic"/>
                <w:sz w:val="20"/>
                <w:lang w:val="es-ES"/>
              </w:rPr>
              <w:t>.</w:t>
            </w:r>
          </w:p>
        </w:tc>
        <w:tc>
          <w:tcPr>
            <w:tcW w:w="662" w:type="pct"/>
          </w:tcPr>
          <w:p w14:paraId="3F391540" w14:textId="77777777" w:rsidR="002874C0" w:rsidRPr="00282749" w:rsidRDefault="002874C0" w:rsidP="000D2310">
            <w:pPr>
              <w:pStyle w:val="para"/>
              <w:rPr>
                <w:rFonts w:ascii="Century Gothic" w:eastAsia="Century Gothic" w:hAnsi="Century Gothic"/>
                <w:sz w:val="20"/>
                <w:lang w:val="es-ES"/>
              </w:rPr>
            </w:pPr>
          </w:p>
        </w:tc>
        <w:tc>
          <w:tcPr>
            <w:tcW w:w="2356" w:type="pct"/>
          </w:tcPr>
          <w:p w14:paraId="17485D70" w14:textId="77777777" w:rsidR="002874C0" w:rsidRPr="00282749" w:rsidRDefault="002874C0" w:rsidP="000D2310">
            <w:pPr>
              <w:pStyle w:val="para"/>
              <w:rPr>
                <w:rFonts w:ascii="Century Gothic" w:eastAsia="Century Gothic" w:hAnsi="Century Gothic"/>
                <w:sz w:val="20"/>
                <w:lang w:val="es-ES"/>
              </w:rPr>
            </w:pPr>
          </w:p>
        </w:tc>
      </w:tr>
      <w:tr w:rsidR="002874C0" w:rsidRPr="005E0E07" w14:paraId="23216A00" w14:textId="2B41B79B" w:rsidTr="00391A7C">
        <w:trPr>
          <w:trHeight w:val="300"/>
        </w:trPr>
        <w:tc>
          <w:tcPr>
            <w:tcW w:w="587" w:type="pct"/>
            <w:gridSpan w:val="2"/>
            <w:shd w:val="clear" w:color="auto" w:fill="FFFF00"/>
            <w:tcMar>
              <w:left w:w="105" w:type="dxa"/>
              <w:right w:w="105" w:type="dxa"/>
            </w:tcMar>
          </w:tcPr>
          <w:p w14:paraId="3D7B8D5E" w14:textId="77777777" w:rsidR="002874C0" w:rsidRPr="00071916" w:rsidRDefault="002874C0" w:rsidP="000D2310">
            <w:pPr>
              <w:pStyle w:val="para"/>
              <w:rPr>
                <w:rFonts w:ascii="Century Gothic" w:eastAsia="Century Gothic" w:hAnsi="Century Gothic"/>
                <w:sz w:val="20"/>
              </w:rPr>
            </w:pPr>
            <w:r w:rsidRPr="00071916">
              <w:rPr>
                <w:rFonts w:ascii="Century Gothic" w:eastAsia="Century Gothic" w:hAnsi="Century Gothic"/>
                <w:sz w:val="20"/>
              </w:rPr>
              <w:t>6.5.2</w:t>
            </w:r>
          </w:p>
        </w:tc>
        <w:tc>
          <w:tcPr>
            <w:tcW w:w="1395" w:type="pct"/>
            <w:tcMar>
              <w:left w:w="105" w:type="dxa"/>
              <w:right w:w="105" w:type="dxa"/>
            </w:tcMar>
          </w:tcPr>
          <w:p w14:paraId="64A57775" w14:textId="35E413FF" w:rsidR="008148D9" w:rsidRPr="008148D9" w:rsidRDefault="008148D9" w:rsidP="008148D9">
            <w:pPr>
              <w:pStyle w:val="para"/>
              <w:rPr>
                <w:rFonts w:ascii="Century Gothic" w:eastAsia="Century Gothic" w:hAnsi="Century Gothic"/>
                <w:sz w:val="20"/>
                <w:lang w:val="es-ES"/>
              </w:rPr>
            </w:pPr>
            <w:r w:rsidRPr="008148D9">
              <w:rPr>
                <w:rFonts w:ascii="Century Gothic" w:eastAsia="Century Gothic" w:hAnsi="Century Gothic"/>
                <w:sz w:val="20"/>
                <w:lang w:val="es-ES"/>
              </w:rPr>
              <w:t>Cuando se utilicen, el establecimiento debe proporcionar suficientes juegos de ropa de protección.</w:t>
            </w:r>
          </w:p>
          <w:p w14:paraId="0F36F9F3" w14:textId="1D2D3B7F" w:rsidR="008148D9" w:rsidRPr="008148D9" w:rsidRDefault="008148D9" w:rsidP="008148D9">
            <w:pPr>
              <w:pStyle w:val="para"/>
              <w:rPr>
                <w:rFonts w:ascii="Century Gothic" w:eastAsia="Century Gothic" w:hAnsi="Century Gothic"/>
                <w:sz w:val="20"/>
                <w:lang w:val="es-ES"/>
              </w:rPr>
            </w:pPr>
            <w:r w:rsidRPr="008148D9">
              <w:rPr>
                <w:rFonts w:ascii="Century Gothic" w:eastAsia="Century Gothic" w:hAnsi="Century Gothic"/>
                <w:sz w:val="20"/>
                <w:lang w:val="es-ES"/>
              </w:rPr>
              <w:t xml:space="preserve">El personal, el personal temporal, los contratistas y los visitantes que se encuentren en las áreas de fabricación y almacenamiento deberán usar ropa de protección limpia y que cubra adecuadamente la ropa personal. </w:t>
            </w:r>
          </w:p>
          <w:p w14:paraId="10803FEF" w14:textId="26D7C879" w:rsidR="002874C0" w:rsidRPr="00F20956" w:rsidRDefault="008148D9" w:rsidP="008148D9">
            <w:pPr>
              <w:pStyle w:val="para"/>
              <w:rPr>
                <w:rFonts w:ascii="Century Gothic" w:eastAsia="Century Gothic" w:hAnsi="Century Gothic"/>
                <w:sz w:val="20"/>
                <w:lang w:val="es-ES"/>
              </w:rPr>
            </w:pPr>
            <w:r w:rsidRPr="008148D9">
              <w:rPr>
                <w:rFonts w:ascii="Century Gothic" w:eastAsia="Century Gothic" w:hAnsi="Century Gothic"/>
                <w:sz w:val="20"/>
                <w:lang w:val="es-ES"/>
              </w:rPr>
              <w:t xml:space="preserve">La ropa de protección no debe tener bolsillos externos en las prendas </w:t>
            </w:r>
            <w:r w:rsidRPr="008148D9">
              <w:rPr>
                <w:rFonts w:ascii="Century Gothic" w:eastAsia="Century Gothic" w:hAnsi="Century Gothic"/>
                <w:sz w:val="20"/>
                <w:lang w:val="es-ES"/>
              </w:rPr>
              <w:lastRenderedPageBreak/>
              <w:t>de la parte superior del cuerpo ni botones cosidos</w:t>
            </w:r>
            <w:r>
              <w:rPr>
                <w:rFonts w:ascii="Century Gothic" w:eastAsia="Century Gothic" w:hAnsi="Century Gothic"/>
                <w:sz w:val="20"/>
                <w:lang w:val="es-ES"/>
              </w:rPr>
              <w:t>.</w:t>
            </w:r>
          </w:p>
        </w:tc>
        <w:tc>
          <w:tcPr>
            <w:tcW w:w="662" w:type="pct"/>
          </w:tcPr>
          <w:p w14:paraId="759770F5" w14:textId="77777777" w:rsidR="002874C0" w:rsidRPr="00F20956" w:rsidRDefault="002874C0" w:rsidP="000D2310">
            <w:pPr>
              <w:pStyle w:val="para"/>
              <w:rPr>
                <w:rFonts w:ascii="Century Gothic" w:eastAsia="Century Gothic" w:hAnsi="Century Gothic"/>
                <w:sz w:val="20"/>
                <w:lang w:val="es-ES"/>
              </w:rPr>
            </w:pPr>
          </w:p>
        </w:tc>
        <w:tc>
          <w:tcPr>
            <w:tcW w:w="2356" w:type="pct"/>
          </w:tcPr>
          <w:p w14:paraId="132D6F3B" w14:textId="77777777" w:rsidR="002874C0" w:rsidRPr="00F20956" w:rsidRDefault="002874C0" w:rsidP="000D2310">
            <w:pPr>
              <w:pStyle w:val="para"/>
              <w:rPr>
                <w:rFonts w:ascii="Century Gothic" w:eastAsia="Century Gothic" w:hAnsi="Century Gothic"/>
                <w:sz w:val="20"/>
                <w:lang w:val="es-ES"/>
              </w:rPr>
            </w:pPr>
          </w:p>
        </w:tc>
      </w:tr>
      <w:tr w:rsidR="002874C0" w:rsidRPr="005E0E07" w14:paraId="55BAAF67" w14:textId="153B40F7" w:rsidTr="00391A7C">
        <w:trPr>
          <w:trHeight w:val="300"/>
        </w:trPr>
        <w:tc>
          <w:tcPr>
            <w:tcW w:w="587" w:type="pct"/>
            <w:gridSpan w:val="2"/>
            <w:shd w:val="clear" w:color="auto" w:fill="FFFF00"/>
            <w:tcMar>
              <w:left w:w="105" w:type="dxa"/>
              <w:right w:w="105" w:type="dxa"/>
            </w:tcMar>
          </w:tcPr>
          <w:p w14:paraId="53EC41FD" w14:textId="77777777" w:rsidR="002874C0" w:rsidRPr="00071916" w:rsidRDefault="002874C0" w:rsidP="000D2310">
            <w:pPr>
              <w:pStyle w:val="para"/>
              <w:rPr>
                <w:rFonts w:ascii="Century Gothic" w:eastAsia="Century Gothic" w:hAnsi="Century Gothic"/>
                <w:sz w:val="20"/>
              </w:rPr>
            </w:pPr>
            <w:r w:rsidRPr="00071916">
              <w:rPr>
                <w:rFonts w:ascii="Century Gothic" w:eastAsia="Century Gothic" w:hAnsi="Century Gothic"/>
                <w:sz w:val="20"/>
              </w:rPr>
              <w:t>6.5.3</w:t>
            </w:r>
          </w:p>
        </w:tc>
        <w:tc>
          <w:tcPr>
            <w:tcW w:w="1395" w:type="pct"/>
            <w:tcMar>
              <w:left w:w="105" w:type="dxa"/>
              <w:right w:w="105" w:type="dxa"/>
            </w:tcMar>
          </w:tcPr>
          <w:p w14:paraId="29AC6565" w14:textId="6A793627" w:rsidR="002874C0" w:rsidRPr="00F20956" w:rsidRDefault="00CC1868" w:rsidP="00CC1868">
            <w:pPr>
              <w:pStyle w:val="para"/>
              <w:rPr>
                <w:rFonts w:ascii="Century Gothic" w:eastAsia="Century Gothic" w:hAnsi="Century Gothic"/>
                <w:sz w:val="20"/>
                <w:lang w:val="es-ES"/>
              </w:rPr>
            </w:pPr>
            <w:r w:rsidRPr="00CC1868">
              <w:rPr>
                <w:rFonts w:ascii="Century Gothic" w:eastAsia="Century Gothic" w:hAnsi="Century Gothic"/>
                <w:sz w:val="20"/>
                <w:lang w:val="es-ES"/>
              </w:rPr>
              <w:t>La ropa de protección desechable, si se utiliza, deberá estar diseñada debidamente y someterse a un control adecuado para evitar la contaminación del producto.</w:t>
            </w:r>
          </w:p>
        </w:tc>
        <w:tc>
          <w:tcPr>
            <w:tcW w:w="662" w:type="pct"/>
          </w:tcPr>
          <w:p w14:paraId="46602D11" w14:textId="77777777" w:rsidR="002874C0" w:rsidRPr="00F20956" w:rsidRDefault="002874C0" w:rsidP="000D2310">
            <w:pPr>
              <w:pStyle w:val="para"/>
              <w:rPr>
                <w:rFonts w:ascii="Century Gothic" w:eastAsia="Century Gothic" w:hAnsi="Century Gothic"/>
                <w:sz w:val="20"/>
                <w:lang w:val="es-ES"/>
              </w:rPr>
            </w:pPr>
          </w:p>
        </w:tc>
        <w:tc>
          <w:tcPr>
            <w:tcW w:w="2356" w:type="pct"/>
          </w:tcPr>
          <w:p w14:paraId="1D381388" w14:textId="77777777" w:rsidR="002874C0" w:rsidRPr="00F20956" w:rsidRDefault="002874C0" w:rsidP="000D2310">
            <w:pPr>
              <w:pStyle w:val="para"/>
              <w:rPr>
                <w:rFonts w:ascii="Century Gothic" w:eastAsia="Century Gothic" w:hAnsi="Century Gothic"/>
                <w:sz w:val="20"/>
                <w:lang w:val="es-ES"/>
              </w:rPr>
            </w:pPr>
          </w:p>
        </w:tc>
      </w:tr>
      <w:tr w:rsidR="002874C0" w:rsidRPr="005E0E07" w14:paraId="13F0B47A" w14:textId="3CC3E448" w:rsidTr="00391A7C">
        <w:trPr>
          <w:trHeight w:val="300"/>
        </w:trPr>
        <w:tc>
          <w:tcPr>
            <w:tcW w:w="587" w:type="pct"/>
            <w:gridSpan w:val="2"/>
            <w:shd w:val="clear" w:color="auto" w:fill="FFFF00"/>
            <w:tcMar>
              <w:left w:w="105" w:type="dxa"/>
              <w:right w:w="105" w:type="dxa"/>
            </w:tcMar>
          </w:tcPr>
          <w:p w14:paraId="75E7E8D8" w14:textId="77777777" w:rsidR="002874C0" w:rsidRPr="00071916" w:rsidRDefault="002874C0" w:rsidP="000D2310">
            <w:pPr>
              <w:pStyle w:val="para"/>
              <w:rPr>
                <w:rFonts w:ascii="Century Gothic" w:eastAsia="Century Gothic" w:hAnsi="Century Gothic"/>
                <w:sz w:val="20"/>
              </w:rPr>
            </w:pPr>
            <w:r w:rsidRPr="00071916">
              <w:rPr>
                <w:rFonts w:ascii="Century Gothic" w:eastAsia="Century Gothic" w:hAnsi="Century Gothic"/>
                <w:sz w:val="20"/>
              </w:rPr>
              <w:t>6.5.4</w:t>
            </w:r>
          </w:p>
        </w:tc>
        <w:tc>
          <w:tcPr>
            <w:tcW w:w="1395" w:type="pct"/>
            <w:tcMar>
              <w:left w:w="105" w:type="dxa"/>
              <w:right w:w="105" w:type="dxa"/>
            </w:tcMar>
          </w:tcPr>
          <w:p w14:paraId="5CDC8BEC" w14:textId="704FC79A" w:rsidR="002874C0" w:rsidRPr="00F20956" w:rsidRDefault="00FF2830" w:rsidP="00FF2830">
            <w:pPr>
              <w:pStyle w:val="para"/>
              <w:rPr>
                <w:rFonts w:ascii="Century Gothic" w:eastAsia="Century Gothic" w:hAnsi="Century Gothic"/>
                <w:sz w:val="20"/>
                <w:lang w:val="es-ES"/>
              </w:rPr>
            </w:pPr>
            <w:r w:rsidRPr="00FF2830">
              <w:rPr>
                <w:rFonts w:ascii="Century Gothic" w:eastAsia="Century Gothic" w:hAnsi="Century Gothic"/>
                <w:sz w:val="20"/>
                <w:lang w:val="es-ES"/>
              </w:rPr>
              <w:t>Si se utilizan guantes, deberán cambiarse periódicamente, ser distintivos, estar íntegros y no representar un riesgo de contaminación para el producto.</w:t>
            </w:r>
          </w:p>
        </w:tc>
        <w:tc>
          <w:tcPr>
            <w:tcW w:w="662" w:type="pct"/>
          </w:tcPr>
          <w:p w14:paraId="3689C379" w14:textId="77777777" w:rsidR="002874C0" w:rsidRPr="00F20956" w:rsidRDefault="002874C0" w:rsidP="000D2310">
            <w:pPr>
              <w:pStyle w:val="para"/>
              <w:rPr>
                <w:rFonts w:ascii="Century Gothic" w:eastAsia="Century Gothic" w:hAnsi="Century Gothic"/>
                <w:sz w:val="20"/>
                <w:lang w:val="es-ES"/>
              </w:rPr>
            </w:pPr>
          </w:p>
        </w:tc>
        <w:tc>
          <w:tcPr>
            <w:tcW w:w="2356" w:type="pct"/>
          </w:tcPr>
          <w:p w14:paraId="42197573" w14:textId="77777777" w:rsidR="002874C0" w:rsidRPr="00F20956" w:rsidRDefault="002874C0" w:rsidP="000D2310">
            <w:pPr>
              <w:pStyle w:val="para"/>
              <w:rPr>
                <w:rFonts w:ascii="Century Gothic" w:eastAsia="Century Gothic" w:hAnsi="Century Gothic"/>
                <w:sz w:val="20"/>
                <w:lang w:val="es-ES"/>
              </w:rPr>
            </w:pPr>
          </w:p>
        </w:tc>
      </w:tr>
      <w:tr w:rsidR="002874C0" w:rsidRPr="005E0E07" w14:paraId="63D55A5B" w14:textId="717624AF" w:rsidTr="00391A7C">
        <w:trPr>
          <w:trHeight w:val="300"/>
        </w:trPr>
        <w:tc>
          <w:tcPr>
            <w:tcW w:w="340" w:type="pct"/>
            <w:shd w:val="clear" w:color="auto" w:fill="FFFF00"/>
            <w:tcMar>
              <w:left w:w="105" w:type="dxa"/>
              <w:right w:w="105" w:type="dxa"/>
            </w:tcMar>
          </w:tcPr>
          <w:p w14:paraId="14487AB3" w14:textId="77777777" w:rsidR="002874C0" w:rsidRPr="00071916" w:rsidRDefault="002874C0" w:rsidP="000D2310">
            <w:pPr>
              <w:pStyle w:val="para"/>
              <w:rPr>
                <w:rFonts w:ascii="Century Gothic" w:eastAsia="Century Gothic" w:hAnsi="Century Gothic"/>
                <w:sz w:val="20"/>
              </w:rPr>
            </w:pPr>
            <w:r w:rsidRPr="00071916">
              <w:rPr>
                <w:rFonts w:ascii="Century Gothic" w:eastAsia="Century Gothic" w:hAnsi="Century Gothic"/>
                <w:sz w:val="20"/>
              </w:rPr>
              <w:t>6.5.5</w:t>
            </w:r>
          </w:p>
        </w:tc>
        <w:tc>
          <w:tcPr>
            <w:tcW w:w="248" w:type="pct"/>
            <w:shd w:val="clear" w:color="auto" w:fill="B8CCE4"/>
            <w:tcMar>
              <w:left w:w="105" w:type="dxa"/>
              <w:right w:w="105" w:type="dxa"/>
            </w:tcMar>
          </w:tcPr>
          <w:p w14:paraId="3B97D85B" w14:textId="77777777" w:rsidR="002874C0" w:rsidRPr="00071916" w:rsidRDefault="002874C0" w:rsidP="000D2310">
            <w:pPr>
              <w:pStyle w:val="para"/>
              <w:rPr>
                <w:rFonts w:ascii="Century Gothic" w:eastAsia="Century Gothic" w:hAnsi="Century Gothic"/>
                <w:sz w:val="20"/>
              </w:rPr>
            </w:pPr>
          </w:p>
        </w:tc>
        <w:tc>
          <w:tcPr>
            <w:tcW w:w="1395" w:type="pct"/>
            <w:tcMar>
              <w:left w:w="105" w:type="dxa"/>
              <w:right w:w="105" w:type="dxa"/>
            </w:tcMar>
          </w:tcPr>
          <w:p w14:paraId="36A1C544" w14:textId="77777777" w:rsidR="00304B6F" w:rsidRPr="00304B6F" w:rsidRDefault="00304B6F" w:rsidP="00304B6F">
            <w:pPr>
              <w:pStyle w:val="ListBullet"/>
              <w:numPr>
                <w:ilvl w:val="0"/>
                <w:numId w:val="0"/>
              </w:numPr>
              <w:spacing w:before="0" w:after="120"/>
              <w:rPr>
                <w:rFonts w:ascii="Century Gothic" w:eastAsia="Century Gothic" w:hAnsi="Century Gothic"/>
                <w:sz w:val="20"/>
                <w:szCs w:val="20"/>
                <w:lang w:val="es-ES"/>
              </w:rPr>
            </w:pPr>
            <w:r w:rsidRPr="00304B6F">
              <w:rPr>
                <w:rFonts w:ascii="Century Gothic" w:eastAsia="Century Gothic" w:hAnsi="Century Gothic"/>
                <w:sz w:val="20"/>
                <w:szCs w:val="20"/>
                <w:lang w:val="es-ES"/>
              </w:rPr>
              <w:t xml:space="preserve">Según la evaluación de riesgos y en función de los peligros presentados por el uso previsto </w:t>
            </w:r>
          </w:p>
          <w:p w14:paraId="7719A3C8" w14:textId="77777777" w:rsidR="00304B6F" w:rsidRPr="00304B6F" w:rsidRDefault="00304B6F" w:rsidP="00304B6F">
            <w:pPr>
              <w:pStyle w:val="ListBullet"/>
              <w:numPr>
                <w:ilvl w:val="0"/>
                <w:numId w:val="0"/>
              </w:numPr>
              <w:spacing w:before="0" w:after="120"/>
              <w:rPr>
                <w:rFonts w:ascii="Century Gothic" w:eastAsia="Century Gothic" w:hAnsi="Century Gothic"/>
                <w:sz w:val="20"/>
                <w:szCs w:val="20"/>
                <w:lang w:val="es-ES"/>
              </w:rPr>
            </w:pPr>
            <w:r w:rsidRPr="00304B6F">
              <w:rPr>
                <w:rFonts w:ascii="Century Gothic" w:eastAsia="Century Gothic" w:hAnsi="Century Gothic"/>
                <w:sz w:val="20"/>
                <w:szCs w:val="20"/>
                <w:lang w:val="es-ES"/>
              </w:rPr>
              <w:t xml:space="preserve">del producto terminado, el establecimiento deberá definir las reglas con respecto al uso de </w:t>
            </w:r>
          </w:p>
          <w:p w14:paraId="66BBCBFB" w14:textId="05FE5E3F" w:rsidR="00304B6F" w:rsidRPr="00304B6F" w:rsidRDefault="00304B6F" w:rsidP="00326189">
            <w:pPr>
              <w:pStyle w:val="ListBullet"/>
              <w:numPr>
                <w:ilvl w:val="0"/>
                <w:numId w:val="0"/>
              </w:numPr>
              <w:spacing w:before="0" w:after="120"/>
              <w:rPr>
                <w:rFonts w:ascii="Century Gothic" w:eastAsia="Century Gothic" w:hAnsi="Century Gothic"/>
                <w:sz w:val="20"/>
                <w:szCs w:val="20"/>
                <w:lang w:val="es-ES"/>
              </w:rPr>
            </w:pPr>
            <w:r w:rsidRPr="00304B6F">
              <w:rPr>
                <w:rFonts w:ascii="Century Gothic" w:eastAsia="Century Gothic" w:hAnsi="Century Gothic"/>
                <w:sz w:val="20"/>
                <w:szCs w:val="20"/>
                <w:lang w:val="es-ES"/>
              </w:rPr>
              <w:t>ropa de protección en todas las situaciones, incluyendo:</w:t>
            </w:r>
            <w:r>
              <w:rPr>
                <w:rFonts w:ascii="Century Gothic" w:eastAsia="Century Gothic" w:hAnsi="Century Gothic"/>
                <w:sz w:val="20"/>
                <w:szCs w:val="20"/>
                <w:lang w:val="es-ES"/>
              </w:rPr>
              <w:br/>
            </w:r>
            <w:r w:rsidR="00A85F07" w:rsidRPr="00E94DD7">
              <w:rPr>
                <w:rFonts w:ascii="Century Gothic" w:hAnsi="Century Gothic"/>
                <w:sz w:val="20"/>
                <w:lang w:val="es-ES"/>
              </w:rPr>
              <w:t>•</w:t>
            </w:r>
            <w:r>
              <w:rPr>
                <w:rFonts w:ascii="Century Gothic" w:eastAsia="Century Gothic" w:hAnsi="Century Gothic"/>
                <w:sz w:val="20"/>
                <w:szCs w:val="20"/>
                <w:lang w:val="es-ES"/>
              </w:rPr>
              <w:t xml:space="preserve"> </w:t>
            </w:r>
            <w:r w:rsidRPr="00304B6F">
              <w:rPr>
                <w:rFonts w:ascii="Century Gothic" w:eastAsia="Century Gothic" w:hAnsi="Century Gothic"/>
                <w:sz w:val="20"/>
                <w:szCs w:val="20"/>
                <w:lang w:val="es-ES"/>
              </w:rPr>
              <w:t>desde y hacia el establecimiento</w:t>
            </w:r>
          </w:p>
          <w:p w14:paraId="3AC6486D" w14:textId="28B311A2" w:rsidR="002874C0" w:rsidRPr="00304B6F" w:rsidRDefault="00A85F07" w:rsidP="00A85F07">
            <w:pPr>
              <w:pStyle w:val="ListBullet"/>
              <w:numPr>
                <w:ilvl w:val="0"/>
                <w:numId w:val="0"/>
              </w:numPr>
              <w:spacing w:before="0" w:after="120"/>
              <w:rPr>
                <w:rFonts w:ascii="Century Gothic" w:eastAsia="Century Gothic" w:hAnsi="Century Gothic"/>
                <w:sz w:val="20"/>
                <w:szCs w:val="20"/>
                <w:lang w:val="es-ES"/>
              </w:rPr>
            </w:pPr>
            <w:r w:rsidRPr="00E94DD7">
              <w:rPr>
                <w:rFonts w:ascii="Century Gothic" w:hAnsi="Century Gothic"/>
                <w:sz w:val="20"/>
                <w:lang w:val="es-ES"/>
              </w:rPr>
              <w:t>•</w:t>
            </w:r>
            <w:r w:rsidR="00304B6F">
              <w:rPr>
                <w:rFonts w:ascii="Century Gothic" w:eastAsia="Century Gothic" w:hAnsi="Century Gothic"/>
                <w:sz w:val="20"/>
                <w:szCs w:val="20"/>
                <w:lang w:val="es-ES"/>
              </w:rPr>
              <w:t xml:space="preserve"> </w:t>
            </w:r>
            <w:r w:rsidR="00304B6F" w:rsidRPr="00304B6F">
              <w:rPr>
                <w:rFonts w:ascii="Century Gothic" w:eastAsia="Century Gothic" w:hAnsi="Century Gothic"/>
                <w:sz w:val="20"/>
                <w:szCs w:val="20"/>
                <w:lang w:val="es-ES"/>
              </w:rPr>
              <w:t>al estar fuera de las áreas de fabricación, (p. ej., quitársela antes de entrar a los baños, comedor, áreas auxiliares o áreas para fumar).</w:t>
            </w:r>
          </w:p>
        </w:tc>
        <w:tc>
          <w:tcPr>
            <w:tcW w:w="662" w:type="pct"/>
          </w:tcPr>
          <w:p w14:paraId="14F17BF2" w14:textId="77777777" w:rsidR="002874C0" w:rsidRPr="00F20956" w:rsidRDefault="002874C0" w:rsidP="000D2310">
            <w:pPr>
              <w:pStyle w:val="para"/>
              <w:rPr>
                <w:rFonts w:ascii="Century Gothic" w:eastAsia="Century Gothic" w:hAnsi="Century Gothic"/>
                <w:sz w:val="20"/>
                <w:lang w:val="es-ES"/>
              </w:rPr>
            </w:pPr>
          </w:p>
        </w:tc>
        <w:tc>
          <w:tcPr>
            <w:tcW w:w="2356" w:type="pct"/>
          </w:tcPr>
          <w:p w14:paraId="5C6A4456" w14:textId="77777777" w:rsidR="002874C0" w:rsidRPr="00F20956" w:rsidRDefault="002874C0" w:rsidP="000D2310">
            <w:pPr>
              <w:pStyle w:val="para"/>
              <w:rPr>
                <w:rFonts w:ascii="Century Gothic" w:eastAsia="Century Gothic" w:hAnsi="Century Gothic"/>
                <w:sz w:val="20"/>
                <w:lang w:val="es-ES"/>
              </w:rPr>
            </w:pPr>
          </w:p>
        </w:tc>
      </w:tr>
      <w:tr w:rsidR="002874C0" w:rsidRPr="00071916" w14:paraId="7B1B91CB" w14:textId="6EC028D4" w:rsidTr="00391A7C">
        <w:trPr>
          <w:trHeight w:val="300"/>
        </w:trPr>
        <w:tc>
          <w:tcPr>
            <w:tcW w:w="340" w:type="pct"/>
            <w:shd w:val="clear" w:color="auto" w:fill="FFFF00"/>
            <w:tcMar>
              <w:left w:w="105" w:type="dxa"/>
              <w:right w:w="105" w:type="dxa"/>
            </w:tcMar>
          </w:tcPr>
          <w:p w14:paraId="0AF85052" w14:textId="77777777" w:rsidR="002874C0" w:rsidRPr="00071916" w:rsidRDefault="002874C0" w:rsidP="000D2310">
            <w:pPr>
              <w:pStyle w:val="para"/>
              <w:rPr>
                <w:rFonts w:ascii="Century Gothic" w:eastAsia="Century Gothic" w:hAnsi="Century Gothic"/>
                <w:sz w:val="20"/>
              </w:rPr>
            </w:pPr>
            <w:r w:rsidRPr="00071916">
              <w:rPr>
                <w:rFonts w:ascii="Century Gothic" w:eastAsia="Century Gothic" w:hAnsi="Century Gothic"/>
                <w:sz w:val="20"/>
              </w:rPr>
              <w:t>6.5.6</w:t>
            </w:r>
          </w:p>
        </w:tc>
        <w:tc>
          <w:tcPr>
            <w:tcW w:w="248" w:type="pct"/>
            <w:shd w:val="clear" w:color="auto" w:fill="B8CCE4"/>
            <w:tcMar>
              <w:left w:w="105" w:type="dxa"/>
              <w:right w:w="105" w:type="dxa"/>
            </w:tcMar>
          </w:tcPr>
          <w:p w14:paraId="732E058B" w14:textId="77777777" w:rsidR="002874C0" w:rsidRPr="00071916" w:rsidRDefault="002874C0" w:rsidP="000D2310">
            <w:pPr>
              <w:pStyle w:val="para"/>
              <w:rPr>
                <w:rFonts w:ascii="Century Gothic" w:eastAsia="Century Gothic" w:hAnsi="Century Gothic"/>
                <w:sz w:val="20"/>
              </w:rPr>
            </w:pPr>
          </w:p>
        </w:tc>
        <w:tc>
          <w:tcPr>
            <w:tcW w:w="1395" w:type="pct"/>
            <w:tcMar>
              <w:left w:w="105" w:type="dxa"/>
              <w:right w:w="105" w:type="dxa"/>
            </w:tcMar>
          </w:tcPr>
          <w:p w14:paraId="75C929B1" w14:textId="6790E276" w:rsidR="00A72C19" w:rsidRPr="00A85F07" w:rsidRDefault="00A72C19" w:rsidP="00A85F07">
            <w:pPr>
              <w:pStyle w:val="ListBullet"/>
              <w:numPr>
                <w:ilvl w:val="0"/>
                <w:numId w:val="0"/>
              </w:numPr>
              <w:spacing w:before="0" w:after="120"/>
              <w:rPr>
                <w:rFonts w:ascii="Century Gothic" w:eastAsia="Century Gothic" w:hAnsi="Century Gothic" w:cs="Times New Roman"/>
                <w:sz w:val="20"/>
                <w:szCs w:val="20"/>
                <w:lang w:val="es-ES"/>
              </w:rPr>
            </w:pPr>
            <w:r w:rsidRPr="00A72C19">
              <w:rPr>
                <w:rFonts w:ascii="Century Gothic" w:eastAsia="Century Gothic" w:hAnsi="Century Gothic" w:cs="Times New Roman"/>
                <w:sz w:val="20"/>
                <w:szCs w:val="20"/>
                <w:lang w:val="es-ES"/>
              </w:rPr>
              <w:t>La ropa de protección, incluyendo la ropa de salud y seguridad, deberá mantenerse limpia y ser lavada. El lavado se llevará a cabo mediante uno de los siguientes métodos:</w:t>
            </w:r>
            <w:r>
              <w:rPr>
                <w:rFonts w:ascii="Century Gothic" w:eastAsia="Century Gothic" w:hAnsi="Century Gothic" w:cs="Times New Roman"/>
                <w:sz w:val="20"/>
                <w:szCs w:val="20"/>
                <w:lang w:val="es-ES"/>
              </w:rPr>
              <w:br/>
            </w:r>
            <w:r w:rsidR="00A85F07" w:rsidRPr="00E94DD7">
              <w:rPr>
                <w:rFonts w:ascii="Century Gothic" w:hAnsi="Century Gothic"/>
                <w:sz w:val="20"/>
                <w:lang w:val="es-ES"/>
              </w:rPr>
              <w:t>•</w:t>
            </w:r>
            <w:r w:rsidR="00A85F07">
              <w:rPr>
                <w:rFonts w:ascii="Century Gothic" w:hAnsi="Century Gothic"/>
                <w:sz w:val="20"/>
                <w:lang w:val="es-ES"/>
              </w:rPr>
              <w:t xml:space="preserve"> </w:t>
            </w:r>
            <w:proofErr w:type="spellStart"/>
            <w:r w:rsidRPr="00677F2C">
              <w:rPr>
                <w:rFonts w:ascii="Century Gothic" w:eastAsia="Century Gothic" w:hAnsi="Century Gothic" w:cs="Times New Roman"/>
                <w:sz w:val="20"/>
                <w:szCs w:val="20"/>
                <w:lang w:val="it-IT"/>
              </w:rPr>
              <w:t>servicio</w:t>
            </w:r>
            <w:proofErr w:type="spellEnd"/>
            <w:r w:rsidRPr="00677F2C">
              <w:rPr>
                <w:rFonts w:ascii="Century Gothic" w:eastAsia="Century Gothic" w:hAnsi="Century Gothic" w:cs="Times New Roman"/>
                <w:sz w:val="20"/>
                <w:szCs w:val="20"/>
                <w:lang w:val="it-IT"/>
              </w:rPr>
              <w:t xml:space="preserve"> </w:t>
            </w:r>
            <w:proofErr w:type="spellStart"/>
            <w:r w:rsidRPr="00677F2C">
              <w:rPr>
                <w:rFonts w:ascii="Century Gothic" w:eastAsia="Century Gothic" w:hAnsi="Century Gothic" w:cs="Times New Roman"/>
                <w:sz w:val="20"/>
                <w:szCs w:val="20"/>
                <w:lang w:val="it-IT"/>
              </w:rPr>
              <w:t>profesional</w:t>
            </w:r>
            <w:proofErr w:type="spellEnd"/>
            <w:r w:rsidRPr="00677F2C">
              <w:rPr>
                <w:rFonts w:ascii="Century Gothic" w:eastAsia="Century Gothic" w:hAnsi="Century Gothic" w:cs="Times New Roman"/>
                <w:sz w:val="20"/>
                <w:szCs w:val="20"/>
                <w:lang w:val="it-IT"/>
              </w:rPr>
              <w:t xml:space="preserve"> de </w:t>
            </w:r>
            <w:proofErr w:type="spellStart"/>
            <w:r w:rsidRPr="00677F2C">
              <w:rPr>
                <w:rFonts w:ascii="Century Gothic" w:eastAsia="Century Gothic" w:hAnsi="Century Gothic" w:cs="Times New Roman"/>
                <w:sz w:val="20"/>
                <w:szCs w:val="20"/>
                <w:lang w:val="it-IT"/>
              </w:rPr>
              <w:t>lavandería</w:t>
            </w:r>
            <w:proofErr w:type="spellEnd"/>
          </w:p>
          <w:p w14:paraId="415170E6" w14:textId="38B135BB" w:rsidR="00A72C19" w:rsidRPr="00A72C19" w:rsidRDefault="00A85F07" w:rsidP="00A85F07">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lastRenderedPageBreak/>
              <w:t>•</w:t>
            </w:r>
            <w:r w:rsidR="00A72C19">
              <w:rPr>
                <w:rFonts w:ascii="Century Gothic" w:eastAsia="Century Gothic" w:hAnsi="Century Gothic" w:cs="Times New Roman"/>
                <w:sz w:val="20"/>
                <w:szCs w:val="20"/>
                <w:lang w:val="es-ES"/>
              </w:rPr>
              <w:t xml:space="preserve"> </w:t>
            </w:r>
            <w:r w:rsidR="00A72C19" w:rsidRPr="00A72C19">
              <w:rPr>
                <w:rFonts w:ascii="Century Gothic" w:eastAsia="Century Gothic" w:hAnsi="Century Gothic" w:cs="Times New Roman"/>
                <w:sz w:val="20"/>
                <w:szCs w:val="20"/>
                <w:lang w:val="es-ES"/>
              </w:rPr>
              <w:t>instalaciones de lavandería controladas por el establecimiento</w:t>
            </w:r>
          </w:p>
          <w:p w14:paraId="1E53421A" w14:textId="31F351C7" w:rsidR="002874C0" w:rsidRPr="00071916" w:rsidRDefault="00A72C19" w:rsidP="00A72C19">
            <w:pPr>
              <w:pStyle w:val="ListBullet"/>
              <w:numPr>
                <w:ilvl w:val="0"/>
                <w:numId w:val="0"/>
              </w:numPr>
              <w:spacing w:before="0" w:after="120"/>
              <w:ind w:left="360" w:hanging="360"/>
              <w:rPr>
                <w:rFonts w:ascii="Century Gothic" w:eastAsia="Century Gothic" w:hAnsi="Century Gothic" w:cs="Times New Roman"/>
                <w:sz w:val="20"/>
                <w:szCs w:val="20"/>
              </w:rPr>
            </w:pPr>
            <w:r w:rsidRPr="00A72C19">
              <w:rPr>
                <w:rFonts w:ascii="Century Gothic" w:eastAsia="Century Gothic" w:hAnsi="Century Gothic" w:cs="Times New Roman"/>
                <w:sz w:val="20"/>
                <w:szCs w:val="20"/>
              </w:rPr>
              <w:t>•</w:t>
            </w:r>
            <w:r>
              <w:rPr>
                <w:rFonts w:ascii="Century Gothic" w:eastAsia="Century Gothic" w:hAnsi="Century Gothic" w:cs="Times New Roman"/>
                <w:sz w:val="20"/>
                <w:szCs w:val="20"/>
              </w:rPr>
              <w:t xml:space="preserve"> </w:t>
            </w:r>
            <w:proofErr w:type="spellStart"/>
            <w:r w:rsidRPr="00A72C19">
              <w:rPr>
                <w:rFonts w:ascii="Century Gothic" w:eastAsia="Century Gothic" w:hAnsi="Century Gothic" w:cs="Times New Roman"/>
                <w:sz w:val="20"/>
                <w:szCs w:val="20"/>
              </w:rPr>
              <w:t>lavandería</w:t>
            </w:r>
            <w:proofErr w:type="spellEnd"/>
            <w:r w:rsidRPr="00A72C19">
              <w:rPr>
                <w:rFonts w:ascii="Century Gothic" w:eastAsia="Century Gothic" w:hAnsi="Century Gothic" w:cs="Times New Roman"/>
                <w:sz w:val="20"/>
                <w:szCs w:val="20"/>
              </w:rPr>
              <w:t xml:space="preserve"> </w:t>
            </w:r>
            <w:proofErr w:type="spellStart"/>
            <w:r w:rsidRPr="00A72C19">
              <w:rPr>
                <w:rFonts w:ascii="Century Gothic" w:eastAsia="Century Gothic" w:hAnsi="Century Gothic" w:cs="Times New Roman"/>
                <w:sz w:val="20"/>
                <w:szCs w:val="20"/>
              </w:rPr>
              <w:t>en</w:t>
            </w:r>
            <w:proofErr w:type="spellEnd"/>
            <w:r w:rsidRPr="00A72C19">
              <w:rPr>
                <w:rFonts w:ascii="Century Gothic" w:eastAsia="Century Gothic" w:hAnsi="Century Gothic" w:cs="Times New Roman"/>
                <w:sz w:val="20"/>
                <w:szCs w:val="20"/>
              </w:rPr>
              <w:t xml:space="preserve"> casa</w:t>
            </w:r>
            <w:r>
              <w:rPr>
                <w:rFonts w:ascii="Century Gothic" w:eastAsia="Century Gothic" w:hAnsi="Century Gothic" w:cs="Times New Roman"/>
                <w:sz w:val="20"/>
                <w:szCs w:val="20"/>
              </w:rPr>
              <w:t>.</w:t>
            </w:r>
          </w:p>
        </w:tc>
        <w:tc>
          <w:tcPr>
            <w:tcW w:w="662" w:type="pct"/>
          </w:tcPr>
          <w:p w14:paraId="66BD1384" w14:textId="77777777" w:rsidR="002874C0" w:rsidRPr="00071916" w:rsidRDefault="002874C0" w:rsidP="000D2310">
            <w:pPr>
              <w:pStyle w:val="para"/>
              <w:rPr>
                <w:rFonts w:ascii="Century Gothic" w:eastAsia="Century Gothic" w:hAnsi="Century Gothic"/>
                <w:sz w:val="20"/>
              </w:rPr>
            </w:pPr>
          </w:p>
        </w:tc>
        <w:tc>
          <w:tcPr>
            <w:tcW w:w="2356" w:type="pct"/>
          </w:tcPr>
          <w:p w14:paraId="5CEB2EDF" w14:textId="77777777" w:rsidR="002874C0" w:rsidRPr="00071916" w:rsidRDefault="002874C0" w:rsidP="000D2310">
            <w:pPr>
              <w:pStyle w:val="para"/>
              <w:rPr>
                <w:rFonts w:ascii="Century Gothic" w:eastAsia="Century Gothic" w:hAnsi="Century Gothic"/>
                <w:sz w:val="20"/>
              </w:rPr>
            </w:pPr>
          </w:p>
        </w:tc>
      </w:tr>
      <w:tr w:rsidR="002874C0" w:rsidRPr="005E0E07" w14:paraId="20A60732" w14:textId="65136F5A" w:rsidTr="00682762">
        <w:trPr>
          <w:trHeight w:val="300"/>
        </w:trPr>
        <w:tc>
          <w:tcPr>
            <w:tcW w:w="587" w:type="pct"/>
            <w:gridSpan w:val="2"/>
            <w:shd w:val="clear" w:color="auto" w:fill="B8CCE4"/>
            <w:tcMar>
              <w:left w:w="105" w:type="dxa"/>
              <w:right w:w="105" w:type="dxa"/>
            </w:tcMar>
          </w:tcPr>
          <w:p w14:paraId="6BB51B58" w14:textId="77777777" w:rsidR="002874C0" w:rsidRPr="00071916" w:rsidRDefault="002874C0" w:rsidP="000D2310">
            <w:pPr>
              <w:pStyle w:val="para"/>
              <w:rPr>
                <w:rFonts w:ascii="Century Gothic" w:eastAsia="Century Gothic" w:hAnsi="Century Gothic"/>
                <w:sz w:val="20"/>
              </w:rPr>
            </w:pPr>
            <w:r w:rsidRPr="00071916">
              <w:rPr>
                <w:rFonts w:ascii="Century Gothic" w:eastAsia="Century Gothic" w:hAnsi="Century Gothic"/>
                <w:sz w:val="20"/>
              </w:rPr>
              <w:t>6.5.7</w:t>
            </w:r>
          </w:p>
        </w:tc>
        <w:tc>
          <w:tcPr>
            <w:tcW w:w="1395" w:type="pct"/>
            <w:tcMar>
              <w:left w:w="105" w:type="dxa"/>
              <w:right w:w="105" w:type="dxa"/>
            </w:tcMar>
          </w:tcPr>
          <w:p w14:paraId="1B2E26C4" w14:textId="77777777" w:rsidR="00515BD5" w:rsidRPr="00515BD5" w:rsidRDefault="00515BD5" w:rsidP="00515BD5">
            <w:pPr>
              <w:pStyle w:val="ListBullet"/>
              <w:numPr>
                <w:ilvl w:val="0"/>
                <w:numId w:val="0"/>
              </w:numPr>
              <w:spacing w:before="0" w:after="120"/>
              <w:rPr>
                <w:rFonts w:ascii="Century Gothic" w:eastAsia="Century Gothic" w:hAnsi="Century Gothic" w:cs="Times New Roman"/>
                <w:sz w:val="20"/>
                <w:szCs w:val="20"/>
                <w:lang w:val="es-ES"/>
              </w:rPr>
            </w:pPr>
            <w:r w:rsidRPr="00515BD5">
              <w:rPr>
                <w:rFonts w:ascii="Century Gothic" w:eastAsia="Century Gothic" w:hAnsi="Century Gothic" w:cs="Times New Roman"/>
                <w:sz w:val="20"/>
                <w:szCs w:val="20"/>
                <w:lang w:val="es-ES"/>
              </w:rPr>
              <w:t xml:space="preserve">Cuando se permita lavar la vestimenta de protección en casa, el establecimiento deberá </w:t>
            </w:r>
          </w:p>
          <w:p w14:paraId="5491EA58" w14:textId="6EA91A4D" w:rsidR="00515BD5" w:rsidRPr="00515BD5" w:rsidRDefault="00515BD5" w:rsidP="00515BD5">
            <w:pPr>
              <w:pStyle w:val="ListBullet"/>
              <w:numPr>
                <w:ilvl w:val="0"/>
                <w:numId w:val="0"/>
              </w:numPr>
              <w:spacing w:before="0" w:after="120"/>
              <w:ind w:left="284" w:hanging="284"/>
              <w:rPr>
                <w:rFonts w:ascii="Century Gothic" w:eastAsia="Century Gothic" w:hAnsi="Century Gothic" w:cs="Times New Roman"/>
                <w:sz w:val="20"/>
                <w:szCs w:val="20"/>
                <w:lang w:val="es-ES"/>
              </w:rPr>
            </w:pPr>
            <w:r w:rsidRPr="00515BD5">
              <w:rPr>
                <w:rFonts w:ascii="Century Gothic" w:eastAsia="Century Gothic" w:hAnsi="Century Gothic" w:cs="Times New Roman"/>
                <w:sz w:val="20"/>
                <w:szCs w:val="20"/>
                <w:lang w:val="es-ES"/>
              </w:rPr>
              <w:t>asegurarse de que:</w:t>
            </w:r>
          </w:p>
          <w:p w14:paraId="756CF94D" w14:textId="3C2C1BE1" w:rsidR="00515BD5" w:rsidRPr="00515BD5" w:rsidRDefault="00C03207" w:rsidP="00C03207">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515BD5" w:rsidRPr="00515BD5">
              <w:rPr>
                <w:rFonts w:ascii="Century Gothic" w:eastAsia="Century Gothic" w:hAnsi="Century Gothic" w:cs="Times New Roman"/>
                <w:sz w:val="20"/>
                <w:szCs w:val="20"/>
                <w:lang w:val="es-ES"/>
              </w:rPr>
              <w:t>el personal haya recibido instrucciones por escrito sobre el proceso de lavado que se debe seguir las instrucciones deberán ser reforzadas como parte de un programa de inducción o de capacitación interna</w:t>
            </w:r>
          </w:p>
          <w:p w14:paraId="05C148F5" w14:textId="70A002E9" w:rsidR="00515BD5" w:rsidRPr="00F24C3C" w:rsidRDefault="00C03207" w:rsidP="00C03207">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515BD5" w:rsidRPr="00515BD5">
              <w:rPr>
                <w:rFonts w:ascii="Century Gothic" w:eastAsia="Century Gothic" w:hAnsi="Century Gothic" w:cs="Times New Roman"/>
                <w:sz w:val="20"/>
                <w:szCs w:val="20"/>
                <w:lang w:val="es-ES"/>
              </w:rPr>
              <w:t xml:space="preserve">el personal debe contar con una bolsa u otro recurso adecuado para transportar de </w:t>
            </w:r>
            <w:r w:rsidR="00515BD5" w:rsidRPr="00F24C3C">
              <w:rPr>
                <w:rFonts w:ascii="Century Gothic" w:eastAsia="Century Gothic" w:hAnsi="Century Gothic" w:cs="Times New Roman"/>
                <w:sz w:val="20"/>
                <w:szCs w:val="20"/>
                <w:lang w:val="es-ES"/>
              </w:rPr>
              <w:t>manera segura la ropa de protección lavada en casa hasta el establecimiento</w:t>
            </w:r>
          </w:p>
          <w:p w14:paraId="63188D62" w14:textId="0CB971ED" w:rsidR="00515BD5" w:rsidRPr="00515BD5" w:rsidRDefault="00C03207" w:rsidP="00C03207">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515BD5" w:rsidRPr="00515BD5">
              <w:rPr>
                <w:rFonts w:ascii="Century Gothic" w:eastAsia="Century Gothic" w:hAnsi="Century Gothic" w:cs="Times New Roman"/>
                <w:sz w:val="20"/>
                <w:szCs w:val="20"/>
                <w:lang w:val="es-ES"/>
              </w:rPr>
              <w:t>exista un sistema para monitorear la efectividad del lavado en casa</w:t>
            </w:r>
          </w:p>
          <w:p w14:paraId="5136068C" w14:textId="7C8434E3" w:rsidR="002874C0" w:rsidRPr="00F24C3C" w:rsidRDefault="00A34B4E" w:rsidP="00A34B4E">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515BD5" w:rsidRPr="00515BD5">
              <w:rPr>
                <w:rFonts w:ascii="Century Gothic" w:eastAsia="Century Gothic" w:hAnsi="Century Gothic" w:cs="Times New Roman"/>
                <w:sz w:val="20"/>
                <w:szCs w:val="20"/>
                <w:lang w:val="es-ES"/>
              </w:rPr>
              <w:t xml:space="preserve">exista un procedimiento para tratar cualquier caso en el que el personal no pueda </w:t>
            </w:r>
            <w:r w:rsidR="00515BD5" w:rsidRPr="00F24C3C">
              <w:rPr>
                <w:rFonts w:ascii="Century Gothic" w:eastAsia="Century Gothic" w:hAnsi="Century Gothic" w:cs="Times New Roman"/>
                <w:sz w:val="20"/>
                <w:szCs w:val="20"/>
                <w:lang w:val="es-ES"/>
              </w:rPr>
              <w:t>realizar eficazmente el lavado en casa.</w:t>
            </w:r>
          </w:p>
        </w:tc>
        <w:tc>
          <w:tcPr>
            <w:tcW w:w="662" w:type="pct"/>
          </w:tcPr>
          <w:p w14:paraId="02DEDE22" w14:textId="77777777" w:rsidR="002874C0" w:rsidRPr="00F20956" w:rsidRDefault="002874C0" w:rsidP="000D2310">
            <w:pPr>
              <w:pStyle w:val="para"/>
              <w:rPr>
                <w:rFonts w:ascii="Century Gothic" w:eastAsia="Century Gothic" w:hAnsi="Century Gothic"/>
                <w:sz w:val="20"/>
                <w:lang w:val="es-ES"/>
              </w:rPr>
            </w:pPr>
          </w:p>
        </w:tc>
        <w:tc>
          <w:tcPr>
            <w:tcW w:w="2356" w:type="pct"/>
          </w:tcPr>
          <w:p w14:paraId="35A3C961" w14:textId="77777777" w:rsidR="002874C0" w:rsidRPr="00F20956" w:rsidRDefault="002874C0" w:rsidP="000D2310">
            <w:pPr>
              <w:pStyle w:val="para"/>
              <w:rPr>
                <w:rFonts w:ascii="Century Gothic" w:eastAsia="Century Gothic" w:hAnsi="Century Gothic"/>
                <w:sz w:val="20"/>
                <w:lang w:val="es-ES"/>
              </w:rPr>
            </w:pPr>
          </w:p>
        </w:tc>
      </w:tr>
      <w:tr w:rsidR="002874C0" w:rsidRPr="005E0E07" w14:paraId="0EF2ED44" w14:textId="606EB973" w:rsidTr="00391A7C">
        <w:trPr>
          <w:trHeight w:val="300"/>
        </w:trPr>
        <w:tc>
          <w:tcPr>
            <w:tcW w:w="587" w:type="pct"/>
            <w:gridSpan w:val="2"/>
            <w:shd w:val="clear" w:color="auto" w:fill="FFFF00"/>
            <w:tcMar>
              <w:left w:w="105" w:type="dxa"/>
              <w:right w:w="105" w:type="dxa"/>
            </w:tcMar>
          </w:tcPr>
          <w:p w14:paraId="1C6ED6F1" w14:textId="77777777" w:rsidR="002874C0" w:rsidRPr="00071916" w:rsidRDefault="002874C0" w:rsidP="000D2310">
            <w:pPr>
              <w:pStyle w:val="para"/>
              <w:rPr>
                <w:rFonts w:ascii="Century Gothic" w:eastAsia="Century Gothic" w:hAnsi="Century Gothic"/>
                <w:sz w:val="20"/>
              </w:rPr>
            </w:pPr>
            <w:r w:rsidRPr="00071916">
              <w:rPr>
                <w:rFonts w:ascii="Century Gothic" w:eastAsia="Century Gothic" w:hAnsi="Century Gothic"/>
                <w:sz w:val="20"/>
              </w:rPr>
              <w:t>6.5.8</w:t>
            </w:r>
          </w:p>
        </w:tc>
        <w:tc>
          <w:tcPr>
            <w:tcW w:w="1395" w:type="pct"/>
            <w:tcMar>
              <w:left w:w="105" w:type="dxa"/>
              <w:right w:w="105" w:type="dxa"/>
            </w:tcMar>
          </w:tcPr>
          <w:p w14:paraId="6338A3DB" w14:textId="367ACAA5" w:rsidR="002874C0" w:rsidRPr="00F20956" w:rsidRDefault="007D4E72" w:rsidP="007D4E72">
            <w:pPr>
              <w:pStyle w:val="para"/>
              <w:rPr>
                <w:rFonts w:ascii="Century Gothic" w:eastAsia="Century Gothic" w:hAnsi="Century Gothic"/>
                <w:sz w:val="20"/>
                <w:lang w:val="es-ES"/>
              </w:rPr>
            </w:pPr>
            <w:r w:rsidRPr="007D4E72">
              <w:rPr>
                <w:rFonts w:ascii="Century Gothic" w:eastAsia="Century Gothic" w:hAnsi="Century Gothic"/>
                <w:sz w:val="20"/>
                <w:lang w:val="es-ES"/>
              </w:rPr>
              <w:t>El almacenamiento de la ropa de protección limpia en el establecimiento debe ser controlado para prevenir la contaminación cruzada.</w:t>
            </w:r>
          </w:p>
        </w:tc>
        <w:tc>
          <w:tcPr>
            <w:tcW w:w="662" w:type="pct"/>
          </w:tcPr>
          <w:p w14:paraId="7389B5A0" w14:textId="77777777" w:rsidR="002874C0" w:rsidRPr="00F20956" w:rsidRDefault="002874C0" w:rsidP="000D2310">
            <w:pPr>
              <w:pStyle w:val="para"/>
              <w:rPr>
                <w:rFonts w:ascii="Century Gothic" w:eastAsia="Century Gothic" w:hAnsi="Century Gothic"/>
                <w:sz w:val="20"/>
                <w:lang w:val="es-ES"/>
              </w:rPr>
            </w:pPr>
          </w:p>
        </w:tc>
        <w:tc>
          <w:tcPr>
            <w:tcW w:w="2356" w:type="pct"/>
          </w:tcPr>
          <w:p w14:paraId="12CD625F" w14:textId="77777777" w:rsidR="002874C0" w:rsidRPr="00F20956" w:rsidRDefault="002874C0" w:rsidP="000D2310">
            <w:pPr>
              <w:pStyle w:val="para"/>
              <w:rPr>
                <w:rFonts w:ascii="Century Gothic" w:eastAsia="Century Gothic" w:hAnsi="Century Gothic"/>
                <w:sz w:val="20"/>
                <w:lang w:val="es-ES"/>
              </w:rPr>
            </w:pPr>
          </w:p>
        </w:tc>
      </w:tr>
    </w:tbl>
    <w:p w14:paraId="1D76039F" w14:textId="77777777" w:rsidR="00663E45" w:rsidRPr="00F20956" w:rsidRDefault="00663E45" w:rsidP="00461EEC">
      <w:pPr>
        <w:rPr>
          <w:rFonts w:ascii="Century Gothic" w:hAnsi="Century Gothic"/>
          <w:sz w:val="20"/>
          <w:szCs w:val="20"/>
          <w:lang w:val="es-ES"/>
        </w:rPr>
      </w:pPr>
    </w:p>
    <w:p w14:paraId="505F17A1" w14:textId="4731EEC6" w:rsidR="00461EEC" w:rsidRPr="00071916" w:rsidRDefault="00461EEC" w:rsidP="007D4E72">
      <w:pPr>
        <w:pStyle w:val="Heading1"/>
        <w:rPr>
          <w:rFonts w:ascii="Century Gothic" w:hAnsi="Century Gothic"/>
          <w:sz w:val="20"/>
          <w:szCs w:val="20"/>
        </w:rPr>
      </w:pPr>
      <w:r w:rsidRPr="00071916">
        <w:rPr>
          <w:rFonts w:ascii="Century Gothic" w:hAnsi="Century Gothic"/>
          <w:sz w:val="20"/>
          <w:szCs w:val="20"/>
        </w:rPr>
        <w:t xml:space="preserve">7   </w:t>
      </w:r>
      <w:proofErr w:type="spellStart"/>
      <w:r w:rsidR="005E185D" w:rsidRPr="005E185D">
        <w:rPr>
          <w:rFonts w:ascii="Century Gothic" w:hAnsi="Century Gothic"/>
          <w:sz w:val="20"/>
          <w:szCs w:val="20"/>
        </w:rPr>
        <w:t>Requisitos</w:t>
      </w:r>
      <w:proofErr w:type="spellEnd"/>
      <w:r w:rsidR="005E185D" w:rsidRPr="005E185D">
        <w:rPr>
          <w:rFonts w:ascii="Century Gothic" w:hAnsi="Century Gothic"/>
          <w:sz w:val="20"/>
          <w:szCs w:val="20"/>
        </w:rPr>
        <w:t xml:space="preserve"> para </w:t>
      </w:r>
      <w:proofErr w:type="spellStart"/>
      <w:r w:rsidR="005E185D" w:rsidRPr="005E185D">
        <w:rPr>
          <w:rFonts w:ascii="Century Gothic" w:hAnsi="Century Gothic"/>
          <w:sz w:val="20"/>
          <w:szCs w:val="20"/>
        </w:rPr>
        <w:t>productos</w:t>
      </w:r>
      <w:proofErr w:type="spellEnd"/>
      <w:r w:rsidR="005E185D" w:rsidRPr="005E185D">
        <w:rPr>
          <w:rFonts w:ascii="Century Gothic" w:hAnsi="Century Gothic"/>
          <w:sz w:val="20"/>
          <w:szCs w:val="20"/>
        </w:rPr>
        <w:t xml:space="preserve"> </w:t>
      </w:r>
      <w:proofErr w:type="spellStart"/>
      <w:r w:rsidR="005E185D" w:rsidRPr="005E185D">
        <w:rPr>
          <w:rFonts w:ascii="Century Gothic" w:hAnsi="Century Gothic"/>
          <w:sz w:val="20"/>
          <w:szCs w:val="20"/>
        </w:rPr>
        <w:t>comercializados</w:t>
      </w:r>
      <w:proofErr w:type="spellEnd"/>
    </w:p>
    <w:tbl>
      <w:tblPr>
        <w:tblStyle w:val="TableGrid"/>
        <w:tblW w:w="5001" w:type="pct"/>
        <w:tblInd w:w="-5" w:type="dxa"/>
        <w:tblLook w:val="01E0" w:firstRow="1" w:lastRow="1" w:firstColumn="1" w:lastColumn="1" w:noHBand="0" w:noVBand="0"/>
      </w:tblPr>
      <w:tblGrid>
        <w:gridCol w:w="1134"/>
        <w:gridCol w:w="8510"/>
      </w:tblGrid>
      <w:tr w:rsidR="00461EEC" w:rsidRPr="005E0E07" w14:paraId="2611B785" w14:textId="77777777" w:rsidTr="000D2310">
        <w:tc>
          <w:tcPr>
            <w:tcW w:w="5000" w:type="pct"/>
            <w:gridSpan w:val="2"/>
            <w:shd w:val="clear" w:color="auto" w:fill="00B0F0"/>
          </w:tcPr>
          <w:p w14:paraId="2BF9B7ED" w14:textId="19E6D443" w:rsidR="00461EEC" w:rsidRPr="00F20956" w:rsidRDefault="00AE3F37"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F20956">
              <w:rPr>
                <w:rFonts w:ascii="Century Gothic" w:hAnsi="Century Gothic"/>
                <w:color w:val="FFFFFF" w:themeColor="background1"/>
                <w:sz w:val="20"/>
                <w:szCs w:val="20"/>
                <w:lang w:val="es-ES"/>
              </w:rPr>
              <w:lastRenderedPageBreak/>
              <w:t>7.1</w:t>
            </w:r>
            <w:r w:rsidR="00461EEC" w:rsidRPr="00F20956">
              <w:rPr>
                <w:rFonts w:ascii="Century Gothic" w:hAnsi="Century Gothic"/>
                <w:color w:val="FFFFFF" w:themeColor="background1"/>
                <w:sz w:val="20"/>
                <w:szCs w:val="20"/>
                <w:lang w:val="es-ES"/>
              </w:rPr>
              <w:tab/>
            </w:r>
            <w:r w:rsidR="004820F0" w:rsidRPr="004820F0">
              <w:rPr>
                <w:rFonts w:ascii="Century Gothic" w:hAnsi="Century Gothic"/>
                <w:color w:val="FFFFFF" w:themeColor="background1"/>
                <w:sz w:val="20"/>
                <w:szCs w:val="20"/>
                <w:lang w:val="es-ES"/>
              </w:rPr>
              <w:t>Análisis de peligros y evaluación de riesgos de productos comercializados.</w:t>
            </w:r>
          </w:p>
        </w:tc>
      </w:tr>
      <w:tr w:rsidR="00461EEC" w:rsidRPr="005E0E07" w14:paraId="6CF7C410" w14:textId="77777777" w:rsidTr="00946460">
        <w:tc>
          <w:tcPr>
            <w:tcW w:w="588" w:type="pct"/>
            <w:shd w:val="clear" w:color="auto" w:fill="D3E5F6"/>
          </w:tcPr>
          <w:p w14:paraId="10BA3A8B" w14:textId="77777777" w:rsidR="00461EEC" w:rsidRPr="00F20956" w:rsidRDefault="00461EEC" w:rsidP="000D2310">
            <w:pPr>
              <w:spacing w:before="120" w:after="120"/>
              <w:outlineLvl w:val="2"/>
              <w:rPr>
                <w:rFonts w:ascii="Century Gothic" w:eastAsia="Times New Roman" w:hAnsi="Century Gothic" w:cs="Calibri"/>
                <w:b/>
                <w:bCs/>
                <w:sz w:val="20"/>
                <w:szCs w:val="20"/>
                <w:lang w:val="es-ES"/>
              </w:rPr>
            </w:pPr>
          </w:p>
          <w:p w14:paraId="53649613" w14:textId="77777777" w:rsidR="00461EEC" w:rsidRPr="00F20956" w:rsidRDefault="00461EEC" w:rsidP="000D2310">
            <w:pPr>
              <w:rPr>
                <w:rFonts w:ascii="Century Gothic" w:hAnsi="Century Gothic"/>
                <w:sz w:val="20"/>
                <w:szCs w:val="20"/>
                <w:lang w:val="es-ES"/>
              </w:rPr>
            </w:pPr>
          </w:p>
        </w:tc>
        <w:tc>
          <w:tcPr>
            <w:tcW w:w="4412" w:type="pct"/>
            <w:shd w:val="clear" w:color="auto" w:fill="D3E5F6"/>
          </w:tcPr>
          <w:p w14:paraId="54DE3DDA" w14:textId="619667F0" w:rsidR="00461EEC" w:rsidRPr="00F20956" w:rsidRDefault="00552F04" w:rsidP="000D2310">
            <w:pPr>
              <w:pStyle w:val="para"/>
              <w:rPr>
                <w:rFonts w:ascii="Century Gothic" w:eastAsia="Century Gothic" w:hAnsi="Century Gothic"/>
                <w:sz w:val="20"/>
                <w:lang w:val="es-ES"/>
              </w:rPr>
            </w:pPr>
            <w:r w:rsidRPr="00552F04">
              <w:rPr>
                <w:rFonts w:ascii="Century Gothic" w:eastAsia="Century Gothic" w:hAnsi="Century Gothic"/>
                <w:sz w:val="20"/>
                <w:lang w:val="es-ES"/>
              </w:rPr>
              <w:t>El establecimiento deberá contar con un plan de HARA para las operaciones de las cuales sea responsable</w:t>
            </w:r>
            <w:r>
              <w:rPr>
                <w:rFonts w:ascii="Century Gothic" w:eastAsia="Century Gothic" w:hAnsi="Century Gothic"/>
                <w:sz w:val="20"/>
                <w:lang w:val="es-ES"/>
              </w:rPr>
              <w:t>.</w:t>
            </w:r>
          </w:p>
        </w:tc>
      </w:tr>
    </w:tbl>
    <w:tbl>
      <w:tblPr>
        <w:tblStyle w:val="TableGrid44"/>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6"/>
        <w:gridCol w:w="2694"/>
        <w:gridCol w:w="1276"/>
        <w:gridCol w:w="4540"/>
      </w:tblGrid>
      <w:tr w:rsidR="001642FE" w:rsidRPr="00071916" w14:paraId="0E7CC7F0" w14:textId="4E78D7A9" w:rsidTr="007377B2">
        <w:trPr>
          <w:trHeight w:val="285"/>
        </w:trPr>
        <w:tc>
          <w:tcPr>
            <w:tcW w:w="584" w:type="pct"/>
            <w:shd w:val="clear" w:color="auto" w:fill="00B0F0"/>
            <w:tcMar>
              <w:left w:w="105" w:type="dxa"/>
              <w:right w:w="105" w:type="dxa"/>
            </w:tcMar>
          </w:tcPr>
          <w:p w14:paraId="50FB3C11" w14:textId="4EAE9838" w:rsidR="001642FE" w:rsidRPr="00071916" w:rsidRDefault="00EF4F6B" w:rsidP="000D2310">
            <w:pPr>
              <w:pStyle w:val="Heading3"/>
              <w:rPr>
                <w:rFonts w:ascii="Century Gothic" w:hAnsi="Century Gothic"/>
                <w:sz w:val="20"/>
                <w:szCs w:val="20"/>
              </w:rPr>
            </w:pPr>
            <w:proofErr w:type="spellStart"/>
            <w:r w:rsidRPr="00EF4F6B">
              <w:rPr>
                <w:bCs w:val="0"/>
              </w:rPr>
              <w:t>Cláusula</w:t>
            </w:r>
            <w:proofErr w:type="spellEnd"/>
          </w:p>
        </w:tc>
        <w:tc>
          <w:tcPr>
            <w:tcW w:w="1398" w:type="pct"/>
            <w:shd w:val="clear" w:color="auto" w:fill="00B0F0"/>
            <w:tcMar>
              <w:left w:w="105" w:type="dxa"/>
              <w:right w:w="105" w:type="dxa"/>
            </w:tcMar>
          </w:tcPr>
          <w:p w14:paraId="513C39A8" w14:textId="36590875" w:rsidR="001642FE" w:rsidRPr="00071916" w:rsidRDefault="001642FE"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CB044A">
              <w:rPr>
                <w:rStyle w:val="Strong"/>
                <w:rFonts w:ascii="Century Gothic" w:eastAsiaTheme="majorEastAsia" w:hAnsi="Century Gothic"/>
                <w:b/>
                <w:sz w:val="20"/>
                <w:szCs w:val="20"/>
              </w:rPr>
              <w:t>sit</w:t>
            </w:r>
            <w:r w:rsidR="005E185D">
              <w:rPr>
                <w:rStyle w:val="Strong"/>
                <w:rFonts w:ascii="Century Gothic" w:eastAsiaTheme="majorEastAsia" w:hAnsi="Century Gothic"/>
                <w:b/>
                <w:sz w:val="20"/>
                <w:szCs w:val="20"/>
              </w:rPr>
              <w:t>os</w:t>
            </w:r>
            <w:proofErr w:type="spellEnd"/>
          </w:p>
        </w:tc>
        <w:tc>
          <w:tcPr>
            <w:tcW w:w="662" w:type="pct"/>
            <w:shd w:val="clear" w:color="auto" w:fill="00B0F0"/>
          </w:tcPr>
          <w:p w14:paraId="6C390891" w14:textId="13F339F7" w:rsidR="001642FE" w:rsidRPr="00071916" w:rsidRDefault="00682762"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F76E43">
              <w:rPr>
                <w:rStyle w:val="Strong"/>
                <w:rFonts w:ascii="Century Gothic" w:eastAsiaTheme="majorEastAsia" w:hAnsi="Century Gothic"/>
                <w:b/>
                <w:sz w:val="20"/>
                <w:szCs w:val="20"/>
              </w:rPr>
              <w:t>umple</w:t>
            </w:r>
            <w:proofErr w:type="spellEnd"/>
          </w:p>
        </w:tc>
        <w:tc>
          <w:tcPr>
            <w:tcW w:w="2356" w:type="pct"/>
            <w:shd w:val="clear" w:color="auto" w:fill="00B0F0"/>
          </w:tcPr>
          <w:p w14:paraId="0CF647DD" w14:textId="305BBFB7" w:rsidR="001642FE" w:rsidRPr="00071916" w:rsidRDefault="00682762"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Com</w:t>
            </w:r>
            <w:r w:rsidR="00F76E43">
              <w:rPr>
                <w:rStyle w:val="Strong"/>
                <w:rFonts w:ascii="Century Gothic" w:eastAsiaTheme="majorEastAsia" w:hAnsi="Century Gothic"/>
                <w:b/>
                <w:sz w:val="20"/>
                <w:szCs w:val="20"/>
              </w:rPr>
              <w:t>entarios</w:t>
            </w:r>
            <w:proofErr w:type="spellEnd"/>
          </w:p>
        </w:tc>
      </w:tr>
      <w:tr w:rsidR="001642FE" w:rsidRPr="005E0E07" w14:paraId="63812851" w14:textId="4861F3C2" w:rsidTr="00682762">
        <w:trPr>
          <w:trHeight w:val="285"/>
        </w:trPr>
        <w:tc>
          <w:tcPr>
            <w:tcW w:w="584" w:type="pct"/>
            <w:shd w:val="clear" w:color="auto" w:fill="B8CCE4"/>
            <w:tcMar>
              <w:left w:w="105" w:type="dxa"/>
              <w:right w:w="105" w:type="dxa"/>
            </w:tcMar>
          </w:tcPr>
          <w:p w14:paraId="640EF6DC" w14:textId="77777777" w:rsidR="001642FE" w:rsidRPr="00071916" w:rsidRDefault="001642FE" w:rsidP="000D2310">
            <w:pPr>
              <w:pStyle w:val="para"/>
              <w:rPr>
                <w:rFonts w:ascii="Century Gothic" w:eastAsia="Century Gothic" w:hAnsi="Century Gothic"/>
                <w:sz w:val="20"/>
              </w:rPr>
            </w:pPr>
            <w:r w:rsidRPr="00071916">
              <w:rPr>
                <w:rFonts w:ascii="Century Gothic" w:eastAsia="Century Gothic" w:hAnsi="Century Gothic"/>
                <w:sz w:val="20"/>
              </w:rPr>
              <w:t>7.1.1</w:t>
            </w:r>
          </w:p>
        </w:tc>
        <w:tc>
          <w:tcPr>
            <w:tcW w:w="1398" w:type="pct"/>
            <w:tcMar>
              <w:left w:w="105" w:type="dxa"/>
              <w:right w:w="105" w:type="dxa"/>
            </w:tcMar>
          </w:tcPr>
          <w:p w14:paraId="5F1ED177" w14:textId="5FAB90E6" w:rsidR="00552F04" w:rsidRPr="00552F04" w:rsidRDefault="00552F04" w:rsidP="00552F04">
            <w:pPr>
              <w:pStyle w:val="para"/>
              <w:rPr>
                <w:rFonts w:ascii="Century Gothic" w:eastAsia="Century Gothic" w:hAnsi="Century Gothic"/>
                <w:sz w:val="20"/>
                <w:lang w:val="es-ES"/>
              </w:rPr>
            </w:pPr>
            <w:r w:rsidRPr="00552F04">
              <w:rPr>
                <w:rFonts w:ascii="Century Gothic" w:eastAsia="Century Gothic" w:hAnsi="Century Gothic"/>
                <w:sz w:val="20"/>
                <w:lang w:val="es-ES"/>
              </w:rPr>
              <w:t xml:space="preserve">La empresa deberá: </w:t>
            </w:r>
            <w:r w:rsidR="001A339F">
              <w:rPr>
                <w:rFonts w:ascii="Century Gothic" w:eastAsia="Century Gothic" w:hAnsi="Century Gothic"/>
                <w:sz w:val="20"/>
                <w:lang w:val="es-ES"/>
              </w:rPr>
              <w:br/>
            </w:r>
            <w:r w:rsidRPr="00552F04">
              <w:rPr>
                <w:rFonts w:ascii="Century Gothic" w:eastAsia="Century Gothic" w:hAnsi="Century Gothic"/>
                <w:sz w:val="20"/>
                <w:lang w:val="es-ES"/>
              </w:rPr>
              <w:t>• contar con un plan de HARA específicamente para los productos comercializados que se manipulen en el establecimiento</w:t>
            </w:r>
            <w:r w:rsidR="0024089A">
              <w:rPr>
                <w:rFonts w:ascii="Century Gothic" w:eastAsia="Century Gothic" w:hAnsi="Century Gothic"/>
                <w:sz w:val="20"/>
                <w:lang w:val="es-ES"/>
              </w:rPr>
              <w:t xml:space="preserve"> </w:t>
            </w:r>
            <w:r w:rsidRPr="00552F04">
              <w:rPr>
                <w:rFonts w:ascii="Century Gothic" w:eastAsia="Century Gothic" w:hAnsi="Century Gothic"/>
                <w:sz w:val="20"/>
                <w:lang w:val="es-ES"/>
              </w:rPr>
              <w:t>o bien</w:t>
            </w:r>
            <w:r w:rsidR="001A339F">
              <w:rPr>
                <w:rFonts w:ascii="Century Gothic" w:eastAsia="Century Gothic" w:hAnsi="Century Gothic"/>
                <w:sz w:val="20"/>
                <w:lang w:val="es-ES"/>
              </w:rPr>
              <w:br/>
            </w:r>
            <w:r w:rsidRPr="00552F04">
              <w:rPr>
                <w:rFonts w:ascii="Century Gothic" w:eastAsia="Century Gothic" w:hAnsi="Century Gothic"/>
                <w:sz w:val="20"/>
                <w:lang w:val="es-ES"/>
              </w:rPr>
              <w:t>• incorporar los productos comercializados a su HARA existente (ver sección 2).</w:t>
            </w:r>
          </w:p>
          <w:p w14:paraId="258E69E4" w14:textId="74DA7743" w:rsidR="001642FE" w:rsidRPr="00552F04" w:rsidRDefault="00552F04" w:rsidP="00552F04">
            <w:pPr>
              <w:pStyle w:val="para"/>
              <w:rPr>
                <w:rFonts w:ascii="Century Gothic" w:eastAsia="Century Gothic" w:hAnsi="Century Gothic"/>
                <w:sz w:val="20"/>
                <w:lang w:val="es-ES"/>
              </w:rPr>
            </w:pPr>
            <w:r w:rsidRPr="00552F04">
              <w:rPr>
                <w:rFonts w:ascii="Century Gothic" w:eastAsia="Century Gothic" w:hAnsi="Century Gothic"/>
                <w:sz w:val="20"/>
                <w:lang w:val="es-ES"/>
              </w:rPr>
              <w:t>El alcance del plan HARA de los productos comercializados debe incluir los productos y procesos de los cuales sea responsabilidad el establecimiento. Como mínimo, esto deberá incluir la recepción, el almacenamiento y el despacho.</w:t>
            </w:r>
          </w:p>
        </w:tc>
        <w:tc>
          <w:tcPr>
            <w:tcW w:w="662" w:type="pct"/>
          </w:tcPr>
          <w:p w14:paraId="4FC7445D" w14:textId="77777777" w:rsidR="001642FE" w:rsidRPr="00552F04" w:rsidRDefault="001642FE" w:rsidP="000D2310">
            <w:pPr>
              <w:pStyle w:val="para"/>
              <w:rPr>
                <w:rFonts w:ascii="Century Gothic" w:eastAsia="Century Gothic" w:hAnsi="Century Gothic"/>
                <w:sz w:val="20"/>
                <w:lang w:val="es-ES"/>
              </w:rPr>
            </w:pPr>
          </w:p>
        </w:tc>
        <w:tc>
          <w:tcPr>
            <w:tcW w:w="2356" w:type="pct"/>
          </w:tcPr>
          <w:p w14:paraId="70D136D6" w14:textId="66687116" w:rsidR="001642FE" w:rsidRPr="00552F04" w:rsidRDefault="001642FE"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80257E" w:rsidRPr="008B16C0" w14:paraId="3F607BAB" w14:textId="77777777" w:rsidTr="000D2310">
        <w:tc>
          <w:tcPr>
            <w:tcW w:w="5000" w:type="pct"/>
            <w:gridSpan w:val="2"/>
            <w:shd w:val="clear" w:color="auto" w:fill="00B0F0"/>
          </w:tcPr>
          <w:p w14:paraId="7D8701E4" w14:textId="4A4DF6AB" w:rsidR="0080257E" w:rsidRPr="008B16C0" w:rsidRDefault="0080257E"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8B16C0">
              <w:rPr>
                <w:rFonts w:ascii="Century Gothic" w:hAnsi="Century Gothic"/>
                <w:color w:val="FFFFFF" w:themeColor="background1"/>
                <w:sz w:val="20"/>
                <w:szCs w:val="20"/>
                <w:lang w:val="es-ES"/>
              </w:rPr>
              <w:t>7.2</w:t>
            </w:r>
            <w:r w:rsidRPr="008B16C0">
              <w:rPr>
                <w:rFonts w:ascii="Century Gothic" w:hAnsi="Century Gothic"/>
                <w:color w:val="FFFFFF" w:themeColor="background1"/>
                <w:sz w:val="20"/>
                <w:szCs w:val="20"/>
                <w:lang w:val="es-ES"/>
              </w:rPr>
              <w:tab/>
            </w:r>
            <w:r w:rsidR="008B16C0" w:rsidRPr="008B16C0">
              <w:rPr>
                <w:rFonts w:ascii="Century Gothic" w:hAnsi="Century Gothic"/>
                <w:color w:val="FFFFFF" w:themeColor="background1"/>
                <w:sz w:val="20"/>
                <w:szCs w:val="20"/>
                <w:lang w:val="es-ES"/>
              </w:rPr>
              <w:t>Aprobación y monitoreo del desempeño de los fabricantes/envasadores de productos comercializados</w:t>
            </w:r>
          </w:p>
        </w:tc>
      </w:tr>
      <w:tr w:rsidR="0080257E" w:rsidRPr="005E0E07" w14:paraId="2AF8073D" w14:textId="77777777" w:rsidTr="00946460">
        <w:tc>
          <w:tcPr>
            <w:tcW w:w="588" w:type="pct"/>
            <w:shd w:val="clear" w:color="auto" w:fill="D3E5F6"/>
          </w:tcPr>
          <w:p w14:paraId="73752210" w14:textId="77777777" w:rsidR="0080257E" w:rsidRPr="008B16C0" w:rsidRDefault="0080257E" w:rsidP="000D2310">
            <w:pPr>
              <w:spacing w:before="120" w:after="120"/>
              <w:outlineLvl w:val="2"/>
              <w:rPr>
                <w:rFonts w:ascii="Century Gothic" w:eastAsia="Times New Roman" w:hAnsi="Century Gothic" w:cs="Calibri"/>
                <w:b/>
                <w:bCs/>
                <w:sz w:val="20"/>
                <w:szCs w:val="20"/>
                <w:lang w:val="es-ES"/>
              </w:rPr>
            </w:pPr>
          </w:p>
          <w:p w14:paraId="6FA8C2EF" w14:textId="77777777" w:rsidR="0080257E" w:rsidRPr="008B16C0" w:rsidRDefault="0080257E" w:rsidP="000D2310">
            <w:pPr>
              <w:rPr>
                <w:rFonts w:ascii="Century Gothic" w:hAnsi="Century Gothic"/>
                <w:sz w:val="20"/>
                <w:szCs w:val="20"/>
                <w:lang w:val="es-ES"/>
              </w:rPr>
            </w:pPr>
          </w:p>
        </w:tc>
        <w:tc>
          <w:tcPr>
            <w:tcW w:w="4412" w:type="pct"/>
            <w:shd w:val="clear" w:color="auto" w:fill="D3E5F6"/>
          </w:tcPr>
          <w:p w14:paraId="3AD22591" w14:textId="5A67EEBB" w:rsidR="0080257E" w:rsidRPr="008B16C0" w:rsidRDefault="00A17E71" w:rsidP="00A17E71">
            <w:pPr>
              <w:pStyle w:val="para"/>
              <w:rPr>
                <w:rFonts w:ascii="Century Gothic" w:eastAsia="Century Gothic" w:hAnsi="Century Gothic"/>
                <w:sz w:val="20"/>
                <w:lang w:val="es-ES"/>
              </w:rPr>
            </w:pPr>
            <w:r w:rsidRPr="00A17E71">
              <w:rPr>
                <w:rFonts w:ascii="Century Gothic" w:eastAsia="Century Gothic" w:hAnsi="Century Gothic"/>
                <w:sz w:val="20"/>
                <w:lang w:val="es-ES"/>
              </w:rPr>
              <w:t>La empresa deberá contar con procedimientos para la aprobación del último fabricante/envasador de los productos comercializados, para garantizar que los productos comercializados sean seguros, legales y fabricados de acuerdo con las especificaciones definidas del producto.</w:t>
            </w:r>
          </w:p>
        </w:tc>
      </w:tr>
    </w:tbl>
    <w:tbl>
      <w:tblPr>
        <w:tblStyle w:val="TableGrid45"/>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32"/>
        <w:gridCol w:w="2688"/>
        <w:gridCol w:w="1276"/>
        <w:gridCol w:w="4540"/>
      </w:tblGrid>
      <w:tr w:rsidR="009A3119" w:rsidRPr="00071916" w14:paraId="72B5867B" w14:textId="138DA6FB" w:rsidTr="007377B2">
        <w:trPr>
          <w:trHeight w:val="300"/>
        </w:trPr>
        <w:tc>
          <w:tcPr>
            <w:tcW w:w="587" w:type="pct"/>
            <w:shd w:val="clear" w:color="auto" w:fill="00B0F0"/>
            <w:tcMar>
              <w:left w:w="105" w:type="dxa"/>
              <w:right w:w="105" w:type="dxa"/>
            </w:tcMar>
          </w:tcPr>
          <w:p w14:paraId="2B1ED03B" w14:textId="0BCC47A6" w:rsidR="009A3119" w:rsidRPr="00071916" w:rsidRDefault="00EF4F6B" w:rsidP="000D2310">
            <w:pPr>
              <w:pStyle w:val="Heading3"/>
              <w:rPr>
                <w:rFonts w:ascii="Century Gothic" w:hAnsi="Century Gothic"/>
                <w:sz w:val="20"/>
                <w:szCs w:val="20"/>
              </w:rPr>
            </w:pPr>
            <w:proofErr w:type="spellStart"/>
            <w:r w:rsidRPr="00EF4F6B">
              <w:rPr>
                <w:bCs w:val="0"/>
              </w:rPr>
              <w:t>Cláusula</w:t>
            </w:r>
            <w:proofErr w:type="spellEnd"/>
          </w:p>
        </w:tc>
        <w:tc>
          <w:tcPr>
            <w:tcW w:w="1395" w:type="pct"/>
            <w:shd w:val="clear" w:color="auto" w:fill="00B0F0"/>
            <w:tcMar>
              <w:left w:w="105" w:type="dxa"/>
              <w:right w:w="105" w:type="dxa"/>
            </w:tcMar>
          </w:tcPr>
          <w:p w14:paraId="582731FC" w14:textId="4F1E5D91" w:rsidR="009A3119" w:rsidRPr="00071916" w:rsidRDefault="009A3119"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B11CCB">
              <w:rPr>
                <w:rStyle w:val="Strong"/>
                <w:rFonts w:ascii="Century Gothic" w:eastAsiaTheme="majorEastAsia" w:hAnsi="Century Gothic"/>
                <w:b/>
                <w:sz w:val="20"/>
                <w:szCs w:val="20"/>
              </w:rPr>
              <w:t>sit</w:t>
            </w:r>
            <w:r w:rsidR="005E185D">
              <w:rPr>
                <w:rStyle w:val="Strong"/>
                <w:rFonts w:ascii="Century Gothic" w:eastAsiaTheme="majorEastAsia" w:hAnsi="Century Gothic"/>
                <w:b/>
                <w:sz w:val="20"/>
                <w:szCs w:val="20"/>
              </w:rPr>
              <w:t>os</w:t>
            </w:r>
            <w:proofErr w:type="spellEnd"/>
          </w:p>
        </w:tc>
        <w:tc>
          <w:tcPr>
            <w:tcW w:w="662" w:type="pct"/>
            <w:shd w:val="clear" w:color="auto" w:fill="00B0F0"/>
          </w:tcPr>
          <w:p w14:paraId="6BF0EE8B" w14:textId="5DED1EC5" w:rsidR="009A3119" w:rsidRPr="00071916" w:rsidRDefault="00682762"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F76E43">
              <w:rPr>
                <w:rStyle w:val="Strong"/>
                <w:rFonts w:eastAsiaTheme="majorEastAsia"/>
                <w:b/>
                <w:szCs w:val="20"/>
              </w:rPr>
              <w:t>umple</w:t>
            </w:r>
            <w:proofErr w:type="spellEnd"/>
          </w:p>
        </w:tc>
        <w:tc>
          <w:tcPr>
            <w:tcW w:w="2356" w:type="pct"/>
            <w:shd w:val="clear" w:color="auto" w:fill="00B0F0"/>
          </w:tcPr>
          <w:p w14:paraId="3C4B9E0F" w14:textId="71B0EA87" w:rsidR="009A3119" w:rsidRPr="00071916" w:rsidRDefault="00682762"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Pr>
                <w:rStyle w:val="Strong"/>
                <w:rFonts w:eastAsiaTheme="majorEastAsia"/>
                <w:b/>
                <w:szCs w:val="20"/>
              </w:rPr>
              <w:t>om</w:t>
            </w:r>
            <w:r w:rsidR="00F76E43">
              <w:rPr>
                <w:rStyle w:val="Strong"/>
                <w:rFonts w:eastAsiaTheme="majorEastAsia"/>
                <w:b/>
                <w:szCs w:val="20"/>
              </w:rPr>
              <w:t>entarios</w:t>
            </w:r>
            <w:proofErr w:type="spellEnd"/>
          </w:p>
        </w:tc>
      </w:tr>
      <w:tr w:rsidR="009A3119" w:rsidRPr="005E0E07" w14:paraId="75C96F7C" w14:textId="2E83DB48" w:rsidTr="00682762">
        <w:trPr>
          <w:trHeight w:val="300"/>
        </w:trPr>
        <w:tc>
          <w:tcPr>
            <w:tcW w:w="587" w:type="pct"/>
            <w:shd w:val="clear" w:color="auto" w:fill="B8CCE4"/>
            <w:tcMar>
              <w:left w:w="105" w:type="dxa"/>
              <w:right w:w="105" w:type="dxa"/>
            </w:tcMar>
          </w:tcPr>
          <w:p w14:paraId="38F51924" w14:textId="77777777" w:rsidR="009A3119" w:rsidRPr="00071916" w:rsidRDefault="009A3119" w:rsidP="000D2310">
            <w:pPr>
              <w:pStyle w:val="para"/>
              <w:rPr>
                <w:rFonts w:ascii="Century Gothic" w:eastAsia="Century Gothic" w:hAnsi="Century Gothic"/>
                <w:sz w:val="20"/>
              </w:rPr>
            </w:pPr>
            <w:r w:rsidRPr="00071916">
              <w:rPr>
                <w:rFonts w:ascii="Century Gothic" w:eastAsia="Century Gothic" w:hAnsi="Century Gothic"/>
                <w:sz w:val="20"/>
              </w:rPr>
              <w:t>7.2.1</w:t>
            </w:r>
          </w:p>
        </w:tc>
        <w:tc>
          <w:tcPr>
            <w:tcW w:w="1395" w:type="pct"/>
            <w:tcMar>
              <w:left w:w="105" w:type="dxa"/>
              <w:right w:w="105" w:type="dxa"/>
            </w:tcMar>
          </w:tcPr>
          <w:p w14:paraId="01CF0593" w14:textId="77777777" w:rsidR="00B8358B" w:rsidRPr="00B8358B" w:rsidRDefault="00B8358B" w:rsidP="00B8358B">
            <w:pPr>
              <w:pStyle w:val="ListBullet"/>
              <w:numPr>
                <w:ilvl w:val="0"/>
                <w:numId w:val="0"/>
              </w:numPr>
              <w:spacing w:before="0" w:after="120"/>
              <w:rPr>
                <w:rFonts w:ascii="Century Gothic" w:eastAsia="Century Gothic" w:hAnsi="Century Gothic" w:cs="Times New Roman"/>
                <w:sz w:val="20"/>
                <w:szCs w:val="20"/>
                <w:lang w:val="es-ES"/>
              </w:rPr>
            </w:pPr>
            <w:r w:rsidRPr="00B8358B">
              <w:rPr>
                <w:rFonts w:ascii="Century Gothic" w:eastAsia="Century Gothic" w:hAnsi="Century Gothic" w:cs="Times New Roman"/>
                <w:sz w:val="20"/>
                <w:szCs w:val="20"/>
                <w:lang w:val="es-ES"/>
              </w:rPr>
              <w:t xml:space="preserve">La empresa deberá realizar una evaluación de riesgos de los productos comercializados </w:t>
            </w:r>
          </w:p>
          <w:p w14:paraId="76544B25" w14:textId="77777777" w:rsidR="001A339F" w:rsidRPr="00677F2C" w:rsidRDefault="00B8358B" w:rsidP="001A339F">
            <w:pPr>
              <w:pStyle w:val="ListBullet"/>
              <w:numPr>
                <w:ilvl w:val="0"/>
                <w:numId w:val="0"/>
              </w:numPr>
              <w:spacing w:before="0" w:after="120"/>
              <w:ind w:left="284" w:hanging="284"/>
              <w:rPr>
                <w:rFonts w:ascii="Century Gothic" w:eastAsia="Century Gothic" w:hAnsi="Century Gothic" w:cs="Times New Roman"/>
                <w:sz w:val="20"/>
                <w:szCs w:val="20"/>
                <w:lang w:val="it-IT"/>
              </w:rPr>
            </w:pPr>
            <w:r w:rsidRPr="00677F2C">
              <w:rPr>
                <w:rFonts w:ascii="Century Gothic" w:eastAsia="Century Gothic" w:hAnsi="Century Gothic" w:cs="Times New Roman"/>
                <w:sz w:val="20"/>
                <w:szCs w:val="20"/>
                <w:lang w:val="it-IT"/>
              </w:rPr>
              <w:t>considerando:</w:t>
            </w:r>
          </w:p>
          <w:p w14:paraId="18C9E944" w14:textId="688BC33E" w:rsidR="00B8358B" w:rsidRPr="00677F2C" w:rsidRDefault="001A339F" w:rsidP="001A339F">
            <w:pPr>
              <w:pStyle w:val="ListBullet"/>
              <w:numPr>
                <w:ilvl w:val="0"/>
                <w:numId w:val="0"/>
              </w:numPr>
              <w:spacing w:before="0" w:after="120"/>
              <w:rPr>
                <w:rFonts w:ascii="Century Gothic" w:eastAsia="Century Gothic" w:hAnsi="Century Gothic" w:cs="Times New Roman"/>
                <w:sz w:val="20"/>
                <w:szCs w:val="20"/>
                <w:lang w:val="it-IT"/>
              </w:rPr>
            </w:pPr>
            <w:r w:rsidRPr="00E94DD7">
              <w:rPr>
                <w:rFonts w:ascii="Century Gothic" w:hAnsi="Century Gothic"/>
                <w:sz w:val="20"/>
                <w:lang w:val="es-ES"/>
              </w:rPr>
              <w:t>•</w:t>
            </w:r>
            <w:r>
              <w:rPr>
                <w:rFonts w:ascii="Century Gothic" w:hAnsi="Century Gothic"/>
                <w:sz w:val="20"/>
                <w:lang w:val="es-ES"/>
              </w:rPr>
              <w:t xml:space="preserve"> </w:t>
            </w:r>
            <w:r w:rsidR="00B8358B" w:rsidRPr="00B8358B">
              <w:rPr>
                <w:rFonts w:ascii="Century Gothic" w:eastAsia="Century Gothic" w:hAnsi="Century Gothic" w:cs="Times New Roman"/>
                <w:sz w:val="20"/>
                <w:szCs w:val="20"/>
                <w:lang w:val="es-ES"/>
              </w:rPr>
              <w:t>la naturaleza del producto y los riesgos asociados</w:t>
            </w:r>
          </w:p>
          <w:p w14:paraId="15068463" w14:textId="7006774C" w:rsidR="00B8358B" w:rsidRPr="00B8358B" w:rsidRDefault="001A339F" w:rsidP="001A339F">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B8358B" w:rsidRPr="00B8358B">
              <w:rPr>
                <w:rFonts w:ascii="Century Gothic" w:eastAsia="Century Gothic" w:hAnsi="Century Gothic" w:cs="Times New Roman"/>
                <w:sz w:val="20"/>
                <w:szCs w:val="20"/>
                <w:lang w:val="es-ES"/>
              </w:rPr>
              <w:t>los requisitos específicos del cliente</w:t>
            </w:r>
          </w:p>
          <w:p w14:paraId="361183A9" w14:textId="4AB6AB8B" w:rsidR="00B8358B" w:rsidRPr="00B8358B" w:rsidRDefault="001A339F" w:rsidP="001A339F">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lastRenderedPageBreak/>
              <w:t>•</w:t>
            </w:r>
            <w:r>
              <w:rPr>
                <w:rFonts w:ascii="Century Gothic" w:hAnsi="Century Gothic"/>
                <w:sz w:val="20"/>
                <w:lang w:val="es-ES"/>
              </w:rPr>
              <w:t xml:space="preserve"> </w:t>
            </w:r>
            <w:r w:rsidR="00B8358B" w:rsidRPr="00B8358B">
              <w:rPr>
                <w:rFonts w:ascii="Century Gothic" w:eastAsia="Century Gothic" w:hAnsi="Century Gothic" w:cs="Times New Roman"/>
                <w:sz w:val="20"/>
                <w:szCs w:val="20"/>
                <w:lang w:val="es-ES"/>
              </w:rPr>
              <w:t>las disposiciones legales del país de venta o importación del producto</w:t>
            </w:r>
          </w:p>
          <w:p w14:paraId="41730D13" w14:textId="30E413CF" w:rsidR="009A3119" w:rsidRPr="00B8358B" w:rsidRDefault="001A339F" w:rsidP="001A339F">
            <w:pPr>
              <w:pStyle w:val="ListBullet"/>
              <w:numPr>
                <w:ilvl w:val="0"/>
                <w:numId w:val="0"/>
              </w:numPr>
              <w:spacing w:before="0" w:after="120"/>
              <w:rPr>
                <w:rFonts w:ascii="Century Gothic" w:eastAsia="Century Gothic" w:hAnsi="Century Gothic" w:cs="Times New Roman"/>
                <w:sz w:val="20"/>
                <w:szCs w:val="20"/>
                <w:lang w:val="es-ES"/>
              </w:rPr>
            </w:pPr>
            <w:r w:rsidRPr="00E94DD7">
              <w:rPr>
                <w:rFonts w:ascii="Century Gothic" w:hAnsi="Century Gothic"/>
                <w:sz w:val="20"/>
                <w:lang w:val="es-ES"/>
              </w:rPr>
              <w:t>•</w:t>
            </w:r>
            <w:r>
              <w:rPr>
                <w:rFonts w:ascii="Century Gothic" w:hAnsi="Century Gothic"/>
                <w:sz w:val="20"/>
                <w:lang w:val="es-ES"/>
              </w:rPr>
              <w:t xml:space="preserve"> </w:t>
            </w:r>
            <w:r w:rsidR="00B8358B" w:rsidRPr="00B8358B">
              <w:rPr>
                <w:rFonts w:ascii="Century Gothic" w:eastAsia="Century Gothic" w:hAnsi="Century Gothic" w:cs="Times New Roman"/>
                <w:sz w:val="20"/>
                <w:szCs w:val="20"/>
                <w:lang w:val="es-ES"/>
              </w:rPr>
              <w:t>la identidad de marca de los productos</w:t>
            </w:r>
          </w:p>
        </w:tc>
        <w:tc>
          <w:tcPr>
            <w:tcW w:w="662" w:type="pct"/>
          </w:tcPr>
          <w:p w14:paraId="5D6C8FB4" w14:textId="77777777" w:rsidR="009A3119" w:rsidRPr="00B8358B" w:rsidRDefault="009A3119" w:rsidP="000D2310">
            <w:pPr>
              <w:pStyle w:val="para"/>
              <w:rPr>
                <w:rFonts w:ascii="Century Gothic" w:eastAsia="Century Gothic" w:hAnsi="Century Gothic"/>
                <w:sz w:val="20"/>
                <w:lang w:val="es-ES"/>
              </w:rPr>
            </w:pPr>
          </w:p>
        </w:tc>
        <w:tc>
          <w:tcPr>
            <w:tcW w:w="2356" w:type="pct"/>
          </w:tcPr>
          <w:p w14:paraId="13801AB9" w14:textId="22060EA5" w:rsidR="009A3119" w:rsidRPr="00B8358B" w:rsidRDefault="009A3119" w:rsidP="000D2310">
            <w:pPr>
              <w:pStyle w:val="para"/>
              <w:rPr>
                <w:rFonts w:ascii="Century Gothic" w:eastAsia="Century Gothic" w:hAnsi="Century Gothic"/>
                <w:sz w:val="20"/>
                <w:lang w:val="es-ES"/>
              </w:rPr>
            </w:pPr>
          </w:p>
        </w:tc>
      </w:tr>
      <w:tr w:rsidR="009A3119" w:rsidRPr="005E0E07" w14:paraId="273EF571" w14:textId="2F1CF0E3" w:rsidTr="00682762">
        <w:trPr>
          <w:trHeight w:val="300"/>
        </w:trPr>
        <w:tc>
          <w:tcPr>
            <w:tcW w:w="587" w:type="pct"/>
            <w:shd w:val="clear" w:color="auto" w:fill="B8CCE4"/>
            <w:tcMar>
              <w:left w:w="105" w:type="dxa"/>
              <w:right w:w="105" w:type="dxa"/>
            </w:tcMar>
          </w:tcPr>
          <w:p w14:paraId="4BC6E33B" w14:textId="77777777" w:rsidR="009A3119" w:rsidRPr="00071916" w:rsidRDefault="009A3119" w:rsidP="000D2310">
            <w:pPr>
              <w:pStyle w:val="para"/>
              <w:rPr>
                <w:rFonts w:ascii="Century Gothic" w:eastAsia="Century Gothic" w:hAnsi="Century Gothic"/>
                <w:sz w:val="20"/>
              </w:rPr>
            </w:pPr>
            <w:r w:rsidRPr="00071916">
              <w:rPr>
                <w:rFonts w:ascii="Century Gothic" w:eastAsia="Century Gothic" w:hAnsi="Century Gothic"/>
                <w:sz w:val="20"/>
              </w:rPr>
              <w:t>7.2.2</w:t>
            </w:r>
          </w:p>
        </w:tc>
        <w:tc>
          <w:tcPr>
            <w:tcW w:w="1395" w:type="pct"/>
            <w:tcMar>
              <w:left w:w="105" w:type="dxa"/>
              <w:right w:w="105" w:type="dxa"/>
            </w:tcMar>
          </w:tcPr>
          <w:p w14:paraId="364C1022" w14:textId="29CA130C" w:rsidR="00D14727" w:rsidRPr="001C08DD" w:rsidRDefault="00D14727" w:rsidP="001A339F">
            <w:pPr>
              <w:pStyle w:val="ListBullet"/>
              <w:numPr>
                <w:ilvl w:val="0"/>
                <w:numId w:val="0"/>
              </w:numPr>
              <w:spacing w:before="0" w:after="120"/>
              <w:rPr>
                <w:rFonts w:ascii="Century Gothic" w:eastAsia="Century Gothic" w:hAnsi="Century Gothic"/>
                <w:sz w:val="20"/>
                <w:lang w:val="es-ES"/>
              </w:rPr>
            </w:pPr>
            <w:r w:rsidRPr="00D14727">
              <w:rPr>
                <w:rFonts w:ascii="Century Gothic" w:eastAsia="Century Gothic" w:hAnsi="Century Gothic"/>
                <w:sz w:val="20"/>
                <w:lang w:val="es-ES"/>
              </w:rPr>
              <w:t>En función de en la evaluación de riesgos (requisito 7.2.1), la empresa deberá contar con un procedimiento para la aprobación inicial y continua de los fabricantes/envasadores de productos comercializados. Este procedimiento de aprobación incluirá uno de los siguientes elementos o una combinación de varios:</w:t>
            </w:r>
            <w:r w:rsidR="00212F19">
              <w:rPr>
                <w:rFonts w:ascii="Century Gothic" w:eastAsia="Century Gothic" w:hAnsi="Century Gothic"/>
                <w:sz w:val="20"/>
                <w:lang w:val="es-ES"/>
              </w:rPr>
              <w:br/>
            </w:r>
            <w:r w:rsidR="00BA0705" w:rsidRPr="00E94DD7">
              <w:rPr>
                <w:rFonts w:ascii="Century Gothic" w:hAnsi="Century Gothic"/>
                <w:sz w:val="20"/>
                <w:lang w:val="es-ES"/>
              </w:rPr>
              <w:t>•</w:t>
            </w:r>
            <w:r w:rsidR="001A339F">
              <w:rPr>
                <w:rFonts w:ascii="Century Gothic" w:hAnsi="Century Gothic"/>
                <w:sz w:val="20"/>
                <w:lang w:val="es-ES"/>
              </w:rPr>
              <w:t xml:space="preserve"> </w:t>
            </w:r>
            <w:r w:rsidRPr="00D14727">
              <w:rPr>
                <w:rFonts w:ascii="Century Gothic" w:eastAsia="Century Gothic" w:hAnsi="Century Gothic"/>
                <w:sz w:val="20"/>
                <w:lang w:val="es-ES"/>
              </w:rPr>
              <w:t xml:space="preserve">certificación válida según un sistema de gestión de seguridad de productos reconocido a </w:t>
            </w:r>
            <w:r w:rsidRPr="001C08DD">
              <w:rPr>
                <w:rFonts w:ascii="Century Gothic" w:eastAsia="Century Gothic" w:hAnsi="Century Gothic"/>
                <w:sz w:val="20"/>
                <w:lang w:val="es-ES"/>
              </w:rPr>
              <w:t xml:space="preserve">nivel mundial; p. ej., certificación según la Norma de BRCGS aplicable o norma </w:t>
            </w:r>
          </w:p>
          <w:p w14:paraId="1F13BFCC" w14:textId="48CE3F5D" w:rsidR="00D14727" w:rsidRPr="00677F2C" w:rsidRDefault="00D14727" w:rsidP="001C08DD">
            <w:pPr>
              <w:pStyle w:val="ListBullet"/>
              <w:numPr>
                <w:ilvl w:val="0"/>
                <w:numId w:val="0"/>
              </w:numPr>
              <w:spacing w:before="0" w:after="120"/>
              <w:ind w:left="284" w:hanging="284"/>
              <w:rPr>
                <w:rFonts w:ascii="Century Gothic" w:eastAsia="Century Gothic" w:hAnsi="Century Gothic"/>
                <w:sz w:val="20"/>
                <w:lang w:val="es-ES"/>
              </w:rPr>
            </w:pPr>
            <w:r w:rsidRPr="00677F2C">
              <w:rPr>
                <w:rFonts w:ascii="Century Gothic" w:eastAsia="Century Gothic" w:hAnsi="Century Gothic"/>
                <w:sz w:val="20"/>
                <w:lang w:val="es-ES"/>
              </w:rPr>
              <w:t xml:space="preserve">comparable con GFSI. </w:t>
            </w:r>
          </w:p>
          <w:p w14:paraId="151CA3E6" w14:textId="6C8A7DE2" w:rsidR="00D14727" w:rsidRPr="00061EBE" w:rsidRDefault="001A339F" w:rsidP="001A339F">
            <w:pPr>
              <w:pStyle w:val="ListBullet"/>
              <w:numPr>
                <w:ilvl w:val="0"/>
                <w:numId w:val="0"/>
              </w:numPr>
              <w:spacing w:before="0" w:after="120"/>
              <w:rPr>
                <w:rFonts w:ascii="Century Gothic" w:eastAsia="Century Gothic" w:hAnsi="Century Gothic"/>
                <w:sz w:val="20"/>
                <w:lang w:val="es-ES"/>
              </w:rPr>
            </w:pPr>
            <w:r w:rsidRPr="00E94DD7">
              <w:rPr>
                <w:rFonts w:ascii="Century Gothic" w:hAnsi="Century Gothic"/>
                <w:sz w:val="20"/>
                <w:lang w:val="es-ES"/>
              </w:rPr>
              <w:t>•</w:t>
            </w:r>
            <w:r>
              <w:rPr>
                <w:rFonts w:ascii="Century Gothic" w:hAnsi="Century Gothic"/>
                <w:sz w:val="20"/>
                <w:lang w:val="es-ES"/>
              </w:rPr>
              <w:t xml:space="preserve"> </w:t>
            </w:r>
            <w:r w:rsidR="00D14727" w:rsidRPr="00D14727">
              <w:rPr>
                <w:rFonts w:ascii="Century Gothic" w:eastAsia="Century Gothic" w:hAnsi="Century Gothic"/>
                <w:sz w:val="20"/>
                <w:lang w:val="es-ES"/>
              </w:rPr>
              <w:t xml:space="preserve">Certificación según un sistema de gestión de calidad reconocido a nivel mundial que </w:t>
            </w:r>
            <w:r w:rsidR="00D14727" w:rsidRPr="001C08DD">
              <w:rPr>
                <w:rFonts w:ascii="Century Gothic" w:eastAsia="Century Gothic" w:hAnsi="Century Gothic"/>
                <w:sz w:val="20"/>
                <w:lang w:val="es-ES"/>
              </w:rPr>
              <w:t xml:space="preserve">incorpora una evaluación de trazabilidad y confirmación de que los productos suministrados son seguros y legales; p. ej., una declaración de conformidad. </w:t>
            </w:r>
            <w:r w:rsidR="00D14727" w:rsidRPr="00061EBE">
              <w:rPr>
                <w:rFonts w:ascii="Century Gothic" w:eastAsia="Century Gothic" w:hAnsi="Century Gothic"/>
                <w:sz w:val="20"/>
                <w:lang w:val="es-ES"/>
              </w:rPr>
              <w:t>El alcance de la certificación deberá incluir los productos comercializados comprados.</w:t>
            </w:r>
          </w:p>
          <w:p w14:paraId="0072AF65" w14:textId="0DCD050E" w:rsidR="00D14727" w:rsidRPr="00061EBE" w:rsidRDefault="001A339F" w:rsidP="001A339F">
            <w:pPr>
              <w:pStyle w:val="ListBullet"/>
              <w:numPr>
                <w:ilvl w:val="0"/>
                <w:numId w:val="0"/>
              </w:numPr>
              <w:spacing w:before="0" w:after="120"/>
              <w:rPr>
                <w:rFonts w:ascii="Century Gothic" w:eastAsia="Century Gothic" w:hAnsi="Century Gothic"/>
                <w:sz w:val="20"/>
                <w:lang w:val="es-ES"/>
              </w:rPr>
            </w:pPr>
            <w:r w:rsidRPr="00E94DD7">
              <w:rPr>
                <w:rFonts w:ascii="Century Gothic" w:hAnsi="Century Gothic"/>
                <w:sz w:val="20"/>
                <w:lang w:val="es-ES"/>
              </w:rPr>
              <w:t>•</w:t>
            </w:r>
            <w:r>
              <w:rPr>
                <w:rFonts w:ascii="Century Gothic" w:hAnsi="Century Gothic"/>
                <w:sz w:val="20"/>
                <w:lang w:val="es-ES"/>
              </w:rPr>
              <w:t xml:space="preserve"> </w:t>
            </w:r>
            <w:r w:rsidR="00D14727" w:rsidRPr="00D14727">
              <w:rPr>
                <w:rFonts w:ascii="Century Gothic" w:eastAsia="Century Gothic" w:hAnsi="Century Gothic"/>
                <w:sz w:val="20"/>
                <w:lang w:val="es-ES"/>
              </w:rPr>
              <w:t xml:space="preserve">Auditorías de proveedores, con un alcance que incluya una revisión del sistema de </w:t>
            </w:r>
            <w:r w:rsidR="00D14727" w:rsidRPr="00061EBE">
              <w:rPr>
                <w:rFonts w:ascii="Century Gothic" w:eastAsia="Century Gothic" w:hAnsi="Century Gothic"/>
                <w:sz w:val="20"/>
                <w:lang w:val="es-ES"/>
              </w:rPr>
              <w:t xml:space="preserve">seguridad del producto, </w:t>
            </w:r>
            <w:r w:rsidR="00D14727" w:rsidRPr="00061EBE">
              <w:rPr>
                <w:rFonts w:ascii="Century Gothic" w:eastAsia="Century Gothic" w:hAnsi="Century Gothic"/>
                <w:sz w:val="20"/>
                <w:lang w:val="es-ES"/>
              </w:rPr>
              <w:lastRenderedPageBreak/>
              <w:t>trazabilidad y controles de los prerrequisitos; debe realizarlas un auditor de seguridad de productos con experiencia y competencia demostrables. Debe haber un informe de auditoría completo disponible. Cuando la auditoría de proveedores la realice un segundo o tercero, la empresa deberá:</w:t>
            </w:r>
          </w:p>
          <w:p w14:paraId="4ABF53BD" w14:textId="3ECC067C" w:rsidR="00D14727" w:rsidRPr="00F86624" w:rsidRDefault="001A339F" w:rsidP="001A339F">
            <w:pPr>
              <w:pStyle w:val="ListBullet"/>
              <w:numPr>
                <w:ilvl w:val="0"/>
                <w:numId w:val="0"/>
              </w:numPr>
              <w:spacing w:before="0" w:after="120"/>
              <w:rPr>
                <w:rFonts w:ascii="Century Gothic" w:eastAsia="Century Gothic" w:hAnsi="Century Gothic"/>
                <w:sz w:val="20"/>
                <w:lang w:val="es-ES"/>
              </w:rPr>
            </w:pPr>
            <w:r w:rsidRPr="00E94DD7">
              <w:rPr>
                <w:rFonts w:ascii="Century Gothic" w:hAnsi="Century Gothic"/>
                <w:sz w:val="20"/>
                <w:lang w:val="es-ES"/>
              </w:rPr>
              <w:t>•</w:t>
            </w:r>
            <w:r>
              <w:rPr>
                <w:rFonts w:ascii="Century Gothic" w:hAnsi="Century Gothic"/>
                <w:sz w:val="20"/>
                <w:lang w:val="es-ES"/>
              </w:rPr>
              <w:t xml:space="preserve"> </w:t>
            </w:r>
            <w:r w:rsidR="00D14727" w:rsidRPr="00F86624">
              <w:rPr>
                <w:rFonts w:ascii="Century Gothic" w:eastAsia="Century Gothic" w:hAnsi="Century Gothic"/>
                <w:sz w:val="20"/>
                <w:lang w:val="es-ES"/>
              </w:rPr>
              <w:t>demostrar la competencia del auditor</w:t>
            </w:r>
          </w:p>
          <w:p w14:paraId="722D9D5E" w14:textId="1F7AE21D" w:rsidR="00D14727" w:rsidRPr="00F86624" w:rsidRDefault="001A339F" w:rsidP="001A339F">
            <w:pPr>
              <w:pStyle w:val="ListBullet"/>
              <w:numPr>
                <w:ilvl w:val="0"/>
                <w:numId w:val="0"/>
              </w:numPr>
              <w:spacing w:before="0" w:after="120"/>
              <w:rPr>
                <w:rFonts w:ascii="Century Gothic" w:eastAsia="Century Gothic" w:hAnsi="Century Gothic"/>
                <w:sz w:val="20"/>
                <w:lang w:val="es-ES"/>
              </w:rPr>
            </w:pPr>
            <w:r w:rsidRPr="00E94DD7">
              <w:rPr>
                <w:rFonts w:ascii="Century Gothic" w:hAnsi="Century Gothic"/>
                <w:sz w:val="20"/>
                <w:lang w:val="es-ES"/>
              </w:rPr>
              <w:t>•</w:t>
            </w:r>
            <w:r>
              <w:rPr>
                <w:rFonts w:ascii="Century Gothic" w:hAnsi="Century Gothic"/>
                <w:sz w:val="20"/>
                <w:lang w:val="es-ES"/>
              </w:rPr>
              <w:t xml:space="preserve"> </w:t>
            </w:r>
            <w:r w:rsidR="00D14727" w:rsidRPr="00D14727">
              <w:rPr>
                <w:rFonts w:ascii="Century Gothic" w:eastAsia="Century Gothic" w:hAnsi="Century Gothic"/>
                <w:sz w:val="20"/>
                <w:lang w:val="es-ES"/>
              </w:rPr>
              <w:t xml:space="preserve">confirmar que el alcance de la auditoría incluye una revisión del sistema de seguridad </w:t>
            </w:r>
            <w:r w:rsidR="00D14727" w:rsidRPr="00F86624">
              <w:rPr>
                <w:rFonts w:ascii="Century Gothic" w:eastAsia="Century Gothic" w:hAnsi="Century Gothic"/>
                <w:sz w:val="20"/>
                <w:lang w:val="es-ES"/>
              </w:rPr>
              <w:t>del producto, trazabilidad y controles de los prerrequisitos</w:t>
            </w:r>
          </w:p>
          <w:p w14:paraId="5AFB13A9" w14:textId="43CE7329" w:rsidR="00D14727" w:rsidRPr="00D14727" w:rsidRDefault="001A339F" w:rsidP="001A339F">
            <w:pPr>
              <w:pStyle w:val="ListBullet"/>
              <w:numPr>
                <w:ilvl w:val="0"/>
                <w:numId w:val="0"/>
              </w:numPr>
              <w:spacing w:before="0" w:after="120"/>
              <w:rPr>
                <w:rFonts w:ascii="Century Gothic" w:eastAsia="Century Gothic" w:hAnsi="Century Gothic"/>
                <w:sz w:val="20"/>
                <w:lang w:val="es-ES"/>
              </w:rPr>
            </w:pPr>
            <w:r w:rsidRPr="00E94DD7">
              <w:rPr>
                <w:rFonts w:ascii="Century Gothic" w:hAnsi="Century Gothic"/>
                <w:sz w:val="20"/>
                <w:lang w:val="es-ES"/>
              </w:rPr>
              <w:t>•</w:t>
            </w:r>
            <w:r>
              <w:rPr>
                <w:rFonts w:ascii="Century Gothic" w:hAnsi="Century Gothic"/>
                <w:sz w:val="20"/>
                <w:lang w:val="es-ES"/>
              </w:rPr>
              <w:t xml:space="preserve"> </w:t>
            </w:r>
            <w:r w:rsidR="00D14727" w:rsidRPr="00D14727">
              <w:rPr>
                <w:rFonts w:ascii="Century Gothic" w:eastAsia="Century Gothic" w:hAnsi="Century Gothic"/>
                <w:sz w:val="20"/>
                <w:lang w:val="es-ES"/>
              </w:rPr>
              <w:t>obtener, revisar y aprobar una copia del informe de auditoría completo</w:t>
            </w:r>
          </w:p>
          <w:p w14:paraId="67EE0353" w14:textId="65E6782E" w:rsidR="00D14727" w:rsidRPr="00383C5D" w:rsidRDefault="001A339F" w:rsidP="001A339F">
            <w:pPr>
              <w:pStyle w:val="ListBullet"/>
              <w:numPr>
                <w:ilvl w:val="0"/>
                <w:numId w:val="0"/>
              </w:numPr>
              <w:spacing w:before="0" w:after="120"/>
              <w:rPr>
                <w:rFonts w:ascii="Century Gothic" w:eastAsia="Century Gothic" w:hAnsi="Century Gothic"/>
                <w:sz w:val="20"/>
                <w:lang w:val="es-ES"/>
              </w:rPr>
            </w:pPr>
            <w:r w:rsidRPr="00E94DD7">
              <w:rPr>
                <w:rFonts w:ascii="Century Gothic" w:hAnsi="Century Gothic"/>
                <w:sz w:val="20"/>
                <w:lang w:val="es-ES"/>
              </w:rPr>
              <w:t>•</w:t>
            </w:r>
            <w:r>
              <w:rPr>
                <w:rFonts w:ascii="Century Gothic" w:hAnsi="Century Gothic"/>
                <w:sz w:val="20"/>
                <w:lang w:val="es-ES"/>
              </w:rPr>
              <w:t xml:space="preserve"> </w:t>
            </w:r>
            <w:r w:rsidR="00D14727" w:rsidRPr="00D14727">
              <w:rPr>
                <w:rFonts w:ascii="Century Gothic" w:eastAsia="Century Gothic" w:hAnsi="Century Gothic"/>
                <w:sz w:val="20"/>
                <w:lang w:val="es-ES"/>
              </w:rPr>
              <w:t xml:space="preserve">se puede utilizar un cuestionario de autoevaluación del fabricante/envasador o </w:t>
            </w:r>
            <w:r w:rsidR="00D14727" w:rsidRPr="00383C5D">
              <w:rPr>
                <w:rFonts w:ascii="Century Gothic" w:eastAsia="Century Gothic" w:hAnsi="Century Gothic"/>
                <w:sz w:val="20"/>
                <w:lang w:val="es-ES"/>
              </w:rPr>
              <w:t xml:space="preserve">información proporcionada por el fabricante/envasador para la aprobación, siempre que se proporcione una justificación válida basada en el riesgo. El cuestionario deberá contener un alcance que incluya el sistema de seguridad del producto suministrado, la verificación del sistema de trazabilidad y los controles de prerrequisitos, y deberá ser revisado y aprobado por una persona con competencia </w:t>
            </w:r>
            <w:r w:rsidR="00D14727" w:rsidRPr="00383C5D">
              <w:rPr>
                <w:rFonts w:ascii="Century Gothic" w:eastAsia="Century Gothic" w:hAnsi="Century Gothic"/>
                <w:sz w:val="20"/>
                <w:lang w:val="es-ES"/>
              </w:rPr>
              <w:lastRenderedPageBreak/>
              <w:t>demostrable.</w:t>
            </w:r>
            <w:r w:rsidR="00C2199D">
              <w:rPr>
                <w:rFonts w:ascii="Century Gothic" w:eastAsia="Century Gothic" w:hAnsi="Century Gothic"/>
                <w:sz w:val="20"/>
                <w:lang w:val="es-ES"/>
              </w:rPr>
              <w:br/>
            </w:r>
          </w:p>
          <w:p w14:paraId="6073A5AF" w14:textId="0856DED9" w:rsidR="00D14727" w:rsidRPr="00D14727" w:rsidRDefault="00D14727" w:rsidP="00C2199D">
            <w:pPr>
              <w:pStyle w:val="ListBullet"/>
              <w:numPr>
                <w:ilvl w:val="0"/>
                <w:numId w:val="0"/>
              </w:numPr>
              <w:spacing w:before="0" w:after="120"/>
              <w:rPr>
                <w:rFonts w:ascii="Century Gothic" w:eastAsia="Century Gothic" w:hAnsi="Century Gothic"/>
                <w:sz w:val="20"/>
                <w:lang w:val="es-ES"/>
              </w:rPr>
            </w:pPr>
            <w:r w:rsidRPr="00D14727">
              <w:rPr>
                <w:rFonts w:ascii="Century Gothic" w:eastAsia="Century Gothic" w:hAnsi="Century Gothic"/>
                <w:sz w:val="20"/>
                <w:lang w:val="es-ES"/>
              </w:rPr>
              <w:t>Cuando la aprobación no se pueda basar en lo anterior, la empresa deberá poder demostrar sus criterios para la aprobación y evaluación del fabricante/envasador para asegurar que todos los productos comercializados cumplan con los requisitos asociados a la seguridad, legalidad y calidad del producto y que cumplan con las especificaciones.</w:t>
            </w:r>
            <w:r w:rsidR="00DC78EA">
              <w:rPr>
                <w:rFonts w:ascii="Century Gothic" w:eastAsia="Century Gothic" w:hAnsi="Century Gothic"/>
                <w:sz w:val="20"/>
                <w:lang w:val="es-ES"/>
              </w:rPr>
              <w:br/>
            </w:r>
          </w:p>
          <w:p w14:paraId="3EDC5F40" w14:textId="7574BD37" w:rsidR="009A3119" w:rsidRPr="00D14727" w:rsidRDefault="00D14727" w:rsidP="00D14727">
            <w:pPr>
              <w:pStyle w:val="ListBullet"/>
              <w:numPr>
                <w:ilvl w:val="0"/>
                <w:numId w:val="0"/>
              </w:numPr>
              <w:spacing w:before="0" w:after="120"/>
              <w:rPr>
                <w:rFonts w:ascii="Century Gothic" w:eastAsia="Century Gothic" w:hAnsi="Century Gothic"/>
                <w:sz w:val="20"/>
                <w:lang w:val="es-ES"/>
              </w:rPr>
            </w:pPr>
            <w:r w:rsidRPr="00D14727">
              <w:rPr>
                <w:rFonts w:ascii="Century Gothic" w:eastAsia="Century Gothic" w:hAnsi="Century Gothic"/>
                <w:sz w:val="20"/>
                <w:lang w:val="es-ES"/>
              </w:rPr>
              <w:t>La aprobación continua de los</w:t>
            </w:r>
            <w:r w:rsidR="00DC78EA">
              <w:rPr>
                <w:rFonts w:ascii="Century Gothic" w:eastAsia="Century Gothic" w:hAnsi="Century Gothic"/>
                <w:sz w:val="20"/>
                <w:lang w:val="es-ES"/>
              </w:rPr>
              <w:t xml:space="preserve"> </w:t>
            </w:r>
            <w:r w:rsidRPr="00D14727">
              <w:rPr>
                <w:rFonts w:ascii="Century Gothic" w:eastAsia="Century Gothic" w:hAnsi="Century Gothic"/>
                <w:sz w:val="20"/>
                <w:lang w:val="es-ES"/>
              </w:rPr>
              <w:t>fabricantes/envasadores se llevará a cabo en intervalos acordados basados en el riesgo, y se requerirá que los fabricantes/envasadores notifiquen al establecimiento acerca de cualquier cambio significativo que se haya producido, incluidos los cambios en el estado de la certificación</w:t>
            </w:r>
            <w:r w:rsidR="00DC78EA">
              <w:rPr>
                <w:rFonts w:ascii="Century Gothic" w:eastAsia="Century Gothic" w:hAnsi="Century Gothic"/>
                <w:sz w:val="20"/>
                <w:lang w:val="es-ES"/>
              </w:rPr>
              <w:t>.</w:t>
            </w:r>
          </w:p>
        </w:tc>
        <w:tc>
          <w:tcPr>
            <w:tcW w:w="662" w:type="pct"/>
          </w:tcPr>
          <w:p w14:paraId="78B59E91" w14:textId="77777777" w:rsidR="009A3119" w:rsidRPr="00D14727" w:rsidRDefault="009A3119" w:rsidP="000D2310">
            <w:pPr>
              <w:pStyle w:val="para"/>
              <w:rPr>
                <w:rFonts w:ascii="Century Gothic" w:eastAsia="Century Gothic" w:hAnsi="Century Gothic"/>
                <w:sz w:val="20"/>
                <w:lang w:val="es-ES"/>
              </w:rPr>
            </w:pPr>
          </w:p>
        </w:tc>
        <w:tc>
          <w:tcPr>
            <w:tcW w:w="2356" w:type="pct"/>
          </w:tcPr>
          <w:p w14:paraId="0451F655" w14:textId="620BC5F1" w:rsidR="009A3119" w:rsidRPr="00D14727" w:rsidRDefault="009A3119" w:rsidP="000D2310">
            <w:pPr>
              <w:pStyle w:val="para"/>
              <w:rPr>
                <w:rFonts w:ascii="Century Gothic" w:eastAsia="Century Gothic" w:hAnsi="Century Gothic"/>
                <w:sz w:val="20"/>
                <w:lang w:val="es-ES"/>
              </w:rPr>
            </w:pPr>
          </w:p>
        </w:tc>
      </w:tr>
      <w:tr w:rsidR="009A3119" w:rsidRPr="005E0E07" w14:paraId="476C9BB3" w14:textId="59DA323D" w:rsidTr="00682762">
        <w:trPr>
          <w:trHeight w:val="300"/>
        </w:trPr>
        <w:tc>
          <w:tcPr>
            <w:tcW w:w="587" w:type="pct"/>
            <w:shd w:val="clear" w:color="auto" w:fill="B8CCE4"/>
            <w:tcMar>
              <w:left w:w="105" w:type="dxa"/>
              <w:right w:w="105" w:type="dxa"/>
            </w:tcMar>
          </w:tcPr>
          <w:p w14:paraId="355AA5B3" w14:textId="77777777" w:rsidR="009A3119" w:rsidRPr="00071916" w:rsidRDefault="009A3119" w:rsidP="000D2310">
            <w:pPr>
              <w:pStyle w:val="para"/>
              <w:rPr>
                <w:rFonts w:ascii="Century Gothic" w:eastAsia="Century Gothic" w:hAnsi="Century Gothic"/>
                <w:sz w:val="20"/>
              </w:rPr>
            </w:pPr>
            <w:r w:rsidRPr="00071916">
              <w:rPr>
                <w:rFonts w:ascii="Century Gothic" w:eastAsia="Century Gothic" w:hAnsi="Century Gothic"/>
                <w:sz w:val="20"/>
              </w:rPr>
              <w:lastRenderedPageBreak/>
              <w:t>7.2.3</w:t>
            </w:r>
          </w:p>
        </w:tc>
        <w:tc>
          <w:tcPr>
            <w:tcW w:w="1395" w:type="pct"/>
            <w:tcMar>
              <w:left w:w="105" w:type="dxa"/>
              <w:right w:w="105" w:type="dxa"/>
            </w:tcMar>
          </w:tcPr>
          <w:p w14:paraId="71939FF6" w14:textId="0B989E01" w:rsidR="009A3119" w:rsidRPr="00D318E6" w:rsidRDefault="00D318E6" w:rsidP="00D318E6">
            <w:pPr>
              <w:pStyle w:val="para"/>
              <w:rPr>
                <w:rFonts w:ascii="Century Gothic" w:eastAsia="Century Gothic" w:hAnsi="Century Gothic"/>
                <w:sz w:val="20"/>
                <w:lang w:val="es-ES"/>
              </w:rPr>
            </w:pPr>
            <w:r w:rsidRPr="00D318E6">
              <w:rPr>
                <w:rFonts w:ascii="Century Gothic" w:eastAsia="Century Gothic" w:hAnsi="Century Gothic"/>
                <w:sz w:val="20"/>
                <w:lang w:val="es-ES"/>
              </w:rPr>
              <w:t>Se deberán mantener registros del proceso de aprobación del fabricante o envasador, incluyendo informes de auditoría o certificados verificados que confirmen el estado de seguridad del producto de los establecimientos que suministran los productos</w:t>
            </w:r>
            <w:r>
              <w:rPr>
                <w:rFonts w:ascii="Century Gothic" w:eastAsia="Century Gothic" w:hAnsi="Century Gothic"/>
                <w:sz w:val="20"/>
                <w:lang w:val="es-ES"/>
              </w:rPr>
              <w:t xml:space="preserve"> </w:t>
            </w:r>
            <w:r w:rsidRPr="00D318E6">
              <w:rPr>
                <w:rFonts w:ascii="Century Gothic" w:eastAsia="Century Gothic" w:hAnsi="Century Gothic"/>
                <w:sz w:val="20"/>
                <w:lang w:val="es-ES"/>
              </w:rPr>
              <w:t xml:space="preserve">comercializados. Deberá haber un proceso de revisión y registros que muestre el seguimiento </w:t>
            </w:r>
            <w:r w:rsidRPr="00D318E6">
              <w:rPr>
                <w:rFonts w:ascii="Century Gothic" w:eastAsia="Century Gothic" w:hAnsi="Century Gothic"/>
                <w:sz w:val="20"/>
                <w:lang w:val="es-ES"/>
              </w:rPr>
              <w:lastRenderedPageBreak/>
              <w:t>de los problemas identificados en los establecimientos de fabricación/envasado que podrían afectar los productos comercializados por la empresa.</w:t>
            </w:r>
          </w:p>
        </w:tc>
        <w:tc>
          <w:tcPr>
            <w:tcW w:w="662" w:type="pct"/>
          </w:tcPr>
          <w:p w14:paraId="5B6EBD57" w14:textId="77777777" w:rsidR="009A3119" w:rsidRPr="00D318E6" w:rsidRDefault="009A3119" w:rsidP="000D2310">
            <w:pPr>
              <w:pStyle w:val="para"/>
              <w:rPr>
                <w:rFonts w:ascii="Century Gothic" w:eastAsia="Century Gothic" w:hAnsi="Century Gothic"/>
                <w:sz w:val="20"/>
                <w:lang w:val="es-ES"/>
              </w:rPr>
            </w:pPr>
          </w:p>
        </w:tc>
        <w:tc>
          <w:tcPr>
            <w:tcW w:w="2356" w:type="pct"/>
          </w:tcPr>
          <w:p w14:paraId="22C6284D" w14:textId="6EF58150" w:rsidR="009A3119" w:rsidRPr="00D318E6" w:rsidRDefault="009A3119" w:rsidP="000D2310">
            <w:pPr>
              <w:pStyle w:val="para"/>
              <w:rPr>
                <w:rFonts w:ascii="Century Gothic" w:eastAsia="Century Gothic" w:hAnsi="Century Gothic"/>
                <w:sz w:val="20"/>
                <w:lang w:val="es-ES"/>
              </w:rPr>
            </w:pPr>
          </w:p>
        </w:tc>
      </w:tr>
      <w:tr w:rsidR="009A3119" w:rsidRPr="005E0E07" w14:paraId="6821F14E" w14:textId="587D4469" w:rsidTr="00682762">
        <w:trPr>
          <w:trHeight w:val="300"/>
        </w:trPr>
        <w:tc>
          <w:tcPr>
            <w:tcW w:w="587" w:type="pct"/>
            <w:shd w:val="clear" w:color="auto" w:fill="B8CCE4"/>
            <w:tcMar>
              <w:left w:w="105" w:type="dxa"/>
              <w:right w:w="105" w:type="dxa"/>
            </w:tcMar>
          </w:tcPr>
          <w:p w14:paraId="2C9DFB45" w14:textId="77777777" w:rsidR="009A3119" w:rsidRPr="00071916" w:rsidRDefault="009A3119" w:rsidP="000D2310">
            <w:pPr>
              <w:pStyle w:val="para"/>
              <w:rPr>
                <w:rFonts w:ascii="Century Gothic" w:eastAsia="Century Gothic" w:hAnsi="Century Gothic"/>
                <w:sz w:val="20"/>
              </w:rPr>
            </w:pPr>
            <w:r w:rsidRPr="00071916">
              <w:rPr>
                <w:rFonts w:ascii="Century Gothic" w:eastAsia="Century Gothic" w:hAnsi="Century Gothic"/>
                <w:sz w:val="20"/>
              </w:rPr>
              <w:t>7.2.4</w:t>
            </w:r>
          </w:p>
        </w:tc>
        <w:tc>
          <w:tcPr>
            <w:tcW w:w="1395" w:type="pct"/>
            <w:tcMar>
              <w:left w:w="105" w:type="dxa"/>
              <w:right w:w="105" w:type="dxa"/>
            </w:tcMar>
          </w:tcPr>
          <w:p w14:paraId="26DD3C88" w14:textId="207BA0A7" w:rsidR="00040809" w:rsidRPr="00040809" w:rsidRDefault="00040809" w:rsidP="00040809">
            <w:pPr>
              <w:pStyle w:val="para"/>
              <w:rPr>
                <w:rFonts w:ascii="Century Gothic" w:eastAsia="Century Gothic" w:hAnsi="Century Gothic"/>
                <w:sz w:val="20"/>
                <w:lang w:val="es-ES"/>
              </w:rPr>
            </w:pPr>
            <w:r w:rsidRPr="00040809">
              <w:rPr>
                <w:rFonts w:ascii="Century Gothic" w:eastAsia="Century Gothic" w:hAnsi="Century Gothic"/>
                <w:sz w:val="20"/>
                <w:lang w:val="es-ES"/>
              </w:rPr>
              <w:t>Deberá haber una revisión del desempeño de fabricantes o envasadores basada en los riesgos y que aplique criterios de desempeño definidos, que deberá incluir:</w:t>
            </w:r>
            <w:r w:rsidR="00BA0705">
              <w:rPr>
                <w:rFonts w:ascii="Century Gothic" w:eastAsia="Century Gothic" w:hAnsi="Century Gothic"/>
                <w:sz w:val="20"/>
                <w:lang w:val="es-ES"/>
              </w:rPr>
              <w:br/>
            </w:r>
            <w:r w:rsidRPr="00040809">
              <w:rPr>
                <w:rFonts w:ascii="Century Gothic" w:eastAsia="Century Gothic" w:hAnsi="Century Gothic"/>
                <w:sz w:val="20"/>
                <w:lang w:val="es-ES"/>
              </w:rPr>
              <w:t>• quejas</w:t>
            </w:r>
            <w:r>
              <w:rPr>
                <w:rFonts w:ascii="Century Gothic" w:eastAsia="Century Gothic" w:hAnsi="Century Gothic"/>
                <w:sz w:val="20"/>
                <w:lang w:val="es-ES"/>
              </w:rPr>
              <w:br/>
            </w:r>
            <w:r w:rsidRPr="00040809">
              <w:rPr>
                <w:rFonts w:ascii="Century Gothic" w:eastAsia="Century Gothic" w:hAnsi="Century Gothic"/>
                <w:sz w:val="20"/>
                <w:lang w:val="es-ES"/>
              </w:rPr>
              <w:t>• resultados de cualquier prueba de producto</w:t>
            </w:r>
            <w:r>
              <w:rPr>
                <w:rFonts w:ascii="Century Gothic" w:eastAsia="Century Gothic" w:hAnsi="Century Gothic"/>
                <w:sz w:val="20"/>
                <w:lang w:val="es-ES"/>
              </w:rPr>
              <w:br/>
            </w:r>
            <w:r w:rsidRPr="00040809">
              <w:rPr>
                <w:rFonts w:ascii="Century Gothic" w:eastAsia="Century Gothic" w:hAnsi="Century Gothic"/>
                <w:sz w:val="20"/>
                <w:lang w:val="es-ES"/>
              </w:rPr>
              <w:t>• advertencias/alertas normativas</w:t>
            </w:r>
            <w:r w:rsidR="00DE17A1">
              <w:rPr>
                <w:rFonts w:ascii="Century Gothic" w:eastAsia="Century Gothic" w:hAnsi="Century Gothic"/>
                <w:sz w:val="20"/>
                <w:lang w:val="es-ES"/>
              </w:rPr>
              <w:br/>
            </w:r>
            <w:r w:rsidRPr="00040809">
              <w:rPr>
                <w:rFonts w:ascii="Century Gothic" w:eastAsia="Century Gothic" w:hAnsi="Century Gothic"/>
                <w:sz w:val="20"/>
                <w:lang w:val="es-ES"/>
              </w:rPr>
              <w:t>• rechazos o comentarios de los clientes.</w:t>
            </w:r>
          </w:p>
          <w:p w14:paraId="4D94FFB0" w14:textId="6FAD01C0" w:rsidR="004D1664" w:rsidRPr="00040809" w:rsidRDefault="00040809" w:rsidP="00040809">
            <w:pPr>
              <w:pStyle w:val="para"/>
              <w:rPr>
                <w:rFonts w:ascii="Century Gothic" w:eastAsia="Century Gothic" w:hAnsi="Century Gothic"/>
                <w:sz w:val="20"/>
                <w:lang w:val="es-ES"/>
              </w:rPr>
            </w:pPr>
            <w:r w:rsidRPr="00040809">
              <w:rPr>
                <w:rFonts w:ascii="Century Gothic" w:eastAsia="Century Gothic" w:hAnsi="Century Gothic"/>
                <w:sz w:val="20"/>
                <w:lang w:val="es-ES"/>
              </w:rPr>
              <w:t>El proceso deberá implementarse por completo</w:t>
            </w:r>
            <w:r w:rsidR="00DE17A1">
              <w:rPr>
                <w:rFonts w:ascii="Century Gothic" w:eastAsia="Century Gothic" w:hAnsi="Century Gothic"/>
                <w:sz w:val="20"/>
                <w:lang w:val="es-ES"/>
              </w:rPr>
              <w:t>.</w:t>
            </w:r>
          </w:p>
        </w:tc>
        <w:tc>
          <w:tcPr>
            <w:tcW w:w="662" w:type="pct"/>
          </w:tcPr>
          <w:p w14:paraId="2EED6FFC" w14:textId="77777777" w:rsidR="009A3119" w:rsidRPr="00040809" w:rsidRDefault="009A3119" w:rsidP="000D2310">
            <w:pPr>
              <w:pStyle w:val="para"/>
              <w:rPr>
                <w:rFonts w:ascii="Century Gothic" w:eastAsia="Century Gothic" w:hAnsi="Century Gothic"/>
                <w:sz w:val="20"/>
                <w:lang w:val="es-ES"/>
              </w:rPr>
            </w:pPr>
          </w:p>
        </w:tc>
        <w:tc>
          <w:tcPr>
            <w:tcW w:w="2356" w:type="pct"/>
          </w:tcPr>
          <w:p w14:paraId="58B6542D" w14:textId="451E1A8D" w:rsidR="009A3119" w:rsidRPr="00040809" w:rsidRDefault="009A3119"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9A3119" w:rsidRPr="00071916" w14:paraId="7206A0CD" w14:textId="77777777" w:rsidTr="000D2310">
        <w:tc>
          <w:tcPr>
            <w:tcW w:w="5000" w:type="pct"/>
            <w:gridSpan w:val="2"/>
            <w:shd w:val="clear" w:color="auto" w:fill="00B0F0"/>
          </w:tcPr>
          <w:p w14:paraId="1C793C2F" w14:textId="3FA06525" w:rsidR="009A3119" w:rsidRPr="00071916" w:rsidRDefault="009A3119"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7.3</w:t>
            </w:r>
            <w:r w:rsidRPr="00071916">
              <w:rPr>
                <w:rFonts w:ascii="Century Gothic" w:hAnsi="Century Gothic"/>
                <w:color w:val="FFFFFF" w:themeColor="background1"/>
                <w:sz w:val="20"/>
                <w:szCs w:val="20"/>
              </w:rPr>
              <w:tab/>
            </w:r>
            <w:proofErr w:type="spellStart"/>
            <w:r w:rsidR="00632077" w:rsidRPr="00632077">
              <w:rPr>
                <w:rFonts w:ascii="Century Gothic" w:hAnsi="Century Gothic"/>
                <w:color w:val="FFFFFF" w:themeColor="background1"/>
                <w:sz w:val="20"/>
                <w:szCs w:val="20"/>
              </w:rPr>
              <w:t>Especificaciones</w:t>
            </w:r>
            <w:proofErr w:type="spellEnd"/>
          </w:p>
        </w:tc>
      </w:tr>
      <w:tr w:rsidR="009A3119" w:rsidRPr="0020305C" w14:paraId="486A844C" w14:textId="77777777" w:rsidTr="00946460">
        <w:tc>
          <w:tcPr>
            <w:tcW w:w="588" w:type="pct"/>
            <w:shd w:val="clear" w:color="auto" w:fill="D3E5F6"/>
          </w:tcPr>
          <w:p w14:paraId="0353CE7D" w14:textId="77777777" w:rsidR="009A3119" w:rsidRPr="00071916" w:rsidRDefault="009A3119" w:rsidP="000D2310">
            <w:pPr>
              <w:spacing w:before="120" w:after="120"/>
              <w:outlineLvl w:val="2"/>
              <w:rPr>
                <w:rFonts w:ascii="Century Gothic" w:eastAsia="Times New Roman" w:hAnsi="Century Gothic" w:cs="Calibri"/>
                <w:b/>
                <w:bCs/>
                <w:sz w:val="20"/>
                <w:szCs w:val="20"/>
                <w:lang w:val="en-GB"/>
              </w:rPr>
            </w:pPr>
          </w:p>
          <w:p w14:paraId="4125482F" w14:textId="77777777" w:rsidR="009A3119" w:rsidRPr="00071916" w:rsidRDefault="009A3119" w:rsidP="000D2310">
            <w:pPr>
              <w:rPr>
                <w:rFonts w:ascii="Century Gothic" w:hAnsi="Century Gothic"/>
                <w:sz w:val="20"/>
                <w:szCs w:val="20"/>
              </w:rPr>
            </w:pPr>
          </w:p>
        </w:tc>
        <w:tc>
          <w:tcPr>
            <w:tcW w:w="4412" w:type="pct"/>
            <w:shd w:val="clear" w:color="auto" w:fill="D3E5F6"/>
          </w:tcPr>
          <w:p w14:paraId="4E4F0473" w14:textId="29EBED85" w:rsidR="009A3119" w:rsidRPr="0020305C" w:rsidRDefault="0020305C" w:rsidP="0020305C">
            <w:pPr>
              <w:pStyle w:val="para"/>
              <w:rPr>
                <w:rFonts w:ascii="Century Gothic" w:eastAsia="Century Gothic" w:hAnsi="Century Gothic"/>
                <w:sz w:val="20"/>
                <w:lang w:val="es-ES"/>
              </w:rPr>
            </w:pPr>
            <w:r w:rsidRPr="0020305C">
              <w:rPr>
                <w:rFonts w:ascii="Century Gothic" w:eastAsia="Century Gothic" w:hAnsi="Century Gothic"/>
                <w:sz w:val="20"/>
                <w:lang w:val="es-ES"/>
              </w:rPr>
              <w:t>Se deberán mantener y poner a disposición de los clientes las especificaciones o información para cumplir con los requisitos legales y ayudar a los clientes a utilizar el producto de manera segura.</w:t>
            </w:r>
          </w:p>
        </w:tc>
      </w:tr>
    </w:tbl>
    <w:tbl>
      <w:tblPr>
        <w:tblStyle w:val="TableGrid46"/>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46"/>
        <w:gridCol w:w="2846"/>
        <w:gridCol w:w="1098"/>
        <w:gridCol w:w="4646"/>
      </w:tblGrid>
      <w:tr w:rsidR="00FC73F1" w:rsidRPr="00071916" w14:paraId="77282CFA" w14:textId="296CE4F8" w:rsidTr="007377B2">
        <w:trPr>
          <w:trHeight w:val="300"/>
        </w:trPr>
        <w:tc>
          <w:tcPr>
            <w:tcW w:w="487" w:type="pct"/>
            <w:shd w:val="clear" w:color="auto" w:fill="00B0F0"/>
            <w:tcMar>
              <w:left w:w="105" w:type="dxa"/>
              <w:right w:w="105" w:type="dxa"/>
            </w:tcMar>
          </w:tcPr>
          <w:p w14:paraId="2A5D7C3C" w14:textId="3AE54337" w:rsidR="00FC73F1" w:rsidRPr="00071916" w:rsidRDefault="00EF4F6B" w:rsidP="000D2310">
            <w:pPr>
              <w:pStyle w:val="Heading3"/>
              <w:rPr>
                <w:rFonts w:ascii="Century Gothic" w:hAnsi="Century Gothic"/>
                <w:sz w:val="20"/>
                <w:szCs w:val="20"/>
              </w:rPr>
            </w:pPr>
            <w:proofErr w:type="spellStart"/>
            <w:r w:rsidRPr="00EF4F6B">
              <w:rPr>
                <w:bCs w:val="0"/>
              </w:rPr>
              <w:t>Cláusula</w:t>
            </w:r>
            <w:proofErr w:type="spellEnd"/>
          </w:p>
        </w:tc>
        <w:tc>
          <w:tcPr>
            <w:tcW w:w="1495" w:type="pct"/>
            <w:shd w:val="clear" w:color="auto" w:fill="00B0F0"/>
            <w:tcMar>
              <w:left w:w="105" w:type="dxa"/>
              <w:right w:w="105" w:type="dxa"/>
            </w:tcMar>
          </w:tcPr>
          <w:p w14:paraId="5F73C3B7" w14:textId="208596B7" w:rsidR="00FC73F1" w:rsidRPr="00071916" w:rsidRDefault="00FC73F1"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B11CCB">
              <w:rPr>
                <w:rStyle w:val="Strong"/>
                <w:rFonts w:ascii="Century Gothic" w:eastAsiaTheme="majorEastAsia" w:hAnsi="Century Gothic"/>
                <w:b/>
                <w:sz w:val="20"/>
                <w:szCs w:val="20"/>
              </w:rPr>
              <w:t>sit</w:t>
            </w:r>
            <w:r w:rsidR="00901758">
              <w:rPr>
                <w:rStyle w:val="Strong"/>
                <w:rFonts w:ascii="Century Gothic" w:eastAsiaTheme="majorEastAsia" w:hAnsi="Century Gothic"/>
                <w:b/>
                <w:sz w:val="20"/>
                <w:szCs w:val="20"/>
              </w:rPr>
              <w:t>os</w:t>
            </w:r>
            <w:proofErr w:type="spellEnd"/>
          </w:p>
        </w:tc>
        <w:tc>
          <w:tcPr>
            <w:tcW w:w="588" w:type="pct"/>
            <w:shd w:val="clear" w:color="auto" w:fill="00B0F0"/>
          </w:tcPr>
          <w:p w14:paraId="1F967921" w14:textId="0C31F709" w:rsidR="00FC73F1" w:rsidRPr="00071916" w:rsidRDefault="00682762"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F76E43">
              <w:rPr>
                <w:rStyle w:val="Strong"/>
                <w:rFonts w:eastAsiaTheme="majorEastAsia"/>
                <w:b/>
                <w:szCs w:val="20"/>
              </w:rPr>
              <w:t>umple</w:t>
            </w:r>
            <w:proofErr w:type="spellEnd"/>
          </w:p>
        </w:tc>
        <w:tc>
          <w:tcPr>
            <w:tcW w:w="2429" w:type="pct"/>
            <w:shd w:val="clear" w:color="auto" w:fill="00B0F0"/>
          </w:tcPr>
          <w:p w14:paraId="5198B8B0" w14:textId="350B1A07" w:rsidR="00FC73F1" w:rsidRPr="00071916" w:rsidRDefault="00682762"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Pr>
                <w:rStyle w:val="Strong"/>
                <w:rFonts w:eastAsiaTheme="majorEastAsia"/>
                <w:b/>
                <w:szCs w:val="20"/>
              </w:rPr>
              <w:t>om</w:t>
            </w:r>
            <w:r w:rsidR="00F76E43">
              <w:rPr>
                <w:rStyle w:val="Strong"/>
                <w:rFonts w:eastAsiaTheme="majorEastAsia"/>
                <w:b/>
                <w:szCs w:val="20"/>
              </w:rPr>
              <w:t>entarios</w:t>
            </w:r>
            <w:proofErr w:type="spellEnd"/>
          </w:p>
        </w:tc>
      </w:tr>
      <w:tr w:rsidR="00FC73F1" w:rsidRPr="005E0E07" w14:paraId="66B67AA7" w14:textId="258A86B7" w:rsidTr="00682762">
        <w:trPr>
          <w:trHeight w:val="300"/>
        </w:trPr>
        <w:tc>
          <w:tcPr>
            <w:tcW w:w="487" w:type="pct"/>
            <w:shd w:val="clear" w:color="auto" w:fill="B8CCE4"/>
            <w:tcMar>
              <w:left w:w="105" w:type="dxa"/>
              <w:right w:w="105" w:type="dxa"/>
            </w:tcMar>
          </w:tcPr>
          <w:p w14:paraId="5B52696E" w14:textId="77777777" w:rsidR="00FC73F1" w:rsidRPr="00071916" w:rsidRDefault="00FC73F1" w:rsidP="000D2310">
            <w:pPr>
              <w:pStyle w:val="para"/>
              <w:rPr>
                <w:rFonts w:ascii="Century Gothic" w:eastAsia="Century Gothic" w:hAnsi="Century Gothic"/>
                <w:sz w:val="20"/>
              </w:rPr>
            </w:pPr>
            <w:r w:rsidRPr="00071916">
              <w:rPr>
                <w:rFonts w:ascii="Century Gothic" w:eastAsia="Century Gothic" w:hAnsi="Century Gothic"/>
                <w:sz w:val="20"/>
              </w:rPr>
              <w:t>7.3.1</w:t>
            </w:r>
          </w:p>
        </w:tc>
        <w:tc>
          <w:tcPr>
            <w:tcW w:w="1495" w:type="pct"/>
            <w:tcMar>
              <w:left w:w="105" w:type="dxa"/>
              <w:right w:w="105" w:type="dxa"/>
            </w:tcMar>
          </w:tcPr>
          <w:p w14:paraId="75421FE4" w14:textId="63B549FA" w:rsidR="00171D44" w:rsidRPr="00171D44" w:rsidRDefault="00171D44" w:rsidP="00171D44">
            <w:pPr>
              <w:pStyle w:val="para"/>
              <w:rPr>
                <w:rFonts w:ascii="Century Gothic" w:eastAsia="Century Gothic" w:hAnsi="Century Gothic"/>
                <w:sz w:val="20"/>
                <w:lang w:val="es-ES"/>
              </w:rPr>
            </w:pPr>
            <w:r w:rsidRPr="00171D44">
              <w:rPr>
                <w:rFonts w:ascii="Century Gothic" w:eastAsia="Century Gothic" w:hAnsi="Century Gothic"/>
                <w:sz w:val="20"/>
                <w:lang w:val="es-ES"/>
              </w:rPr>
              <w:t>Deberá haber especificaciones disponibles para todos los productos</w:t>
            </w:r>
            <w:r>
              <w:rPr>
                <w:rFonts w:ascii="Century Gothic" w:eastAsia="Century Gothic" w:hAnsi="Century Gothic"/>
                <w:sz w:val="20"/>
                <w:lang w:val="es-ES"/>
              </w:rPr>
              <w:t xml:space="preserve"> </w:t>
            </w:r>
            <w:r w:rsidRPr="00171D44">
              <w:rPr>
                <w:rFonts w:ascii="Century Gothic" w:eastAsia="Century Gothic" w:hAnsi="Century Gothic"/>
                <w:sz w:val="20"/>
                <w:lang w:val="es-ES"/>
              </w:rPr>
              <w:t>comercializados. Deberán estar en el formato acordado suministrado por el cliente o, cuando esto no esté especificado, incluir los datos clave para cumplir con los requisitos legales y ayudar al cliente a utilizar el producto en forma segura.</w:t>
            </w:r>
          </w:p>
          <w:p w14:paraId="34C43874" w14:textId="40B222CF" w:rsidR="00FC73F1" w:rsidRPr="00171D44" w:rsidRDefault="00171D44" w:rsidP="00171D44">
            <w:pPr>
              <w:pStyle w:val="para"/>
              <w:rPr>
                <w:rFonts w:ascii="Century Gothic" w:eastAsia="Century Gothic" w:hAnsi="Century Gothic"/>
                <w:sz w:val="20"/>
                <w:lang w:val="es-ES"/>
              </w:rPr>
            </w:pPr>
            <w:r w:rsidRPr="00171D44">
              <w:rPr>
                <w:rFonts w:ascii="Century Gothic" w:eastAsia="Century Gothic" w:hAnsi="Century Gothic"/>
                <w:sz w:val="20"/>
                <w:lang w:val="es-ES"/>
              </w:rPr>
              <w:lastRenderedPageBreak/>
              <w:t>Las especificaciones pueden presentarse en forma de documento impreso o electrónico, o como parte de un sistema de especificaciones en línea</w:t>
            </w:r>
            <w:r>
              <w:rPr>
                <w:rFonts w:ascii="Century Gothic" w:eastAsia="Century Gothic" w:hAnsi="Century Gothic"/>
                <w:sz w:val="20"/>
                <w:lang w:val="es-ES"/>
              </w:rPr>
              <w:t>.</w:t>
            </w:r>
          </w:p>
        </w:tc>
        <w:tc>
          <w:tcPr>
            <w:tcW w:w="588" w:type="pct"/>
          </w:tcPr>
          <w:p w14:paraId="023F4DE2" w14:textId="77777777" w:rsidR="00FC73F1" w:rsidRPr="00171D44" w:rsidRDefault="00FC73F1" w:rsidP="000D2310">
            <w:pPr>
              <w:pStyle w:val="para"/>
              <w:rPr>
                <w:rFonts w:ascii="Century Gothic" w:eastAsia="Century Gothic" w:hAnsi="Century Gothic"/>
                <w:sz w:val="20"/>
                <w:lang w:val="es-ES"/>
              </w:rPr>
            </w:pPr>
          </w:p>
        </w:tc>
        <w:tc>
          <w:tcPr>
            <w:tcW w:w="2429" w:type="pct"/>
          </w:tcPr>
          <w:p w14:paraId="4E5EF0F2" w14:textId="68FE6396" w:rsidR="00FC73F1" w:rsidRPr="00171D44" w:rsidRDefault="00FC73F1" w:rsidP="000D2310">
            <w:pPr>
              <w:pStyle w:val="para"/>
              <w:rPr>
                <w:rFonts w:ascii="Century Gothic" w:eastAsia="Century Gothic" w:hAnsi="Century Gothic"/>
                <w:sz w:val="20"/>
                <w:lang w:val="es-ES"/>
              </w:rPr>
            </w:pPr>
          </w:p>
        </w:tc>
      </w:tr>
      <w:tr w:rsidR="00FC73F1" w:rsidRPr="005E0E07" w14:paraId="5C7952F8" w14:textId="3013F814" w:rsidTr="00682762">
        <w:trPr>
          <w:trHeight w:val="300"/>
        </w:trPr>
        <w:tc>
          <w:tcPr>
            <w:tcW w:w="487" w:type="pct"/>
            <w:shd w:val="clear" w:color="auto" w:fill="B8CCE4"/>
            <w:tcMar>
              <w:left w:w="105" w:type="dxa"/>
              <w:right w:w="105" w:type="dxa"/>
            </w:tcMar>
          </w:tcPr>
          <w:p w14:paraId="018C4192" w14:textId="77777777" w:rsidR="00FC73F1" w:rsidRPr="00071916" w:rsidRDefault="00FC73F1" w:rsidP="000D2310">
            <w:pPr>
              <w:pStyle w:val="para"/>
              <w:rPr>
                <w:rFonts w:ascii="Century Gothic" w:eastAsia="Century Gothic" w:hAnsi="Century Gothic"/>
                <w:sz w:val="20"/>
              </w:rPr>
            </w:pPr>
            <w:r w:rsidRPr="00071916">
              <w:rPr>
                <w:rFonts w:ascii="Century Gothic" w:eastAsia="Century Gothic" w:hAnsi="Century Gothic"/>
                <w:sz w:val="20"/>
              </w:rPr>
              <w:t>7.3.2</w:t>
            </w:r>
          </w:p>
        </w:tc>
        <w:tc>
          <w:tcPr>
            <w:tcW w:w="1495" w:type="pct"/>
            <w:tcMar>
              <w:left w:w="105" w:type="dxa"/>
              <w:right w:w="105" w:type="dxa"/>
            </w:tcMar>
          </w:tcPr>
          <w:p w14:paraId="7CBC3CE7" w14:textId="4667248F" w:rsidR="00FC73F1" w:rsidRPr="00F20956" w:rsidRDefault="006D651B" w:rsidP="006D651B">
            <w:pPr>
              <w:pStyle w:val="para"/>
              <w:rPr>
                <w:rFonts w:ascii="Century Gothic" w:eastAsia="Century Gothic" w:hAnsi="Century Gothic"/>
                <w:sz w:val="20"/>
                <w:lang w:val="es-ES"/>
              </w:rPr>
            </w:pPr>
            <w:r w:rsidRPr="006D651B">
              <w:rPr>
                <w:rFonts w:ascii="Century Gothic" w:eastAsia="Century Gothic" w:hAnsi="Century Gothic"/>
                <w:sz w:val="20"/>
                <w:lang w:val="es-ES"/>
              </w:rPr>
              <w:t>El establecimiento procurará obtener un acuerdo formal de las especificaciones con las partes pertinentes. Cuando no se acuerden especificaciones formalmente, el establecimiento deberá poder demostrar que ha tomado medidas para establecer un acuerdo.</w:t>
            </w:r>
          </w:p>
        </w:tc>
        <w:tc>
          <w:tcPr>
            <w:tcW w:w="588" w:type="pct"/>
          </w:tcPr>
          <w:p w14:paraId="5F3F14EF" w14:textId="77777777" w:rsidR="00FC73F1" w:rsidRPr="00F20956" w:rsidRDefault="00FC73F1" w:rsidP="000D2310">
            <w:pPr>
              <w:pStyle w:val="para"/>
              <w:rPr>
                <w:rFonts w:ascii="Century Gothic" w:eastAsia="Century Gothic" w:hAnsi="Century Gothic"/>
                <w:sz w:val="20"/>
                <w:lang w:val="es-ES"/>
              </w:rPr>
            </w:pPr>
          </w:p>
        </w:tc>
        <w:tc>
          <w:tcPr>
            <w:tcW w:w="2429" w:type="pct"/>
          </w:tcPr>
          <w:p w14:paraId="0920E81E" w14:textId="5775DA28" w:rsidR="00FC73F1" w:rsidRPr="00F20956" w:rsidRDefault="00FC73F1" w:rsidP="000D2310">
            <w:pPr>
              <w:pStyle w:val="para"/>
              <w:rPr>
                <w:rFonts w:ascii="Century Gothic" w:eastAsia="Century Gothic" w:hAnsi="Century Gothic"/>
                <w:sz w:val="20"/>
                <w:lang w:val="es-ES"/>
              </w:rPr>
            </w:pPr>
          </w:p>
        </w:tc>
      </w:tr>
      <w:tr w:rsidR="00FC73F1" w:rsidRPr="005E0E07" w14:paraId="46406AB6" w14:textId="31AA70CC" w:rsidTr="00682762">
        <w:trPr>
          <w:trHeight w:val="300"/>
        </w:trPr>
        <w:tc>
          <w:tcPr>
            <w:tcW w:w="487" w:type="pct"/>
            <w:shd w:val="clear" w:color="auto" w:fill="B8CCE4"/>
            <w:tcMar>
              <w:left w:w="105" w:type="dxa"/>
              <w:right w:w="105" w:type="dxa"/>
            </w:tcMar>
          </w:tcPr>
          <w:p w14:paraId="3570CC6F" w14:textId="77777777" w:rsidR="00FC73F1" w:rsidRPr="00071916" w:rsidRDefault="00FC73F1" w:rsidP="000D2310">
            <w:pPr>
              <w:pStyle w:val="para"/>
              <w:rPr>
                <w:rFonts w:ascii="Century Gothic" w:eastAsia="Century Gothic" w:hAnsi="Century Gothic"/>
                <w:sz w:val="20"/>
              </w:rPr>
            </w:pPr>
            <w:r w:rsidRPr="00071916">
              <w:rPr>
                <w:rFonts w:ascii="Century Gothic" w:eastAsia="Century Gothic" w:hAnsi="Century Gothic"/>
                <w:sz w:val="20"/>
              </w:rPr>
              <w:t>7.3.3</w:t>
            </w:r>
          </w:p>
        </w:tc>
        <w:tc>
          <w:tcPr>
            <w:tcW w:w="1495" w:type="pct"/>
            <w:tcMar>
              <w:left w:w="105" w:type="dxa"/>
              <w:right w:w="105" w:type="dxa"/>
            </w:tcMar>
          </w:tcPr>
          <w:p w14:paraId="435F9E15" w14:textId="589F4BA7" w:rsidR="00FC73F1" w:rsidRPr="00F20956" w:rsidRDefault="00D773A4" w:rsidP="00D773A4">
            <w:pPr>
              <w:pStyle w:val="para"/>
              <w:rPr>
                <w:rFonts w:ascii="Century Gothic" w:eastAsia="Century Gothic" w:hAnsi="Century Gothic"/>
                <w:sz w:val="20"/>
                <w:lang w:val="es-ES"/>
              </w:rPr>
            </w:pPr>
            <w:r w:rsidRPr="00D773A4">
              <w:rPr>
                <w:rFonts w:ascii="Century Gothic" w:eastAsia="Century Gothic" w:hAnsi="Century Gothic"/>
                <w:sz w:val="20"/>
                <w:lang w:val="es-ES"/>
              </w:rPr>
              <w:t>El establecimiento deberá operar procesos demostrables para garantizar el cumplimiento con los requisitos especificados por el cliente. Esto puede ser mediante la inclusión de los requisitos del cliente dentro de las especificaciones de compra.</w:t>
            </w:r>
          </w:p>
        </w:tc>
        <w:tc>
          <w:tcPr>
            <w:tcW w:w="588" w:type="pct"/>
          </w:tcPr>
          <w:p w14:paraId="49EE9E5C" w14:textId="77777777" w:rsidR="00FC73F1" w:rsidRPr="00F20956" w:rsidRDefault="00FC73F1" w:rsidP="000D2310">
            <w:pPr>
              <w:pStyle w:val="para"/>
              <w:rPr>
                <w:rFonts w:ascii="Century Gothic" w:eastAsia="Century Gothic" w:hAnsi="Century Gothic"/>
                <w:sz w:val="20"/>
                <w:lang w:val="es-ES"/>
              </w:rPr>
            </w:pPr>
          </w:p>
        </w:tc>
        <w:tc>
          <w:tcPr>
            <w:tcW w:w="2429" w:type="pct"/>
          </w:tcPr>
          <w:p w14:paraId="72B60E75" w14:textId="43D7D40C" w:rsidR="00FC73F1" w:rsidRPr="00F20956" w:rsidRDefault="00FC73F1" w:rsidP="000D2310">
            <w:pPr>
              <w:pStyle w:val="para"/>
              <w:rPr>
                <w:rFonts w:ascii="Century Gothic" w:eastAsia="Century Gothic" w:hAnsi="Century Gothic"/>
                <w:sz w:val="20"/>
                <w:lang w:val="es-ES"/>
              </w:rPr>
            </w:pPr>
          </w:p>
        </w:tc>
      </w:tr>
      <w:tr w:rsidR="00FC73F1" w:rsidRPr="00005FDF" w14:paraId="2D7AE524" w14:textId="7537FA96" w:rsidTr="00682762">
        <w:trPr>
          <w:trHeight w:val="300"/>
        </w:trPr>
        <w:tc>
          <w:tcPr>
            <w:tcW w:w="487" w:type="pct"/>
            <w:shd w:val="clear" w:color="auto" w:fill="B8CCE4"/>
            <w:tcMar>
              <w:left w:w="105" w:type="dxa"/>
              <w:right w:w="105" w:type="dxa"/>
            </w:tcMar>
          </w:tcPr>
          <w:p w14:paraId="304AB537" w14:textId="77777777" w:rsidR="00FC73F1" w:rsidRPr="00071916" w:rsidRDefault="00FC73F1" w:rsidP="000D2310">
            <w:pPr>
              <w:pStyle w:val="para"/>
              <w:rPr>
                <w:rFonts w:ascii="Century Gothic" w:eastAsia="Century Gothic" w:hAnsi="Century Gothic"/>
                <w:sz w:val="20"/>
              </w:rPr>
            </w:pPr>
            <w:r w:rsidRPr="00071916">
              <w:rPr>
                <w:rFonts w:ascii="Century Gothic" w:eastAsia="Century Gothic" w:hAnsi="Century Gothic"/>
                <w:sz w:val="20"/>
              </w:rPr>
              <w:t>7.3.4</w:t>
            </w:r>
          </w:p>
        </w:tc>
        <w:tc>
          <w:tcPr>
            <w:tcW w:w="1495" w:type="pct"/>
            <w:tcMar>
              <w:left w:w="105" w:type="dxa"/>
              <w:right w:w="105" w:type="dxa"/>
            </w:tcMar>
          </w:tcPr>
          <w:p w14:paraId="3D16C471" w14:textId="3FB5D236" w:rsidR="00FC73F1" w:rsidRPr="00F20956" w:rsidRDefault="00171540" w:rsidP="00171540">
            <w:pPr>
              <w:pStyle w:val="para"/>
              <w:rPr>
                <w:rFonts w:ascii="Century Gothic" w:eastAsia="Century Gothic" w:hAnsi="Century Gothic"/>
                <w:sz w:val="20"/>
                <w:lang w:val="es-ES"/>
              </w:rPr>
            </w:pPr>
            <w:r w:rsidRPr="00171540">
              <w:rPr>
                <w:rFonts w:ascii="Century Gothic" w:eastAsia="Century Gothic" w:hAnsi="Century Gothic"/>
                <w:sz w:val="20"/>
                <w:lang w:val="es-ES"/>
              </w:rPr>
              <w:t>Las especificaciones deberán ser revisadas cada vez que cambien los productos o los fabricantes/envasadores, o en intervalos predeterminados adecuados. La fecha de revisión y la de aprobación de cualquier cambio deberán ser registradas</w:t>
            </w:r>
            <w:r>
              <w:rPr>
                <w:rFonts w:ascii="Century Gothic" w:eastAsia="Century Gothic" w:hAnsi="Century Gothic"/>
                <w:sz w:val="20"/>
                <w:lang w:val="es-ES"/>
              </w:rPr>
              <w:t>.</w:t>
            </w:r>
          </w:p>
        </w:tc>
        <w:tc>
          <w:tcPr>
            <w:tcW w:w="588" w:type="pct"/>
          </w:tcPr>
          <w:p w14:paraId="1342DB0A" w14:textId="77777777" w:rsidR="00FC73F1" w:rsidRPr="00F20956" w:rsidRDefault="00FC73F1" w:rsidP="000D2310">
            <w:pPr>
              <w:pStyle w:val="para"/>
              <w:rPr>
                <w:rFonts w:ascii="Century Gothic" w:eastAsia="Century Gothic" w:hAnsi="Century Gothic"/>
                <w:sz w:val="20"/>
                <w:lang w:val="es-ES"/>
              </w:rPr>
            </w:pPr>
          </w:p>
        </w:tc>
        <w:tc>
          <w:tcPr>
            <w:tcW w:w="2429" w:type="pct"/>
          </w:tcPr>
          <w:p w14:paraId="7F954A71" w14:textId="5FBDE68F" w:rsidR="00FC73F1" w:rsidRPr="00F20956" w:rsidRDefault="00FC73F1"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FC73F1" w:rsidRPr="005E0E07" w14:paraId="327FD97B" w14:textId="77777777" w:rsidTr="000D2310">
        <w:tc>
          <w:tcPr>
            <w:tcW w:w="5000" w:type="pct"/>
            <w:gridSpan w:val="2"/>
            <w:shd w:val="clear" w:color="auto" w:fill="00B0F0"/>
          </w:tcPr>
          <w:p w14:paraId="0D19D151" w14:textId="1148CF32" w:rsidR="00FC73F1" w:rsidRPr="00F20956" w:rsidRDefault="00FC73F1"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F20956">
              <w:rPr>
                <w:rFonts w:ascii="Century Gothic" w:hAnsi="Century Gothic"/>
                <w:color w:val="FFFFFF" w:themeColor="background1"/>
                <w:sz w:val="20"/>
                <w:szCs w:val="20"/>
                <w:lang w:val="es-ES"/>
              </w:rPr>
              <w:t>7.4</w:t>
            </w:r>
            <w:r w:rsidRPr="00F20956">
              <w:rPr>
                <w:rFonts w:ascii="Century Gothic" w:hAnsi="Century Gothic"/>
                <w:color w:val="FFFFFF" w:themeColor="background1"/>
                <w:sz w:val="20"/>
                <w:szCs w:val="20"/>
                <w:lang w:val="es-ES"/>
              </w:rPr>
              <w:tab/>
            </w:r>
            <w:r w:rsidR="00171540" w:rsidRPr="00171540">
              <w:rPr>
                <w:rFonts w:ascii="Century Gothic" w:hAnsi="Century Gothic"/>
                <w:color w:val="FFFFFF" w:themeColor="background1"/>
                <w:sz w:val="20"/>
                <w:szCs w:val="20"/>
                <w:lang w:val="es-ES"/>
              </w:rPr>
              <w:t>Inspección y pruebas de productos</w:t>
            </w:r>
          </w:p>
        </w:tc>
      </w:tr>
      <w:tr w:rsidR="00FC73F1" w:rsidRPr="005E0E07" w14:paraId="4FCA596E" w14:textId="77777777" w:rsidTr="00946460">
        <w:tc>
          <w:tcPr>
            <w:tcW w:w="588" w:type="pct"/>
            <w:shd w:val="clear" w:color="auto" w:fill="D3E5F6"/>
          </w:tcPr>
          <w:p w14:paraId="6DC72157" w14:textId="77777777" w:rsidR="00FC73F1" w:rsidRPr="00F20956" w:rsidRDefault="00FC73F1" w:rsidP="000D2310">
            <w:pPr>
              <w:spacing w:before="120" w:after="120"/>
              <w:outlineLvl w:val="2"/>
              <w:rPr>
                <w:rFonts w:ascii="Century Gothic" w:eastAsia="Times New Roman" w:hAnsi="Century Gothic" w:cs="Calibri"/>
                <w:b/>
                <w:bCs/>
                <w:sz w:val="20"/>
                <w:szCs w:val="20"/>
                <w:lang w:val="es-ES"/>
              </w:rPr>
            </w:pPr>
          </w:p>
          <w:p w14:paraId="0B5708C2" w14:textId="77777777" w:rsidR="00FC73F1" w:rsidRPr="00F20956" w:rsidRDefault="00FC73F1" w:rsidP="000D2310">
            <w:pPr>
              <w:rPr>
                <w:rFonts w:ascii="Century Gothic" w:hAnsi="Century Gothic"/>
                <w:sz w:val="20"/>
                <w:szCs w:val="20"/>
                <w:lang w:val="es-ES"/>
              </w:rPr>
            </w:pPr>
          </w:p>
        </w:tc>
        <w:tc>
          <w:tcPr>
            <w:tcW w:w="4412" w:type="pct"/>
            <w:shd w:val="clear" w:color="auto" w:fill="D3E5F6"/>
          </w:tcPr>
          <w:p w14:paraId="24F7C196" w14:textId="4AF64C9D" w:rsidR="00FC73F1" w:rsidRPr="00F20956" w:rsidRDefault="006E3AD7" w:rsidP="006E3AD7">
            <w:pPr>
              <w:pStyle w:val="para"/>
              <w:rPr>
                <w:rFonts w:ascii="Century Gothic" w:eastAsia="Century Gothic" w:hAnsi="Century Gothic"/>
                <w:sz w:val="20"/>
                <w:lang w:val="es-ES"/>
              </w:rPr>
            </w:pPr>
            <w:r w:rsidRPr="006E3AD7">
              <w:rPr>
                <w:rFonts w:ascii="Century Gothic" w:eastAsia="Century Gothic" w:hAnsi="Century Gothic"/>
                <w:sz w:val="20"/>
                <w:lang w:val="es-ES"/>
              </w:rPr>
              <w:t>El establecimiento deberá contar con procesos que garanticen que los productos comercializados recibidos cumplan con las especificaciones, y que el producto suministrado cumpla con los requisitos del cliente</w:t>
            </w:r>
            <w:r>
              <w:rPr>
                <w:rFonts w:ascii="Century Gothic" w:eastAsia="Century Gothic" w:hAnsi="Century Gothic"/>
                <w:sz w:val="20"/>
                <w:lang w:val="es-ES"/>
              </w:rPr>
              <w:t>.</w:t>
            </w:r>
          </w:p>
        </w:tc>
      </w:tr>
    </w:tbl>
    <w:tbl>
      <w:tblPr>
        <w:tblStyle w:val="TableGrid47"/>
        <w:tblW w:w="5062"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13"/>
        <w:gridCol w:w="2683"/>
        <w:gridCol w:w="1290"/>
        <w:gridCol w:w="4669"/>
      </w:tblGrid>
      <w:tr w:rsidR="0023763D" w:rsidRPr="00071916" w14:paraId="7A1D7DAE" w14:textId="343607D4" w:rsidTr="007377B2">
        <w:trPr>
          <w:trHeight w:val="300"/>
        </w:trPr>
        <w:tc>
          <w:tcPr>
            <w:tcW w:w="571" w:type="pct"/>
            <w:shd w:val="clear" w:color="auto" w:fill="00B0F0"/>
            <w:tcMar>
              <w:left w:w="105" w:type="dxa"/>
              <w:right w:w="105" w:type="dxa"/>
            </w:tcMar>
          </w:tcPr>
          <w:p w14:paraId="4A0C52D2" w14:textId="2AED7B42" w:rsidR="0023763D" w:rsidRPr="00071916" w:rsidRDefault="00EF4F6B" w:rsidP="000D2310">
            <w:pPr>
              <w:pStyle w:val="Heading3"/>
              <w:rPr>
                <w:rFonts w:ascii="Century Gothic" w:hAnsi="Century Gothic"/>
                <w:sz w:val="20"/>
                <w:szCs w:val="20"/>
              </w:rPr>
            </w:pPr>
            <w:proofErr w:type="spellStart"/>
            <w:r w:rsidRPr="00EF4F6B">
              <w:rPr>
                <w:bCs w:val="0"/>
              </w:rPr>
              <w:lastRenderedPageBreak/>
              <w:t>Cláusula</w:t>
            </w:r>
            <w:proofErr w:type="spellEnd"/>
          </w:p>
        </w:tc>
        <w:tc>
          <w:tcPr>
            <w:tcW w:w="1375" w:type="pct"/>
            <w:shd w:val="clear" w:color="auto" w:fill="00B0F0"/>
            <w:tcMar>
              <w:left w:w="105" w:type="dxa"/>
              <w:right w:w="105" w:type="dxa"/>
            </w:tcMar>
          </w:tcPr>
          <w:p w14:paraId="55D2268B" w14:textId="37F76713" w:rsidR="0023763D" w:rsidRPr="00071916" w:rsidRDefault="0023763D"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B11CCB">
              <w:rPr>
                <w:rStyle w:val="Strong"/>
                <w:rFonts w:ascii="Century Gothic" w:eastAsiaTheme="majorEastAsia" w:hAnsi="Century Gothic"/>
                <w:b/>
                <w:sz w:val="20"/>
                <w:szCs w:val="20"/>
              </w:rPr>
              <w:t>sit</w:t>
            </w:r>
            <w:r w:rsidR="00A33ADB">
              <w:rPr>
                <w:rStyle w:val="Strong"/>
                <w:rFonts w:ascii="Century Gothic" w:eastAsiaTheme="majorEastAsia" w:hAnsi="Century Gothic"/>
                <w:b/>
                <w:sz w:val="20"/>
                <w:szCs w:val="20"/>
              </w:rPr>
              <w:t>os</w:t>
            </w:r>
            <w:proofErr w:type="spellEnd"/>
          </w:p>
        </w:tc>
        <w:tc>
          <w:tcPr>
            <w:tcW w:w="661" w:type="pct"/>
            <w:shd w:val="clear" w:color="auto" w:fill="00B0F0"/>
          </w:tcPr>
          <w:p w14:paraId="7D02F850" w14:textId="22AAB233" w:rsidR="0023763D" w:rsidRPr="00071916" w:rsidRDefault="00682762"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F76E43">
              <w:rPr>
                <w:rStyle w:val="Strong"/>
                <w:rFonts w:eastAsiaTheme="majorEastAsia"/>
                <w:b/>
                <w:szCs w:val="20"/>
              </w:rPr>
              <w:t>umple</w:t>
            </w:r>
            <w:proofErr w:type="spellEnd"/>
          </w:p>
        </w:tc>
        <w:tc>
          <w:tcPr>
            <w:tcW w:w="2393" w:type="pct"/>
            <w:shd w:val="clear" w:color="auto" w:fill="00B0F0"/>
          </w:tcPr>
          <w:p w14:paraId="17D72A62" w14:textId="2B803688" w:rsidR="0023763D" w:rsidRPr="00071916" w:rsidRDefault="00682762"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Pr>
                <w:rStyle w:val="Strong"/>
                <w:rFonts w:eastAsiaTheme="majorEastAsia"/>
                <w:b/>
                <w:szCs w:val="20"/>
              </w:rPr>
              <w:t>om</w:t>
            </w:r>
            <w:r w:rsidR="00F76E43">
              <w:rPr>
                <w:rStyle w:val="Strong"/>
                <w:rFonts w:eastAsiaTheme="majorEastAsia"/>
                <w:b/>
                <w:szCs w:val="20"/>
              </w:rPr>
              <w:t>entarios</w:t>
            </w:r>
            <w:proofErr w:type="spellEnd"/>
          </w:p>
        </w:tc>
      </w:tr>
      <w:tr w:rsidR="0023763D" w:rsidRPr="00A74AB2" w14:paraId="019BECF1" w14:textId="7F1C52BA" w:rsidTr="00F76E43">
        <w:trPr>
          <w:trHeight w:val="300"/>
        </w:trPr>
        <w:tc>
          <w:tcPr>
            <w:tcW w:w="571" w:type="pct"/>
            <w:shd w:val="clear" w:color="auto" w:fill="B8CCE4"/>
            <w:tcMar>
              <w:left w:w="105" w:type="dxa"/>
              <w:right w:w="105" w:type="dxa"/>
            </w:tcMar>
          </w:tcPr>
          <w:p w14:paraId="586B7E96" w14:textId="77777777" w:rsidR="0023763D" w:rsidRPr="00071916" w:rsidRDefault="0023763D" w:rsidP="000D2310">
            <w:pPr>
              <w:pStyle w:val="para"/>
              <w:rPr>
                <w:rFonts w:ascii="Century Gothic" w:eastAsia="Century Gothic" w:hAnsi="Century Gothic"/>
                <w:sz w:val="20"/>
              </w:rPr>
            </w:pPr>
            <w:r w:rsidRPr="00071916">
              <w:rPr>
                <w:rFonts w:ascii="Century Gothic" w:eastAsia="Century Gothic" w:hAnsi="Century Gothic"/>
                <w:sz w:val="20"/>
              </w:rPr>
              <w:t>7.4.1</w:t>
            </w:r>
          </w:p>
        </w:tc>
        <w:tc>
          <w:tcPr>
            <w:tcW w:w="1375" w:type="pct"/>
            <w:tcMar>
              <w:left w:w="105" w:type="dxa"/>
              <w:right w:w="105" w:type="dxa"/>
            </w:tcMar>
          </w:tcPr>
          <w:p w14:paraId="0828E30B" w14:textId="2B679994" w:rsidR="00A74AB2" w:rsidRPr="00A74AB2" w:rsidRDefault="00A74AB2" w:rsidP="00A74AB2">
            <w:pPr>
              <w:pStyle w:val="para"/>
              <w:rPr>
                <w:rFonts w:ascii="Century Gothic" w:eastAsia="Century Gothic" w:hAnsi="Century Gothic"/>
                <w:sz w:val="20"/>
                <w:lang w:val="es-ES"/>
              </w:rPr>
            </w:pPr>
            <w:r w:rsidRPr="00A74AB2">
              <w:rPr>
                <w:rFonts w:ascii="Century Gothic" w:eastAsia="Century Gothic" w:hAnsi="Century Gothic"/>
                <w:sz w:val="20"/>
                <w:lang w:val="es-ES"/>
              </w:rPr>
              <w:t>La evaluación de riesgos se utilizará para identificar los requisitos de muestreo o pruebas de productos con el fin de verificar que los productos comercializados cumplan con las especificaciones y los requisitos de seguridad, legalidad y calidad del producto.</w:t>
            </w:r>
          </w:p>
          <w:p w14:paraId="04340F88" w14:textId="4F48350D" w:rsidR="00A74AB2" w:rsidRPr="00A74AB2" w:rsidRDefault="00A74AB2" w:rsidP="00A74AB2">
            <w:pPr>
              <w:pStyle w:val="para"/>
              <w:rPr>
                <w:rFonts w:ascii="Century Gothic" w:eastAsia="Century Gothic" w:hAnsi="Century Gothic"/>
                <w:sz w:val="20"/>
                <w:lang w:val="es-ES"/>
              </w:rPr>
            </w:pPr>
            <w:r w:rsidRPr="00A74AB2">
              <w:rPr>
                <w:rFonts w:ascii="Century Gothic" w:eastAsia="Century Gothic" w:hAnsi="Century Gothic"/>
                <w:sz w:val="20"/>
                <w:lang w:val="es-ES"/>
              </w:rPr>
              <w:t>Cuando la verificación se base en el muestreo, la tasa de muestras y el proceso de evaluación deberán basarse en los riesgos.</w:t>
            </w:r>
          </w:p>
          <w:p w14:paraId="6C7C8F8C" w14:textId="5C4482EF" w:rsidR="0023763D" w:rsidRPr="00A74AB2" w:rsidRDefault="00A74AB2" w:rsidP="00A74AB2">
            <w:pPr>
              <w:pStyle w:val="para"/>
              <w:rPr>
                <w:rFonts w:ascii="Century Gothic" w:eastAsia="Century Gothic" w:hAnsi="Century Gothic"/>
                <w:sz w:val="20"/>
                <w:lang w:val="es-ES"/>
              </w:rPr>
            </w:pPr>
            <w:r w:rsidRPr="00A74AB2">
              <w:rPr>
                <w:rFonts w:ascii="Century Gothic" w:eastAsia="Century Gothic" w:hAnsi="Century Gothic"/>
                <w:sz w:val="20"/>
                <w:lang w:val="es-ES"/>
              </w:rPr>
              <w:t>Se deberán mantener registros de los resultados de las evaluaciones o análisis.</w:t>
            </w:r>
          </w:p>
        </w:tc>
        <w:tc>
          <w:tcPr>
            <w:tcW w:w="661" w:type="pct"/>
          </w:tcPr>
          <w:p w14:paraId="717DBB06" w14:textId="77777777" w:rsidR="0023763D" w:rsidRPr="00A74AB2" w:rsidRDefault="0023763D" w:rsidP="000D2310">
            <w:pPr>
              <w:pStyle w:val="para"/>
              <w:rPr>
                <w:rFonts w:ascii="Century Gothic" w:eastAsia="Century Gothic" w:hAnsi="Century Gothic"/>
                <w:sz w:val="20"/>
                <w:lang w:val="es-ES"/>
              </w:rPr>
            </w:pPr>
          </w:p>
        </w:tc>
        <w:tc>
          <w:tcPr>
            <w:tcW w:w="2393" w:type="pct"/>
          </w:tcPr>
          <w:p w14:paraId="7C9EA978" w14:textId="66B60F81" w:rsidR="0023763D" w:rsidRPr="00A74AB2" w:rsidRDefault="0023763D" w:rsidP="000D2310">
            <w:pPr>
              <w:pStyle w:val="para"/>
              <w:rPr>
                <w:rFonts w:ascii="Century Gothic" w:eastAsia="Century Gothic" w:hAnsi="Century Gothic"/>
                <w:sz w:val="20"/>
                <w:lang w:val="es-ES"/>
              </w:rPr>
            </w:pPr>
          </w:p>
        </w:tc>
      </w:tr>
      <w:tr w:rsidR="0023763D" w:rsidRPr="00005FDF" w14:paraId="2ABC2558" w14:textId="5133457E" w:rsidTr="00F76E43">
        <w:trPr>
          <w:trHeight w:val="300"/>
        </w:trPr>
        <w:tc>
          <w:tcPr>
            <w:tcW w:w="571" w:type="pct"/>
            <w:shd w:val="clear" w:color="auto" w:fill="B8CCE4"/>
            <w:tcMar>
              <w:left w:w="105" w:type="dxa"/>
              <w:right w:w="105" w:type="dxa"/>
            </w:tcMar>
          </w:tcPr>
          <w:p w14:paraId="55DD9DCF" w14:textId="77777777" w:rsidR="0023763D" w:rsidRPr="00071916" w:rsidRDefault="0023763D" w:rsidP="000D2310">
            <w:pPr>
              <w:pStyle w:val="para"/>
              <w:rPr>
                <w:rFonts w:ascii="Century Gothic" w:eastAsia="Century Gothic" w:hAnsi="Century Gothic"/>
                <w:sz w:val="20"/>
              </w:rPr>
            </w:pPr>
            <w:r w:rsidRPr="00071916">
              <w:rPr>
                <w:rFonts w:ascii="Century Gothic" w:eastAsia="Century Gothic" w:hAnsi="Century Gothic"/>
                <w:sz w:val="20"/>
              </w:rPr>
              <w:t>7.4.2</w:t>
            </w:r>
          </w:p>
        </w:tc>
        <w:tc>
          <w:tcPr>
            <w:tcW w:w="1375" w:type="pct"/>
            <w:tcMar>
              <w:left w:w="105" w:type="dxa"/>
              <w:right w:w="105" w:type="dxa"/>
            </w:tcMar>
          </w:tcPr>
          <w:p w14:paraId="31FBFA40" w14:textId="76F10316" w:rsidR="0023763D" w:rsidRPr="00F20956" w:rsidRDefault="004B0040" w:rsidP="004B0040">
            <w:pPr>
              <w:pStyle w:val="para"/>
              <w:rPr>
                <w:rFonts w:ascii="Century Gothic" w:eastAsia="Century Gothic" w:hAnsi="Century Gothic"/>
                <w:sz w:val="20"/>
                <w:lang w:val="es-ES"/>
              </w:rPr>
            </w:pPr>
            <w:r w:rsidRPr="004B0040">
              <w:rPr>
                <w:rFonts w:ascii="Century Gothic" w:eastAsia="Century Gothic" w:hAnsi="Century Gothic"/>
                <w:sz w:val="20"/>
                <w:lang w:val="es-ES"/>
              </w:rPr>
              <w:t>Cuando el proveedor otorgue la verificación de conformidad (p. ej., certificados de conformidad o análisis), la empresa deberá utilizar una evaluación de riesgos para determinar si es preciso realizar análisis periódicos independientes de productos para garantizar la confianza en la información suministrada.</w:t>
            </w:r>
          </w:p>
        </w:tc>
        <w:tc>
          <w:tcPr>
            <w:tcW w:w="661" w:type="pct"/>
          </w:tcPr>
          <w:p w14:paraId="04D3F952" w14:textId="77777777" w:rsidR="0023763D" w:rsidRPr="00F20956" w:rsidRDefault="0023763D" w:rsidP="000D2310">
            <w:pPr>
              <w:pStyle w:val="para"/>
              <w:rPr>
                <w:rFonts w:ascii="Century Gothic" w:eastAsia="Century Gothic" w:hAnsi="Century Gothic"/>
                <w:sz w:val="20"/>
                <w:lang w:val="es-ES"/>
              </w:rPr>
            </w:pPr>
          </w:p>
        </w:tc>
        <w:tc>
          <w:tcPr>
            <w:tcW w:w="2393" w:type="pct"/>
          </w:tcPr>
          <w:p w14:paraId="36FDCFD6" w14:textId="4613E8BA" w:rsidR="0023763D" w:rsidRPr="00F20956" w:rsidRDefault="0023763D" w:rsidP="000D2310">
            <w:pPr>
              <w:pStyle w:val="para"/>
              <w:rPr>
                <w:rFonts w:ascii="Century Gothic" w:eastAsia="Century Gothic" w:hAnsi="Century Gothic"/>
                <w:sz w:val="20"/>
                <w:lang w:val="es-ES"/>
              </w:rPr>
            </w:pPr>
          </w:p>
        </w:tc>
      </w:tr>
      <w:tr w:rsidR="0023763D" w:rsidRPr="005E0E07" w14:paraId="02E1228E" w14:textId="40355B63" w:rsidTr="00F76E43">
        <w:trPr>
          <w:trHeight w:val="300"/>
        </w:trPr>
        <w:tc>
          <w:tcPr>
            <w:tcW w:w="571" w:type="pct"/>
            <w:shd w:val="clear" w:color="auto" w:fill="B8CCE4"/>
            <w:tcMar>
              <w:left w:w="105" w:type="dxa"/>
              <w:right w:w="105" w:type="dxa"/>
            </w:tcMar>
          </w:tcPr>
          <w:p w14:paraId="0EF16E5F" w14:textId="77777777" w:rsidR="0023763D" w:rsidRPr="00071916" w:rsidRDefault="0023763D" w:rsidP="000D2310">
            <w:pPr>
              <w:pStyle w:val="para"/>
              <w:rPr>
                <w:rFonts w:ascii="Century Gothic" w:eastAsia="Century Gothic" w:hAnsi="Century Gothic"/>
                <w:sz w:val="20"/>
              </w:rPr>
            </w:pPr>
            <w:r w:rsidRPr="00071916">
              <w:rPr>
                <w:rFonts w:ascii="Century Gothic" w:eastAsia="Century Gothic" w:hAnsi="Century Gothic"/>
                <w:sz w:val="20"/>
              </w:rPr>
              <w:t>7.4.3</w:t>
            </w:r>
          </w:p>
        </w:tc>
        <w:tc>
          <w:tcPr>
            <w:tcW w:w="1375" w:type="pct"/>
            <w:tcMar>
              <w:left w:w="105" w:type="dxa"/>
              <w:right w:w="105" w:type="dxa"/>
            </w:tcMar>
          </w:tcPr>
          <w:p w14:paraId="5F23FE56" w14:textId="2D40E237" w:rsidR="0023763D" w:rsidRPr="00F20956" w:rsidRDefault="00E55BA9" w:rsidP="00E55BA9">
            <w:pPr>
              <w:pStyle w:val="para"/>
              <w:rPr>
                <w:rFonts w:ascii="Century Gothic" w:eastAsia="Century Gothic" w:hAnsi="Century Gothic"/>
                <w:sz w:val="20"/>
                <w:lang w:val="es-ES"/>
              </w:rPr>
            </w:pPr>
            <w:r w:rsidRPr="00E55BA9">
              <w:rPr>
                <w:rFonts w:ascii="Century Gothic" w:eastAsia="Century Gothic" w:hAnsi="Century Gothic"/>
                <w:sz w:val="20"/>
                <w:lang w:val="es-ES"/>
              </w:rPr>
              <w:t>Cuando se realicen declaraciones sobre los productos</w:t>
            </w:r>
            <w:r>
              <w:rPr>
                <w:rFonts w:ascii="Century Gothic" w:eastAsia="Century Gothic" w:hAnsi="Century Gothic"/>
                <w:sz w:val="20"/>
                <w:lang w:val="es-ES"/>
              </w:rPr>
              <w:t xml:space="preserve"> </w:t>
            </w:r>
            <w:r w:rsidRPr="00E55BA9">
              <w:rPr>
                <w:rFonts w:ascii="Century Gothic" w:eastAsia="Century Gothic" w:hAnsi="Century Gothic"/>
                <w:sz w:val="20"/>
                <w:lang w:val="es-ES"/>
              </w:rPr>
              <w:t xml:space="preserve">comercializados, incluida la procedencia, cadena de custodia o estado asegurado, la información de respaldo </w:t>
            </w:r>
            <w:r w:rsidRPr="00E55BA9">
              <w:rPr>
                <w:rFonts w:ascii="Century Gothic" w:eastAsia="Century Gothic" w:hAnsi="Century Gothic"/>
                <w:sz w:val="20"/>
                <w:lang w:val="es-ES"/>
              </w:rPr>
              <w:lastRenderedPageBreak/>
              <w:t>deberá estar disponible ya sea que provenga del proveedor o bien de una fuente independiente para verificar la declaración.</w:t>
            </w:r>
          </w:p>
        </w:tc>
        <w:tc>
          <w:tcPr>
            <w:tcW w:w="661" w:type="pct"/>
          </w:tcPr>
          <w:p w14:paraId="4BBFD892" w14:textId="77777777" w:rsidR="0023763D" w:rsidRPr="00F20956" w:rsidRDefault="0023763D" w:rsidP="000D2310">
            <w:pPr>
              <w:pStyle w:val="para"/>
              <w:rPr>
                <w:rFonts w:ascii="Century Gothic" w:eastAsia="Century Gothic" w:hAnsi="Century Gothic"/>
                <w:sz w:val="20"/>
                <w:lang w:val="es-ES"/>
              </w:rPr>
            </w:pPr>
          </w:p>
        </w:tc>
        <w:tc>
          <w:tcPr>
            <w:tcW w:w="2393" w:type="pct"/>
          </w:tcPr>
          <w:p w14:paraId="59FFB2BD" w14:textId="40C474C1" w:rsidR="0023763D" w:rsidRPr="00F20956" w:rsidRDefault="0023763D" w:rsidP="000D2310">
            <w:pPr>
              <w:pStyle w:val="para"/>
              <w:rPr>
                <w:rFonts w:ascii="Century Gothic" w:eastAsia="Century Gothic" w:hAnsi="Century Gothic"/>
                <w:sz w:val="20"/>
                <w:lang w:val="es-ES"/>
              </w:rPr>
            </w:pPr>
          </w:p>
        </w:tc>
      </w:tr>
      <w:tr w:rsidR="0023763D" w:rsidRPr="005E0E07" w14:paraId="1E7D5F2D" w14:textId="3E0874FB" w:rsidTr="00F76E43">
        <w:trPr>
          <w:trHeight w:val="300"/>
        </w:trPr>
        <w:tc>
          <w:tcPr>
            <w:tcW w:w="571" w:type="pct"/>
            <w:shd w:val="clear" w:color="auto" w:fill="B8CCE4"/>
            <w:tcMar>
              <w:left w:w="105" w:type="dxa"/>
              <w:right w:w="105" w:type="dxa"/>
            </w:tcMar>
          </w:tcPr>
          <w:p w14:paraId="11F757FD" w14:textId="77777777" w:rsidR="0023763D" w:rsidRPr="00071916" w:rsidRDefault="0023763D" w:rsidP="000D2310">
            <w:pPr>
              <w:pStyle w:val="para"/>
              <w:rPr>
                <w:rFonts w:ascii="Century Gothic" w:eastAsia="Century Gothic" w:hAnsi="Century Gothic"/>
                <w:sz w:val="20"/>
              </w:rPr>
            </w:pPr>
            <w:r w:rsidRPr="00071916">
              <w:rPr>
                <w:rFonts w:ascii="Century Gothic" w:eastAsia="Century Gothic" w:hAnsi="Century Gothic"/>
                <w:sz w:val="20"/>
              </w:rPr>
              <w:t>7.4.4</w:t>
            </w:r>
          </w:p>
        </w:tc>
        <w:tc>
          <w:tcPr>
            <w:tcW w:w="1375" w:type="pct"/>
            <w:tcMar>
              <w:left w:w="105" w:type="dxa"/>
              <w:right w:w="105" w:type="dxa"/>
            </w:tcMar>
          </w:tcPr>
          <w:p w14:paraId="58F73371" w14:textId="54A9ED76" w:rsidR="0023763D" w:rsidRPr="00F20956" w:rsidRDefault="006469E9" w:rsidP="006469E9">
            <w:pPr>
              <w:pStyle w:val="para"/>
              <w:rPr>
                <w:rFonts w:ascii="Century Gothic" w:eastAsia="Century Gothic" w:hAnsi="Century Gothic"/>
                <w:sz w:val="20"/>
                <w:lang w:val="es-ES"/>
              </w:rPr>
            </w:pPr>
            <w:r w:rsidRPr="006469E9">
              <w:rPr>
                <w:rFonts w:ascii="Century Gothic" w:eastAsia="Century Gothic" w:hAnsi="Century Gothic"/>
                <w:sz w:val="20"/>
                <w:lang w:val="es-ES"/>
              </w:rPr>
              <w:t>Cuando se realicen pruebas críticas para la seguridad o legalidad de los productos comercializados, las instalaciones de pruebas internas o externas deberá contar con una acreditación reconocida o trabajar de acuerdo con los requisitos y principios de la Norma ISO/IEC 17025, incluidas las pruebas de competencia cuando corresponda. Cuando no se utilicen métodos de prueba o métodos de referencia acreditados, deberá estar disponible una justificación documentada.</w:t>
            </w:r>
          </w:p>
        </w:tc>
        <w:tc>
          <w:tcPr>
            <w:tcW w:w="661" w:type="pct"/>
          </w:tcPr>
          <w:p w14:paraId="45E04D4B" w14:textId="77777777" w:rsidR="0023763D" w:rsidRPr="00F20956" w:rsidRDefault="0023763D" w:rsidP="000D2310">
            <w:pPr>
              <w:pStyle w:val="para"/>
              <w:rPr>
                <w:rFonts w:ascii="Century Gothic" w:eastAsia="Century Gothic" w:hAnsi="Century Gothic"/>
                <w:sz w:val="20"/>
                <w:lang w:val="es-ES"/>
              </w:rPr>
            </w:pPr>
          </w:p>
        </w:tc>
        <w:tc>
          <w:tcPr>
            <w:tcW w:w="2393" w:type="pct"/>
          </w:tcPr>
          <w:p w14:paraId="657C8478" w14:textId="06A6BE54" w:rsidR="0023763D" w:rsidRPr="00F20956" w:rsidRDefault="0023763D" w:rsidP="000D2310">
            <w:pPr>
              <w:pStyle w:val="para"/>
              <w:rPr>
                <w:rFonts w:ascii="Century Gothic" w:eastAsia="Century Gothic" w:hAnsi="Century Gothic"/>
                <w:sz w:val="20"/>
                <w:lang w:val="es-ES"/>
              </w:rPr>
            </w:pPr>
          </w:p>
        </w:tc>
      </w:tr>
      <w:tr w:rsidR="0023763D" w:rsidRPr="005E0E07" w14:paraId="7EC5D46A" w14:textId="57F0A5AF" w:rsidTr="00F76E43">
        <w:trPr>
          <w:trHeight w:val="300"/>
        </w:trPr>
        <w:tc>
          <w:tcPr>
            <w:tcW w:w="571" w:type="pct"/>
            <w:shd w:val="clear" w:color="auto" w:fill="B8CCE4"/>
            <w:tcMar>
              <w:left w:w="105" w:type="dxa"/>
              <w:right w:w="105" w:type="dxa"/>
            </w:tcMar>
          </w:tcPr>
          <w:p w14:paraId="4AB9151E" w14:textId="77777777" w:rsidR="0023763D" w:rsidRPr="00071916" w:rsidRDefault="0023763D" w:rsidP="000D2310">
            <w:pPr>
              <w:pStyle w:val="para"/>
              <w:rPr>
                <w:rFonts w:ascii="Century Gothic" w:eastAsia="Century Gothic" w:hAnsi="Century Gothic"/>
                <w:sz w:val="20"/>
              </w:rPr>
            </w:pPr>
            <w:r w:rsidRPr="00071916">
              <w:rPr>
                <w:rFonts w:ascii="Century Gothic" w:eastAsia="Century Gothic" w:hAnsi="Century Gothic"/>
                <w:sz w:val="20"/>
              </w:rPr>
              <w:t>7.4.5</w:t>
            </w:r>
          </w:p>
        </w:tc>
        <w:tc>
          <w:tcPr>
            <w:tcW w:w="1375" w:type="pct"/>
            <w:tcMar>
              <w:left w:w="105" w:type="dxa"/>
              <w:right w:w="105" w:type="dxa"/>
            </w:tcMar>
          </w:tcPr>
          <w:p w14:paraId="396BFC96" w14:textId="6DA1293C" w:rsidR="0023763D" w:rsidRPr="00F20956" w:rsidRDefault="000D6394" w:rsidP="000D6394">
            <w:pPr>
              <w:pStyle w:val="para"/>
              <w:rPr>
                <w:rFonts w:ascii="Century Gothic" w:eastAsia="Century Gothic" w:hAnsi="Century Gothic"/>
                <w:sz w:val="20"/>
                <w:lang w:val="es-ES"/>
              </w:rPr>
            </w:pPr>
            <w:r w:rsidRPr="000D6394">
              <w:rPr>
                <w:rFonts w:ascii="Century Gothic" w:eastAsia="Century Gothic" w:hAnsi="Century Gothic"/>
                <w:sz w:val="20"/>
                <w:lang w:val="es-ES"/>
              </w:rPr>
              <w:t>Los resultados de los análisis e inspección se deberán mantener y revisar para identificar las tendencias. Deberán implementarse las acciones correspondientes para abordar de inmediato cualquier resultado o tendencia poco satisfactorios.</w:t>
            </w:r>
          </w:p>
        </w:tc>
        <w:tc>
          <w:tcPr>
            <w:tcW w:w="661" w:type="pct"/>
          </w:tcPr>
          <w:p w14:paraId="4CC685C8" w14:textId="77777777" w:rsidR="0023763D" w:rsidRPr="00F20956" w:rsidRDefault="0023763D" w:rsidP="000D2310">
            <w:pPr>
              <w:pStyle w:val="para"/>
              <w:rPr>
                <w:rFonts w:ascii="Century Gothic" w:eastAsia="Century Gothic" w:hAnsi="Century Gothic"/>
                <w:sz w:val="20"/>
                <w:lang w:val="es-ES"/>
              </w:rPr>
            </w:pPr>
          </w:p>
        </w:tc>
        <w:tc>
          <w:tcPr>
            <w:tcW w:w="2393" w:type="pct"/>
          </w:tcPr>
          <w:p w14:paraId="46110E87" w14:textId="51ABF443" w:rsidR="0023763D" w:rsidRPr="00F20956" w:rsidRDefault="0023763D"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D015F9" w:rsidRPr="00005FDF" w14:paraId="019FA4C7" w14:textId="77777777" w:rsidTr="000D2310">
        <w:tc>
          <w:tcPr>
            <w:tcW w:w="5000" w:type="pct"/>
            <w:gridSpan w:val="2"/>
            <w:shd w:val="clear" w:color="auto" w:fill="00B0F0"/>
          </w:tcPr>
          <w:p w14:paraId="2BD41112" w14:textId="7F2B1454" w:rsidR="00D015F9" w:rsidRPr="00F20956" w:rsidRDefault="00D015F9" w:rsidP="000D2310">
            <w:pPr>
              <w:keepNext/>
              <w:keepLines/>
              <w:outlineLvl w:val="1"/>
              <w:rPr>
                <w:rFonts w:ascii="Century Gothic" w:eastAsiaTheme="majorEastAsia" w:hAnsi="Century Gothic" w:cs="Times New Roman (Headings CS)"/>
                <w:b/>
                <w:color w:val="FFFFFF" w:themeColor="background1"/>
                <w:sz w:val="20"/>
                <w:szCs w:val="20"/>
                <w:lang w:val="es-ES"/>
              </w:rPr>
            </w:pPr>
            <w:r w:rsidRPr="00F20956">
              <w:rPr>
                <w:rFonts w:ascii="Century Gothic" w:hAnsi="Century Gothic"/>
                <w:color w:val="FFFFFF" w:themeColor="background1"/>
                <w:sz w:val="20"/>
                <w:szCs w:val="20"/>
                <w:lang w:val="es-ES"/>
              </w:rPr>
              <w:t>7.5</w:t>
            </w:r>
            <w:r w:rsidRPr="00F20956">
              <w:rPr>
                <w:rFonts w:ascii="Century Gothic" w:hAnsi="Century Gothic"/>
                <w:color w:val="FFFFFF" w:themeColor="background1"/>
                <w:sz w:val="20"/>
                <w:szCs w:val="20"/>
                <w:lang w:val="es-ES"/>
              </w:rPr>
              <w:tab/>
            </w:r>
            <w:r w:rsidR="007E0731" w:rsidRPr="007E0731">
              <w:rPr>
                <w:rFonts w:ascii="Century Gothic" w:hAnsi="Century Gothic"/>
                <w:color w:val="FFFFFF" w:themeColor="background1"/>
                <w:sz w:val="20"/>
                <w:szCs w:val="20"/>
                <w:lang w:val="es-ES"/>
              </w:rPr>
              <w:t>Legalidad del producto</w:t>
            </w:r>
          </w:p>
        </w:tc>
      </w:tr>
      <w:tr w:rsidR="00D015F9" w:rsidRPr="005E0E07" w14:paraId="0EE11FA2" w14:textId="77777777" w:rsidTr="0024463F">
        <w:tc>
          <w:tcPr>
            <w:tcW w:w="588" w:type="pct"/>
            <w:shd w:val="clear" w:color="auto" w:fill="D3E5F6"/>
          </w:tcPr>
          <w:p w14:paraId="64811379" w14:textId="77777777" w:rsidR="00D015F9" w:rsidRPr="00F20956" w:rsidRDefault="00D015F9" w:rsidP="000D2310">
            <w:pPr>
              <w:spacing w:before="120" w:after="120"/>
              <w:outlineLvl w:val="2"/>
              <w:rPr>
                <w:rFonts w:ascii="Century Gothic" w:eastAsia="Times New Roman" w:hAnsi="Century Gothic" w:cs="Calibri"/>
                <w:b/>
                <w:bCs/>
                <w:sz w:val="20"/>
                <w:szCs w:val="20"/>
                <w:lang w:val="es-ES"/>
              </w:rPr>
            </w:pPr>
          </w:p>
          <w:p w14:paraId="46D4F71A" w14:textId="77777777" w:rsidR="00D015F9" w:rsidRPr="00F20956" w:rsidRDefault="00D015F9" w:rsidP="000D2310">
            <w:pPr>
              <w:rPr>
                <w:rFonts w:ascii="Century Gothic" w:hAnsi="Century Gothic"/>
                <w:sz w:val="20"/>
                <w:szCs w:val="20"/>
                <w:lang w:val="es-ES"/>
              </w:rPr>
            </w:pPr>
          </w:p>
        </w:tc>
        <w:tc>
          <w:tcPr>
            <w:tcW w:w="4412" w:type="pct"/>
            <w:shd w:val="clear" w:color="auto" w:fill="D3E5F6"/>
          </w:tcPr>
          <w:p w14:paraId="73188632" w14:textId="08AC1926" w:rsidR="00D015F9" w:rsidRPr="00F20956" w:rsidRDefault="007E0731" w:rsidP="007E0731">
            <w:pPr>
              <w:pStyle w:val="para"/>
              <w:rPr>
                <w:rFonts w:ascii="Century Gothic" w:eastAsia="Century Gothic" w:hAnsi="Century Gothic"/>
                <w:sz w:val="20"/>
                <w:lang w:val="es-ES"/>
              </w:rPr>
            </w:pPr>
            <w:r w:rsidRPr="007E0731">
              <w:rPr>
                <w:rFonts w:ascii="Century Gothic" w:eastAsia="Century Gothic" w:hAnsi="Century Gothic"/>
                <w:sz w:val="20"/>
                <w:lang w:val="es-ES"/>
              </w:rPr>
              <w:t>La empresa deberá implementar procesos para garantizar que los productos comercializados cumplan con los requisitos legales del país de venta, cuando estos se conozcan.</w:t>
            </w:r>
          </w:p>
        </w:tc>
      </w:tr>
    </w:tbl>
    <w:tbl>
      <w:tblPr>
        <w:tblStyle w:val="TableGrid48"/>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46"/>
        <w:gridCol w:w="2823"/>
        <w:gridCol w:w="1110"/>
        <w:gridCol w:w="4657"/>
      </w:tblGrid>
      <w:tr w:rsidR="00A40BEA" w:rsidRPr="00071916" w14:paraId="3DBB3AC8" w14:textId="4716E52A" w:rsidTr="007377B2">
        <w:trPr>
          <w:trHeight w:val="300"/>
        </w:trPr>
        <w:tc>
          <w:tcPr>
            <w:tcW w:w="504" w:type="pct"/>
            <w:shd w:val="clear" w:color="auto" w:fill="00B0F0"/>
            <w:tcMar>
              <w:left w:w="105" w:type="dxa"/>
              <w:right w:w="105" w:type="dxa"/>
            </w:tcMar>
          </w:tcPr>
          <w:p w14:paraId="1D05DA1D" w14:textId="0F05D5C3" w:rsidR="00A40BEA" w:rsidRPr="00071916" w:rsidRDefault="00EF4F6B" w:rsidP="000D2310">
            <w:pPr>
              <w:pStyle w:val="Heading3"/>
              <w:rPr>
                <w:rFonts w:ascii="Century Gothic" w:hAnsi="Century Gothic"/>
                <w:sz w:val="20"/>
                <w:szCs w:val="20"/>
              </w:rPr>
            </w:pPr>
            <w:proofErr w:type="spellStart"/>
            <w:r w:rsidRPr="00EF4F6B">
              <w:rPr>
                <w:bCs w:val="0"/>
              </w:rPr>
              <w:t>Cláusula</w:t>
            </w:r>
            <w:proofErr w:type="spellEnd"/>
          </w:p>
        </w:tc>
        <w:tc>
          <w:tcPr>
            <w:tcW w:w="1478" w:type="pct"/>
            <w:shd w:val="clear" w:color="auto" w:fill="00B0F0"/>
            <w:tcMar>
              <w:left w:w="105" w:type="dxa"/>
              <w:right w:w="105" w:type="dxa"/>
            </w:tcMar>
          </w:tcPr>
          <w:p w14:paraId="048D59D0" w14:textId="2F555BAE" w:rsidR="00A40BEA" w:rsidRPr="00071916" w:rsidRDefault="00A40BEA"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6E2B98">
              <w:rPr>
                <w:rStyle w:val="Strong"/>
                <w:rFonts w:ascii="Century Gothic" w:eastAsiaTheme="majorEastAsia" w:hAnsi="Century Gothic"/>
                <w:b/>
                <w:sz w:val="20"/>
                <w:szCs w:val="20"/>
              </w:rPr>
              <w:t>sit</w:t>
            </w:r>
            <w:r w:rsidR="000D6394">
              <w:rPr>
                <w:rStyle w:val="Strong"/>
                <w:rFonts w:ascii="Century Gothic" w:eastAsiaTheme="majorEastAsia" w:hAnsi="Century Gothic"/>
                <w:b/>
                <w:sz w:val="20"/>
                <w:szCs w:val="20"/>
              </w:rPr>
              <w:t>os</w:t>
            </w:r>
            <w:proofErr w:type="spellEnd"/>
          </w:p>
        </w:tc>
        <w:tc>
          <w:tcPr>
            <w:tcW w:w="589" w:type="pct"/>
            <w:shd w:val="clear" w:color="auto" w:fill="00B0F0"/>
          </w:tcPr>
          <w:p w14:paraId="7D1D7DF2" w14:textId="0509E21F" w:rsidR="00A40BEA" w:rsidRPr="00071916" w:rsidRDefault="00682762"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F76E43">
              <w:rPr>
                <w:rStyle w:val="Strong"/>
                <w:rFonts w:eastAsiaTheme="majorEastAsia"/>
                <w:b/>
                <w:szCs w:val="20"/>
              </w:rPr>
              <w:t>umple</w:t>
            </w:r>
            <w:proofErr w:type="spellEnd"/>
          </w:p>
        </w:tc>
        <w:tc>
          <w:tcPr>
            <w:tcW w:w="2429" w:type="pct"/>
            <w:shd w:val="clear" w:color="auto" w:fill="00B0F0"/>
          </w:tcPr>
          <w:p w14:paraId="54624A08" w14:textId="4D65DA35" w:rsidR="00A40BEA" w:rsidRPr="00071916" w:rsidRDefault="00682762"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Pr>
                <w:rStyle w:val="Strong"/>
                <w:rFonts w:eastAsiaTheme="majorEastAsia"/>
                <w:b/>
                <w:szCs w:val="20"/>
              </w:rPr>
              <w:t>om</w:t>
            </w:r>
            <w:r w:rsidR="00F76E43">
              <w:rPr>
                <w:rStyle w:val="Strong"/>
                <w:rFonts w:eastAsiaTheme="majorEastAsia"/>
                <w:b/>
                <w:szCs w:val="20"/>
              </w:rPr>
              <w:t>entarios</w:t>
            </w:r>
            <w:proofErr w:type="spellEnd"/>
          </w:p>
        </w:tc>
      </w:tr>
      <w:tr w:rsidR="00A40BEA" w:rsidRPr="00787A74" w14:paraId="31DD534E" w14:textId="5EF90171" w:rsidTr="00682762">
        <w:trPr>
          <w:trHeight w:val="300"/>
        </w:trPr>
        <w:tc>
          <w:tcPr>
            <w:tcW w:w="504" w:type="pct"/>
            <w:shd w:val="clear" w:color="auto" w:fill="B8CCE4"/>
            <w:tcMar>
              <w:left w:w="105" w:type="dxa"/>
              <w:right w:w="105" w:type="dxa"/>
            </w:tcMar>
          </w:tcPr>
          <w:p w14:paraId="52CAE9AA" w14:textId="77777777" w:rsidR="00A40BEA" w:rsidRPr="00071916" w:rsidRDefault="00A40BEA" w:rsidP="000D2310">
            <w:pPr>
              <w:pStyle w:val="para"/>
              <w:rPr>
                <w:rFonts w:ascii="Century Gothic" w:eastAsia="Century Gothic" w:hAnsi="Century Gothic"/>
                <w:sz w:val="20"/>
              </w:rPr>
            </w:pPr>
            <w:r w:rsidRPr="00071916">
              <w:rPr>
                <w:rFonts w:ascii="Century Gothic" w:eastAsia="Century Gothic" w:hAnsi="Century Gothic"/>
                <w:sz w:val="20"/>
              </w:rPr>
              <w:lastRenderedPageBreak/>
              <w:t>7.5.1</w:t>
            </w:r>
          </w:p>
        </w:tc>
        <w:tc>
          <w:tcPr>
            <w:tcW w:w="1478" w:type="pct"/>
            <w:tcMar>
              <w:left w:w="105" w:type="dxa"/>
              <w:right w:w="105" w:type="dxa"/>
            </w:tcMar>
          </w:tcPr>
          <w:p w14:paraId="248852D8" w14:textId="3F4D4C4F" w:rsidR="0019548F" w:rsidRPr="0019548F" w:rsidRDefault="0019548F" w:rsidP="0019548F">
            <w:pPr>
              <w:pStyle w:val="para"/>
              <w:rPr>
                <w:rFonts w:ascii="Century Gothic" w:eastAsia="Century Gothic" w:hAnsi="Century Gothic"/>
                <w:sz w:val="20"/>
                <w:lang w:val="es-ES"/>
              </w:rPr>
            </w:pPr>
            <w:r w:rsidRPr="0019548F">
              <w:rPr>
                <w:rFonts w:ascii="Century Gothic" w:eastAsia="Century Gothic" w:hAnsi="Century Gothic"/>
                <w:sz w:val="20"/>
                <w:lang w:val="es-ES"/>
              </w:rPr>
              <w:t>La empresa deberá contar con procesos para verificar la legalidad de los productos comercializados. Según sea el caso, deberán incluir:</w:t>
            </w:r>
            <w:r w:rsidR="00813796">
              <w:rPr>
                <w:rFonts w:ascii="Century Gothic" w:eastAsia="Century Gothic" w:hAnsi="Century Gothic"/>
                <w:sz w:val="20"/>
                <w:lang w:val="es-ES"/>
              </w:rPr>
              <w:br/>
            </w:r>
            <w:r w:rsidRPr="0019548F">
              <w:rPr>
                <w:rFonts w:ascii="Century Gothic" w:eastAsia="Century Gothic" w:hAnsi="Century Gothic"/>
                <w:sz w:val="20"/>
                <w:lang w:val="es-ES"/>
              </w:rPr>
              <w:t>• información de etiquetado</w:t>
            </w:r>
            <w:r>
              <w:rPr>
                <w:rFonts w:ascii="Century Gothic" w:eastAsia="Century Gothic" w:hAnsi="Century Gothic"/>
                <w:sz w:val="20"/>
                <w:lang w:val="es-ES"/>
              </w:rPr>
              <w:br/>
            </w:r>
            <w:r w:rsidRPr="0019548F">
              <w:rPr>
                <w:rFonts w:ascii="Century Gothic" w:eastAsia="Century Gothic" w:hAnsi="Century Gothic"/>
                <w:sz w:val="20"/>
                <w:lang w:val="es-ES"/>
              </w:rPr>
              <w:t>• cumplimiento de los requisitos legales de composición relevantes</w:t>
            </w:r>
            <w:r>
              <w:rPr>
                <w:rFonts w:ascii="Century Gothic" w:eastAsia="Century Gothic" w:hAnsi="Century Gothic"/>
                <w:sz w:val="20"/>
                <w:lang w:val="es-ES"/>
              </w:rPr>
              <w:br/>
            </w:r>
            <w:r w:rsidRPr="0019548F">
              <w:rPr>
                <w:rFonts w:ascii="Century Gothic" w:eastAsia="Century Gothic" w:hAnsi="Century Gothic"/>
                <w:sz w:val="20"/>
                <w:lang w:val="es-ES"/>
              </w:rPr>
              <w:t>• cumplimiento de los requisitos de cantidad o volumen.</w:t>
            </w:r>
          </w:p>
          <w:p w14:paraId="13E0CB20" w14:textId="2422C9ED" w:rsidR="00A40BEA" w:rsidRPr="00787A74" w:rsidRDefault="0019548F" w:rsidP="0019548F">
            <w:pPr>
              <w:pStyle w:val="para"/>
              <w:rPr>
                <w:rFonts w:ascii="Century Gothic" w:eastAsia="Century Gothic" w:hAnsi="Century Gothic"/>
                <w:sz w:val="20"/>
                <w:lang w:val="es-ES"/>
              </w:rPr>
            </w:pPr>
            <w:r w:rsidRPr="0019548F">
              <w:rPr>
                <w:rFonts w:ascii="Century Gothic" w:eastAsia="Century Gothic" w:hAnsi="Century Gothic"/>
                <w:sz w:val="20"/>
                <w:lang w:val="es-ES"/>
              </w:rPr>
              <w:t xml:space="preserve">Cuando el cliente asuma dichas responsabilidades, deberá quedar claramente asentado en </w:t>
            </w:r>
            <w:r w:rsidRPr="00787A74">
              <w:rPr>
                <w:rFonts w:ascii="Century Gothic" w:eastAsia="Century Gothic" w:hAnsi="Century Gothic"/>
                <w:sz w:val="20"/>
                <w:lang w:val="es-ES"/>
              </w:rPr>
              <w:t>los contratos</w:t>
            </w:r>
            <w:r w:rsidR="00787A74" w:rsidRPr="00787A74">
              <w:rPr>
                <w:rFonts w:ascii="Century Gothic" w:eastAsia="Century Gothic" w:hAnsi="Century Gothic"/>
                <w:sz w:val="20"/>
                <w:lang w:val="es-ES"/>
              </w:rPr>
              <w:t>.</w:t>
            </w:r>
          </w:p>
        </w:tc>
        <w:tc>
          <w:tcPr>
            <w:tcW w:w="589" w:type="pct"/>
          </w:tcPr>
          <w:p w14:paraId="1F3F4CF3" w14:textId="77777777" w:rsidR="00A40BEA" w:rsidRPr="00787A74" w:rsidRDefault="00A40BEA" w:rsidP="000D2310">
            <w:pPr>
              <w:pStyle w:val="para"/>
              <w:rPr>
                <w:rFonts w:ascii="Century Gothic" w:eastAsia="Century Gothic" w:hAnsi="Century Gothic"/>
                <w:sz w:val="20"/>
                <w:lang w:val="es-ES"/>
              </w:rPr>
            </w:pPr>
          </w:p>
        </w:tc>
        <w:tc>
          <w:tcPr>
            <w:tcW w:w="2429" w:type="pct"/>
          </w:tcPr>
          <w:p w14:paraId="11B935B4" w14:textId="3AC12899" w:rsidR="00A40BEA" w:rsidRPr="00787A74" w:rsidRDefault="00A40BEA" w:rsidP="000D2310">
            <w:pPr>
              <w:pStyle w:val="para"/>
              <w:rPr>
                <w:rFonts w:ascii="Century Gothic" w:eastAsia="Century Gothic" w:hAnsi="Century Gothic"/>
                <w:sz w:val="20"/>
                <w:lang w:val="es-ES"/>
              </w:rPr>
            </w:pPr>
          </w:p>
        </w:tc>
      </w:tr>
    </w:tbl>
    <w:tbl>
      <w:tblPr>
        <w:tblStyle w:val="TableGrid"/>
        <w:tblW w:w="5001" w:type="pct"/>
        <w:tblInd w:w="-5" w:type="dxa"/>
        <w:tblLook w:val="01E0" w:firstRow="1" w:lastRow="1" w:firstColumn="1" w:lastColumn="1" w:noHBand="0" w:noVBand="0"/>
      </w:tblPr>
      <w:tblGrid>
        <w:gridCol w:w="1134"/>
        <w:gridCol w:w="8510"/>
      </w:tblGrid>
      <w:tr w:rsidR="00A40BEA" w:rsidRPr="00071916" w14:paraId="3ADD01F3" w14:textId="77777777" w:rsidTr="000D2310">
        <w:tc>
          <w:tcPr>
            <w:tcW w:w="5000" w:type="pct"/>
            <w:gridSpan w:val="2"/>
            <w:shd w:val="clear" w:color="auto" w:fill="00B0F0"/>
          </w:tcPr>
          <w:p w14:paraId="5D3E5202" w14:textId="530C882D" w:rsidR="00A40BEA" w:rsidRPr="00071916" w:rsidRDefault="00A40BEA" w:rsidP="000D2310">
            <w:pPr>
              <w:keepNext/>
              <w:keepLines/>
              <w:outlineLvl w:val="1"/>
              <w:rPr>
                <w:rFonts w:ascii="Century Gothic" w:eastAsiaTheme="majorEastAsia" w:hAnsi="Century Gothic" w:cs="Times New Roman (Headings CS)"/>
                <w:b/>
                <w:color w:val="FFFFFF" w:themeColor="background1"/>
                <w:sz w:val="20"/>
                <w:szCs w:val="20"/>
                <w:lang w:val="en-GB"/>
              </w:rPr>
            </w:pPr>
            <w:r w:rsidRPr="00071916">
              <w:rPr>
                <w:rFonts w:ascii="Century Gothic" w:hAnsi="Century Gothic"/>
                <w:color w:val="FFFFFF" w:themeColor="background1"/>
                <w:sz w:val="20"/>
                <w:szCs w:val="20"/>
              </w:rPr>
              <w:t>7.6</w:t>
            </w:r>
            <w:r w:rsidRPr="00071916">
              <w:rPr>
                <w:rFonts w:ascii="Century Gothic" w:hAnsi="Century Gothic"/>
                <w:color w:val="FFFFFF" w:themeColor="background1"/>
                <w:sz w:val="20"/>
                <w:szCs w:val="20"/>
              </w:rPr>
              <w:tab/>
            </w:r>
            <w:proofErr w:type="spellStart"/>
            <w:r w:rsidR="004E15E8" w:rsidRPr="004E15E8">
              <w:rPr>
                <w:rFonts w:ascii="Century Gothic" w:hAnsi="Century Gothic"/>
                <w:color w:val="FFFFFF" w:themeColor="background1"/>
                <w:sz w:val="20"/>
                <w:szCs w:val="20"/>
              </w:rPr>
              <w:t>Tra</w:t>
            </w:r>
            <w:r w:rsidR="00787A74">
              <w:rPr>
                <w:rFonts w:ascii="Century Gothic" w:hAnsi="Century Gothic"/>
                <w:color w:val="FFFFFF" w:themeColor="background1"/>
                <w:sz w:val="20"/>
                <w:szCs w:val="20"/>
              </w:rPr>
              <w:t>zabilidad</w:t>
            </w:r>
            <w:proofErr w:type="spellEnd"/>
          </w:p>
        </w:tc>
      </w:tr>
      <w:tr w:rsidR="00A40BEA" w:rsidRPr="007C66F8" w14:paraId="07E239B0" w14:textId="77777777" w:rsidTr="0024463F">
        <w:tc>
          <w:tcPr>
            <w:tcW w:w="588" w:type="pct"/>
            <w:shd w:val="clear" w:color="auto" w:fill="D3E5F6"/>
          </w:tcPr>
          <w:p w14:paraId="4BA09E58" w14:textId="77777777" w:rsidR="00A40BEA" w:rsidRPr="00071916" w:rsidRDefault="00A40BEA" w:rsidP="000D2310">
            <w:pPr>
              <w:spacing w:before="120" w:after="120"/>
              <w:outlineLvl w:val="2"/>
              <w:rPr>
                <w:rFonts w:ascii="Century Gothic" w:eastAsia="Times New Roman" w:hAnsi="Century Gothic" w:cs="Calibri"/>
                <w:b/>
                <w:bCs/>
                <w:sz w:val="20"/>
                <w:szCs w:val="20"/>
                <w:lang w:val="en-GB"/>
              </w:rPr>
            </w:pPr>
          </w:p>
          <w:p w14:paraId="6BE7725A" w14:textId="77777777" w:rsidR="00A40BEA" w:rsidRPr="00071916" w:rsidRDefault="00A40BEA" w:rsidP="000D2310">
            <w:pPr>
              <w:rPr>
                <w:rFonts w:ascii="Century Gothic" w:hAnsi="Century Gothic"/>
                <w:sz w:val="20"/>
                <w:szCs w:val="20"/>
              </w:rPr>
            </w:pPr>
          </w:p>
        </w:tc>
        <w:tc>
          <w:tcPr>
            <w:tcW w:w="4412" w:type="pct"/>
            <w:shd w:val="clear" w:color="auto" w:fill="D3E5F6"/>
          </w:tcPr>
          <w:p w14:paraId="291AE57A" w14:textId="26B10062" w:rsidR="00A40BEA" w:rsidRPr="007C66F8" w:rsidRDefault="007C66F8" w:rsidP="007C66F8">
            <w:pPr>
              <w:pStyle w:val="para"/>
              <w:rPr>
                <w:rFonts w:ascii="Century Gothic" w:eastAsia="Century Gothic" w:hAnsi="Century Gothic"/>
                <w:sz w:val="20"/>
                <w:lang w:val="es-ES"/>
              </w:rPr>
            </w:pPr>
            <w:r w:rsidRPr="007C66F8">
              <w:rPr>
                <w:rFonts w:ascii="Century Gothic" w:eastAsia="Century Gothic" w:hAnsi="Century Gothic"/>
                <w:sz w:val="20"/>
                <w:lang w:val="es-ES"/>
              </w:rPr>
              <w:t>El establecimiento deberá poder rastrear todos los productos comercializados desde el último fabricante/envasador hasta el cliente.</w:t>
            </w:r>
          </w:p>
        </w:tc>
      </w:tr>
    </w:tbl>
    <w:tbl>
      <w:tblPr>
        <w:tblStyle w:val="TableGrid49"/>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55"/>
        <w:gridCol w:w="442"/>
        <w:gridCol w:w="2361"/>
        <w:gridCol w:w="1148"/>
        <w:gridCol w:w="5030"/>
      </w:tblGrid>
      <w:tr w:rsidR="00A13582" w:rsidRPr="00071916" w14:paraId="67975B70" w14:textId="11C564D6" w:rsidTr="007377B2">
        <w:trPr>
          <w:trHeight w:val="300"/>
        </w:trPr>
        <w:tc>
          <w:tcPr>
            <w:tcW w:w="584" w:type="pct"/>
            <w:gridSpan w:val="2"/>
            <w:shd w:val="clear" w:color="auto" w:fill="00B0F0"/>
            <w:tcMar>
              <w:left w:w="105" w:type="dxa"/>
              <w:right w:w="105" w:type="dxa"/>
            </w:tcMar>
          </w:tcPr>
          <w:p w14:paraId="3A8202CF" w14:textId="5E168775" w:rsidR="00A13582" w:rsidRPr="00071916" w:rsidRDefault="009A70AA" w:rsidP="000D2310">
            <w:pPr>
              <w:pStyle w:val="Heading3"/>
              <w:rPr>
                <w:rFonts w:ascii="Century Gothic" w:hAnsi="Century Gothic"/>
                <w:sz w:val="20"/>
                <w:szCs w:val="20"/>
              </w:rPr>
            </w:pPr>
            <w:proofErr w:type="spellStart"/>
            <w:r w:rsidRPr="009A70AA">
              <w:t>Cláusula</w:t>
            </w:r>
            <w:proofErr w:type="spellEnd"/>
          </w:p>
        </w:tc>
        <w:tc>
          <w:tcPr>
            <w:tcW w:w="1104" w:type="pct"/>
            <w:shd w:val="clear" w:color="auto" w:fill="00B0F0"/>
            <w:tcMar>
              <w:left w:w="105" w:type="dxa"/>
              <w:right w:w="105" w:type="dxa"/>
            </w:tcMar>
          </w:tcPr>
          <w:p w14:paraId="28B29F55" w14:textId="3E26BBCF" w:rsidR="00A13582" w:rsidRPr="00071916" w:rsidRDefault="00A13582" w:rsidP="000D2310">
            <w:pPr>
              <w:pStyle w:val="Heading3"/>
              <w:rPr>
                <w:rFonts w:ascii="Century Gothic" w:hAnsi="Century Gothic"/>
                <w:sz w:val="20"/>
                <w:szCs w:val="20"/>
              </w:rPr>
            </w:pPr>
            <w:proofErr w:type="spellStart"/>
            <w:r w:rsidRPr="00071916">
              <w:rPr>
                <w:rStyle w:val="Strong"/>
                <w:rFonts w:ascii="Century Gothic" w:eastAsiaTheme="majorEastAsia" w:hAnsi="Century Gothic"/>
                <w:b/>
                <w:sz w:val="20"/>
                <w:szCs w:val="20"/>
              </w:rPr>
              <w:t>Requi</w:t>
            </w:r>
            <w:r w:rsidR="007E67B1">
              <w:rPr>
                <w:rStyle w:val="Strong"/>
                <w:rFonts w:ascii="Century Gothic" w:eastAsiaTheme="majorEastAsia" w:hAnsi="Century Gothic"/>
                <w:b/>
                <w:sz w:val="20"/>
                <w:szCs w:val="20"/>
              </w:rPr>
              <w:t>sit</w:t>
            </w:r>
            <w:r w:rsidR="00787A74">
              <w:rPr>
                <w:rStyle w:val="Strong"/>
                <w:rFonts w:ascii="Century Gothic" w:eastAsiaTheme="majorEastAsia" w:hAnsi="Century Gothic"/>
                <w:b/>
                <w:sz w:val="20"/>
                <w:szCs w:val="20"/>
              </w:rPr>
              <w:t>os</w:t>
            </w:r>
            <w:proofErr w:type="spellEnd"/>
          </w:p>
        </w:tc>
        <w:tc>
          <w:tcPr>
            <w:tcW w:w="661" w:type="pct"/>
            <w:shd w:val="clear" w:color="auto" w:fill="00B0F0"/>
          </w:tcPr>
          <w:p w14:paraId="39E55CB0" w14:textId="25316745" w:rsidR="00A13582" w:rsidRPr="00071916" w:rsidRDefault="00682762"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sidR="00F76E43">
              <w:rPr>
                <w:rStyle w:val="Strong"/>
                <w:rFonts w:eastAsiaTheme="majorEastAsia"/>
                <w:b/>
                <w:szCs w:val="20"/>
              </w:rPr>
              <w:t>umple</w:t>
            </w:r>
            <w:proofErr w:type="spellEnd"/>
            <w:r w:rsidR="00F76E43">
              <w:rPr>
                <w:rStyle w:val="Strong"/>
                <w:rFonts w:eastAsiaTheme="majorEastAsia"/>
                <w:b/>
                <w:szCs w:val="20"/>
              </w:rPr>
              <w:t xml:space="preserve"> </w:t>
            </w:r>
          </w:p>
        </w:tc>
        <w:tc>
          <w:tcPr>
            <w:tcW w:w="2650" w:type="pct"/>
            <w:shd w:val="clear" w:color="auto" w:fill="00B0F0"/>
          </w:tcPr>
          <w:p w14:paraId="5CBA1F36" w14:textId="359B38D6" w:rsidR="00A13582" w:rsidRPr="00071916" w:rsidRDefault="00682762" w:rsidP="000D2310">
            <w:pPr>
              <w:pStyle w:val="Heading3"/>
              <w:rPr>
                <w:rStyle w:val="Strong"/>
                <w:rFonts w:ascii="Century Gothic" w:eastAsiaTheme="majorEastAsia" w:hAnsi="Century Gothic"/>
                <w:b/>
                <w:sz w:val="20"/>
                <w:szCs w:val="20"/>
              </w:rPr>
            </w:pPr>
            <w:proofErr w:type="spellStart"/>
            <w:r>
              <w:rPr>
                <w:rStyle w:val="Strong"/>
                <w:rFonts w:ascii="Century Gothic" w:eastAsiaTheme="majorEastAsia" w:hAnsi="Century Gothic"/>
                <w:b/>
                <w:sz w:val="20"/>
                <w:szCs w:val="20"/>
              </w:rPr>
              <w:t>C</w:t>
            </w:r>
            <w:r>
              <w:rPr>
                <w:rStyle w:val="Strong"/>
                <w:rFonts w:eastAsiaTheme="majorEastAsia"/>
                <w:b/>
                <w:szCs w:val="20"/>
              </w:rPr>
              <w:t>om</w:t>
            </w:r>
            <w:r w:rsidR="00F76E43">
              <w:rPr>
                <w:rStyle w:val="Strong"/>
                <w:rFonts w:eastAsiaTheme="majorEastAsia"/>
                <w:b/>
                <w:szCs w:val="20"/>
              </w:rPr>
              <w:t>entarios</w:t>
            </w:r>
            <w:proofErr w:type="spellEnd"/>
          </w:p>
        </w:tc>
      </w:tr>
      <w:tr w:rsidR="00A13582" w:rsidRPr="007C66F8" w14:paraId="0DFB4E83" w14:textId="7A8489FD" w:rsidTr="00391A7C">
        <w:trPr>
          <w:trHeight w:val="300"/>
        </w:trPr>
        <w:tc>
          <w:tcPr>
            <w:tcW w:w="337" w:type="pct"/>
            <w:shd w:val="clear" w:color="auto" w:fill="FFFF00"/>
            <w:tcMar>
              <w:left w:w="105" w:type="dxa"/>
              <w:right w:w="105" w:type="dxa"/>
            </w:tcMar>
          </w:tcPr>
          <w:p w14:paraId="349BD68B" w14:textId="77777777" w:rsidR="00A13582" w:rsidRPr="00071916" w:rsidRDefault="00A13582" w:rsidP="000D2310">
            <w:pPr>
              <w:pStyle w:val="para"/>
              <w:rPr>
                <w:rFonts w:ascii="Century Gothic" w:eastAsia="Century Gothic" w:hAnsi="Century Gothic"/>
                <w:sz w:val="20"/>
              </w:rPr>
            </w:pPr>
            <w:r w:rsidRPr="00071916">
              <w:rPr>
                <w:rFonts w:ascii="Century Gothic" w:eastAsia="Century Gothic" w:hAnsi="Century Gothic"/>
                <w:sz w:val="20"/>
              </w:rPr>
              <w:t>7.6.1</w:t>
            </w:r>
          </w:p>
        </w:tc>
        <w:tc>
          <w:tcPr>
            <w:tcW w:w="247" w:type="pct"/>
            <w:shd w:val="clear" w:color="auto" w:fill="B8CCE4"/>
            <w:tcMar>
              <w:left w:w="105" w:type="dxa"/>
              <w:right w:w="105" w:type="dxa"/>
            </w:tcMar>
          </w:tcPr>
          <w:p w14:paraId="598259D4" w14:textId="77777777" w:rsidR="00A13582" w:rsidRPr="00071916" w:rsidRDefault="00A13582" w:rsidP="000D2310">
            <w:pPr>
              <w:pStyle w:val="para"/>
              <w:rPr>
                <w:rFonts w:ascii="Century Gothic" w:eastAsia="Century Gothic" w:hAnsi="Century Gothic"/>
                <w:sz w:val="20"/>
              </w:rPr>
            </w:pPr>
          </w:p>
        </w:tc>
        <w:tc>
          <w:tcPr>
            <w:tcW w:w="1104" w:type="pct"/>
            <w:tcMar>
              <w:left w:w="105" w:type="dxa"/>
              <w:right w:w="105" w:type="dxa"/>
            </w:tcMar>
          </w:tcPr>
          <w:p w14:paraId="1D85D3FF" w14:textId="342F6AC9" w:rsidR="007C66F8" w:rsidRPr="007C66F8" w:rsidRDefault="007C66F8" w:rsidP="007C66F8">
            <w:pPr>
              <w:pStyle w:val="para"/>
              <w:rPr>
                <w:rFonts w:ascii="Century Gothic" w:eastAsia="Century Gothic" w:hAnsi="Century Gothic"/>
                <w:sz w:val="20"/>
                <w:lang w:val="es-ES"/>
              </w:rPr>
            </w:pPr>
            <w:r w:rsidRPr="007C66F8">
              <w:rPr>
                <w:rFonts w:ascii="Century Gothic" w:eastAsia="Century Gothic" w:hAnsi="Century Gothic"/>
                <w:sz w:val="20"/>
                <w:lang w:val="es-ES"/>
              </w:rPr>
              <w:t>El procedimiento de trazabilidad del establecimiento (ver cláusula 3.10.1) deberá incluir detalles del sistema utilizado para la trazabilidad de los productos comercializados.</w:t>
            </w:r>
          </w:p>
          <w:p w14:paraId="776FE5CD" w14:textId="511E6E9F" w:rsidR="007C66F8" w:rsidRPr="007C66F8" w:rsidRDefault="007C66F8" w:rsidP="007C66F8">
            <w:pPr>
              <w:pStyle w:val="para"/>
              <w:rPr>
                <w:rFonts w:ascii="Century Gothic" w:eastAsia="Century Gothic" w:hAnsi="Century Gothic"/>
                <w:sz w:val="20"/>
                <w:lang w:val="es-ES"/>
              </w:rPr>
            </w:pPr>
            <w:r w:rsidRPr="007C66F8">
              <w:rPr>
                <w:rFonts w:ascii="Century Gothic" w:eastAsia="Century Gothic" w:hAnsi="Century Gothic"/>
                <w:sz w:val="20"/>
                <w:lang w:val="es-ES"/>
              </w:rPr>
              <w:t xml:space="preserve">El establecimiento deberá mantener un sistema de trazabilidad para todos los lotes de productos comercializados que identifiquen al último fabricante o envasador del producto. </w:t>
            </w:r>
          </w:p>
          <w:p w14:paraId="1E9D2759" w14:textId="252D077B" w:rsidR="00A13582" w:rsidRPr="007C66F8" w:rsidRDefault="007C66F8" w:rsidP="007C66F8">
            <w:pPr>
              <w:pStyle w:val="para"/>
              <w:rPr>
                <w:rFonts w:ascii="Century Gothic" w:eastAsia="Century Gothic" w:hAnsi="Century Gothic"/>
                <w:sz w:val="20"/>
                <w:lang w:val="es-ES"/>
              </w:rPr>
            </w:pPr>
            <w:r w:rsidRPr="007C66F8">
              <w:rPr>
                <w:rFonts w:ascii="Century Gothic" w:eastAsia="Century Gothic" w:hAnsi="Century Gothic"/>
                <w:sz w:val="20"/>
                <w:lang w:val="es-ES"/>
              </w:rPr>
              <w:lastRenderedPageBreak/>
              <w:t>Se deberán mantener registros para identificar al receptor de cada lote de productos comercializados del</w:t>
            </w:r>
            <w:r>
              <w:rPr>
                <w:rFonts w:ascii="Century Gothic" w:eastAsia="Century Gothic" w:hAnsi="Century Gothic"/>
                <w:sz w:val="20"/>
                <w:lang w:val="es-ES"/>
              </w:rPr>
              <w:t xml:space="preserve"> </w:t>
            </w:r>
            <w:r w:rsidRPr="007C66F8">
              <w:rPr>
                <w:rFonts w:ascii="Century Gothic" w:eastAsia="Century Gothic" w:hAnsi="Century Gothic"/>
                <w:sz w:val="20"/>
                <w:lang w:val="es-ES"/>
              </w:rPr>
              <w:t>establecimiento</w:t>
            </w:r>
            <w:r w:rsidR="00DE0666">
              <w:rPr>
                <w:rFonts w:ascii="Century Gothic" w:eastAsia="Century Gothic" w:hAnsi="Century Gothic"/>
                <w:sz w:val="20"/>
                <w:lang w:val="es-ES"/>
              </w:rPr>
              <w:t>.</w:t>
            </w:r>
          </w:p>
        </w:tc>
        <w:tc>
          <w:tcPr>
            <w:tcW w:w="661" w:type="pct"/>
          </w:tcPr>
          <w:p w14:paraId="6B72F7BA" w14:textId="77777777" w:rsidR="00A13582" w:rsidRPr="007C66F8" w:rsidRDefault="00A13582" w:rsidP="000D2310">
            <w:pPr>
              <w:pStyle w:val="para"/>
              <w:rPr>
                <w:rFonts w:ascii="Century Gothic" w:eastAsia="Century Gothic" w:hAnsi="Century Gothic"/>
                <w:sz w:val="20"/>
                <w:lang w:val="es-ES"/>
              </w:rPr>
            </w:pPr>
          </w:p>
        </w:tc>
        <w:tc>
          <w:tcPr>
            <w:tcW w:w="2650" w:type="pct"/>
          </w:tcPr>
          <w:p w14:paraId="49AE9ACE" w14:textId="2BD37D19" w:rsidR="00A13582" w:rsidRPr="007C66F8" w:rsidRDefault="00A13582" w:rsidP="000D2310">
            <w:pPr>
              <w:pStyle w:val="para"/>
              <w:rPr>
                <w:rFonts w:ascii="Century Gothic" w:eastAsia="Century Gothic" w:hAnsi="Century Gothic"/>
                <w:sz w:val="20"/>
                <w:lang w:val="es-ES"/>
              </w:rPr>
            </w:pPr>
          </w:p>
        </w:tc>
      </w:tr>
      <w:tr w:rsidR="00A13582" w:rsidRPr="005E0E07" w14:paraId="03337132" w14:textId="72836837" w:rsidTr="0024463F">
        <w:trPr>
          <w:trHeight w:val="300"/>
        </w:trPr>
        <w:tc>
          <w:tcPr>
            <w:tcW w:w="584" w:type="pct"/>
            <w:gridSpan w:val="2"/>
            <w:shd w:val="clear" w:color="auto" w:fill="B8CCE4"/>
            <w:tcMar>
              <w:left w:w="105" w:type="dxa"/>
              <w:right w:w="105" w:type="dxa"/>
            </w:tcMar>
          </w:tcPr>
          <w:p w14:paraId="7CFFAE82" w14:textId="77777777" w:rsidR="00A13582" w:rsidRPr="00071916" w:rsidRDefault="00A13582" w:rsidP="000D2310">
            <w:pPr>
              <w:pStyle w:val="para"/>
              <w:rPr>
                <w:rFonts w:ascii="Century Gothic" w:eastAsia="Century Gothic" w:hAnsi="Century Gothic"/>
                <w:sz w:val="20"/>
              </w:rPr>
            </w:pPr>
            <w:r w:rsidRPr="00071916">
              <w:rPr>
                <w:rFonts w:ascii="Century Gothic" w:eastAsia="Century Gothic" w:hAnsi="Century Gothic"/>
                <w:sz w:val="20"/>
              </w:rPr>
              <w:t>7.6.2</w:t>
            </w:r>
          </w:p>
        </w:tc>
        <w:tc>
          <w:tcPr>
            <w:tcW w:w="1104" w:type="pct"/>
            <w:tcMar>
              <w:left w:w="105" w:type="dxa"/>
              <w:right w:w="105" w:type="dxa"/>
            </w:tcMar>
          </w:tcPr>
          <w:p w14:paraId="77D6B6E5" w14:textId="0CDBD11C" w:rsidR="00A13582" w:rsidRPr="00F20956" w:rsidRDefault="00DE0666" w:rsidP="00DE0666">
            <w:pPr>
              <w:pStyle w:val="para"/>
              <w:rPr>
                <w:rFonts w:ascii="Century Gothic" w:eastAsia="Century Gothic" w:hAnsi="Century Gothic"/>
                <w:sz w:val="20"/>
                <w:lang w:val="es-ES"/>
              </w:rPr>
            </w:pPr>
            <w:r w:rsidRPr="00DE0666">
              <w:rPr>
                <w:rFonts w:ascii="Century Gothic" w:eastAsia="Century Gothic" w:hAnsi="Century Gothic"/>
                <w:sz w:val="20"/>
                <w:lang w:val="es-ES"/>
              </w:rPr>
              <w:t>El establecimiento deberá probar el sistema al menos anualmente para asegurar que se pueda determinar la trazabilidad desde el último fabricante/envasador hasta el receptor del producto comercializado. Esto deberá incluir la identificación del traslado del producto a través de la cadena desde el fabricante/envasador hasta la recepción por parte del establecimiento y la distribución al cliente, incluyendo cada traslado y lugar de almacenamiento intermedio</w:t>
            </w:r>
            <w:r>
              <w:rPr>
                <w:rFonts w:ascii="Century Gothic" w:eastAsia="Century Gothic" w:hAnsi="Century Gothic"/>
                <w:sz w:val="20"/>
                <w:lang w:val="es-ES"/>
              </w:rPr>
              <w:t>.</w:t>
            </w:r>
          </w:p>
        </w:tc>
        <w:tc>
          <w:tcPr>
            <w:tcW w:w="661" w:type="pct"/>
          </w:tcPr>
          <w:p w14:paraId="49993DF8" w14:textId="77777777" w:rsidR="00A13582" w:rsidRPr="00F20956" w:rsidRDefault="00A13582" w:rsidP="000D2310">
            <w:pPr>
              <w:pStyle w:val="para"/>
              <w:rPr>
                <w:rFonts w:ascii="Century Gothic" w:eastAsia="Century Gothic" w:hAnsi="Century Gothic"/>
                <w:sz w:val="20"/>
                <w:lang w:val="es-ES"/>
              </w:rPr>
            </w:pPr>
          </w:p>
        </w:tc>
        <w:tc>
          <w:tcPr>
            <w:tcW w:w="2650" w:type="pct"/>
          </w:tcPr>
          <w:p w14:paraId="3641F360" w14:textId="2DEBC960" w:rsidR="00A13582" w:rsidRPr="00F20956" w:rsidRDefault="00A13582" w:rsidP="000D2310">
            <w:pPr>
              <w:pStyle w:val="para"/>
              <w:rPr>
                <w:rFonts w:ascii="Century Gothic" w:eastAsia="Century Gothic" w:hAnsi="Century Gothic"/>
                <w:sz w:val="20"/>
                <w:lang w:val="es-ES"/>
              </w:rPr>
            </w:pPr>
          </w:p>
        </w:tc>
      </w:tr>
      <w:tr w:rsidR="00A13582" w:rsidRPr="005E0E07" w14:paraId="5EE25655" w14:textId="0B366FA1" w:rsidTr="0024463F">
        <w:trPr>
          <w:trHeight w:val="300"/>
        </w:trPr>
        <w:tc>
          <w:tcPr>
            <w:tcW w:w="584" w:type="pct"/>
            <w:gridSpan w:val="2"/>
            <w:shd w:val="clear" w:color="auto" w:fill="B8CCE4"/>
            <w:tcMar>
              <w:left w:w="105" w:type="dxa"/>
              <w:right w:w="105" w:type="dxa"/>
            </w:tcMar>
          </w:tcPr>
          <w:p w14:paraId="678A4455" w14:textId="77777777" w:rsidR="00A13582" w:rsidRPr="00071916" w:rsidRDefault="00A13582" w:rsidP="000D2310">
            <w:pPr>
              <w:pStyle w:val="para"/>
              <w:rPr>
                <w:rFonts w:ascii="Century Gothic" w:eastAsia="Century Gothic" w:hAnsi="Century Gothic"/>
                <w:sz w:val="20"/>
              </w:rPr>
            </w:pPr>
            <w:r w:rsidRPr="00071916">
              <w:rPr>
                <w:rFonts w:ascii="Century Gothic" w:eastAsia="Century Gothic" w:hAnsi="Century Gothic"/>
                <w:sz w:val="20"/>
              </w:rPr>
              <w:t>7.6.3</w:t>
            </w:r>
          </w:p>
        </w:tc>
        <w:tc>
          <w:tcPr>
            <w:tcW w:w="1104" w:type="pct"/>
            <w:tcMar>
              <w:left w:w="105" w:type="dxa"/>
              <w:right w:w="105" w:type="dxa"/>
            </w:tcMar>
          </w:tcPr>
          <w:p w14:paraId="3E6C616D" w14:textId="5711FE48" w:rsidR="00A13582" w:rsidRPr="00F20956" w:rsidRDefault="008F0EF2" w:rsidP="008F0EF2">
            <w:pPr>
              <w:pStyle w:val="para"/>
              <w:rPr>
                <w:rFonts w:ascii="Century Gothic" w:eastAsia="Century Gothic" w:hAnsi="Century Gothic"/>
                <w:color w:val="auto"/>
                <w:sz w:val="20"/>
                <w:lang w:val="es-ES"/>
              </w:rPr>
            </w:pPr>
            <w:r w:rsidRPr="008F0EF2">
              <w:rPr>
                <w:rFonts w:ascii="Century Gothic" w:eastAsia="Century Gothic" w:hAnsi="Century Gothic"/>
                <w:color w:val="auto"/>
                <w:sz w:val="20"/>
                <w:lang w:val="es-ES"/>
              </w:rPr>
              <w:t>La prueba de trazabilidad deberá incluir la conciliación de cantidades de productos recibidas por el</w:t>
            </w:r>
            <w:r w:rsidR="00BE6F52">
              <w:rPr>
                <w:rFonts w:ascii="Century Gothic" w:eastAsia="Century Gothic" w:hAnsi="Century Gothic"/>
                <w:color w:val="auto"/>
                <w:sz w:val="20"/>
                <w:lang w:val="es-ES"/>
              </w:rPr>
              <w:t xml:space="preserve"> </w:t>
            </w:r>
            <w:r w:rsidRPr="008F0EF2">
              <w:rPr>
                <w:rFonts w:ascii="Century Gothic" w:eastAsia="Century Gothic" w:hAnsi="Century Gothic"/>
                <w:color w:val="auto"/>
                <w:sz w:val="20"/>
                <w:lang w:val="es-ES"/>
              </w:rPr>
              <w:t>establecimiento para el lote elegido. La trazabilidad se deberá poder lograr en el término de cuatro horas (un día cuando haya interesados externos que requieran información).</w:t>
            </w:r>
          </w:p>
        </w:tc>
        <w:tc>
          <w:tcPr>
            <w:tcW w:w="661" w:type="pct"/>
          </w:tcPr>
          <w:p w14:paraId="4ED985A6" w14:textId="77777777" w:rsidR="00A13582" w:rsidRPr="00F20956" w:rsidRDefault="00A13582" w:rsidP="000D2310">
            <w:pPr>
              <w:pStyle w:val="para"/>
              <w:rPr>
                <w:rFonts w:ascii="Century Gothic" w:eastAsia="Century Gothic" w:hAnsi="Century Gothic"/>
                <w:sz w:val="20"/>
                <w:lang w:val="es-ES"/>
              </w:rPr>
            </w:pPr>
          </w:p>
        </w:tc>
        <w:tc>
          <w:tcPr>
            <w:tcW w:w="2650" w:type="pct"/>
          </w:tcPr>
          <w:p w14:paraId="42651A74" w14:textId="1A6FD20A" w:rsidR="00A13582" w:rsidRPr="00F20956" w:rsidRDefault="00A13582" w:rsidP="000D2310">
            <w:pPr>
              <w:pStyle w:val="para"/>
              <w:rPr>
                <w:rFonts w:ascii="Century Gothic" w:eastAsia="Century Gothic" w:hAnsi="Century Gothic"/>
                <w:sz w:val="20"/>
                <w:lang w:val="es-ES"/>
              </w:rPr>
            </w:pPr>
          </w:p>
        </w:tc>
      </w:tr>
    </w:tbl>
    <w:p w14:paraId="11F663F6" w14:textId="5A91389B" w:rsidR="00003F2C" w:rsidRPr="00F20956" w:rsidRDefault="00003F2C" w:rsidP="005329C5">
      <w:pPr>
        <w:rPr>
          <w:rFonts w:ascii="Century Gothic" w:hAnsi="Century Gothic"/>
          <w:sz w:val="20"/>
          <w:szCs w:val="20"/>
          <w:lang w:val="es-ES"/>
        </w:rPr>
      </w:pPr>
    </w:p>
    <w:p w14:paraId="6C7E31B5" w14:textId="29838A3F" w:rsidR="004E7089" w:rsidRPr="00F20956" w:rsidRDefault="004E7089" w:rsidP="005329C5">
      <w:pPr>
        <w:rPr>
          <w:rFonts w:ascii="Century Gothic" w:hAnsi="Century Gothic"/>
          <w:sz w:val="20"/>
          <w:szCs w:val="20"/>
          <w:lang w:val="es-ES"/>
        </w:rPr>
      </w:pPr>
    </w:p>
    <w:p w14:paraId="29855EB0" w14:textId="021811CC" w:rsidR="004E7089" w:rsidRPr="006716C5" w:rsidRDefault="004E7089" w:rsidP="004E7089">
      <w:pPr>
        <w:rPr>
          <w:rFonts w:ascii="Century Gothic" w:hAnsi="Century Gothic" w:cstheme="minorHAnsi"/>
          <w:sz w:val="16"/>
          <w:szCs w:val="16"/>
        </w:rPr>
      </w:pPr>
      <w:r w:rsidRPr="006716C5">
        <w:rPr>
          <w:rFonts w:ascii="Century Gothic" w:hAnsi="Century Gothic" w:cstheme="minorHAnsi"/>
          <w:sz w:val="16"/>
          <w:szCs w:val="16"/>
        </w:rPr>
        <w:t>Copyright © BRCGS 202</w:t>
      </w:r>
      <w:r w:rsidR="0094785F" w:rsidRPr="006716C5">
        <w:rPr>
          <w:rFonts w:ascii="Century Gothic" w:hAnsi="Century Gothic" w:cstheme="minorHAnsi"/>
          <w:sz w:val="16"/>
          <w:szCs w:val="16"/>
        </w:rPr>
        <w:t>4</w:t>
      </w:r>
      <w:r w:rsidRPr="006716C5">
        <w:rPr>
          <w:rFonts w:ascii="Century Gothic" w:hAnsi="Century Gothic" w:cstheme="minorHAnsi"/>
          <w:sz w:val="16"/>
          <w:szCs w:val="16"/>
        </w:rPr>
        <w:t xml:space="preserve"> protected under UK and international law.</w:t>
      </w:r>
    </w:p>
    <w:sectPr w:rsidR="004E7089" w:rsidRPr="006716C5" w:rsidSect="00827894">
      <w:headerReference w:type="default" r:id="rId13"/>
      <w:footerReference w:type="even" r:id="rId14"/>
      <w:footerReference w:type="default" r:id="rId15"/>
      <w:headerReference w:type="first" r:id="rId16"/>
      <w:pgSz w:w="11920" w:h="16840"/>
      <w:pgMar w:top="1985" w:right="1134" w:bottom="1701"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8D57D" w14:textId="77777777" w:rsidR="0071643D" w:rsidRDefault="0071643D">
      <w:pPr>
        <w:spacing w:after="0"/>
      </w:pPr>
      <w:r>
        <w:separator/>
      </w:r>
    </w:p>
  </w:endnote>
  <w:endnote w:type="continuationSeparator" w:id="0">
    <w:p w14:paraId="0947DD93" w14:textId="77777777" w:rsidR="0071643D" w:rsidRDefault="0071643D">
      <w:pPr>
        <w:spacing w:after="0"/>
      </w:pPr>
      <w:r>
        <w:continuationSeparator/>
      </w:r>
    </w:p>
  </w:endnote>
  <w:endnote w:type="continuationNotice" w:id="1">
    <w:p w14:paraId="58C422FF" w14:textId="77777777" w:rsidR="0071643D" w:rsidRDefault="007164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FS Lola">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ADLaM Display">
    <w:charset w:val="00"/>
    <w:family w:val="auto"/>
    <w:pitch w:val="variable"/>
    <w:sig w:usb0="8000206F" w:usb1="42000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4248"/>
      <w:gridCol w:w="5386"/>
    </w:tblGrid>
    <w:tr w:rsidR="00201C84" w:rsidRPr="00201C84" w14:paraId="563FE9F3" w14:textId="77777777" w:rsidTr="735022F3">
      <w:trPr>
        <w:trHeight w:val="227"/>
      </w:trPr>
      <w:tc>
        <w:tcPr>
          <w:tcW w:w="4248" w:type="dxa"/>
          <w:vAlign w:val="center"/>
        </w:tcPr>
        <w:p w14:paraId="62C05B45" w14:textId="218DE924" w:rsidR="00201C84" w:rsidRPr="00277FAE" w:rsidRDefault="735022F3" w:rsidP="735022F3">
          <w:pPr>
            <w:pStyle w:val="Footer"/>
            <w:rPr>
              <w:rFonts w:ascii="Century Gothic" w:hAnsi="Century Gothic"/>
              <w:szCs w:val="16"/>
            </w:rPr>
          </w:pPr>
          <w:r w:rsidRPr="00277FAE">
            <w:rPr>
              <w:rFonts w:ascii="Century Gothic" w:hAnsi="Century Gothic"/>
              <w:szCs w:val="16"/>
            </w:rPr>
            <w:t>P701</w:t>
          </w:r>
          <w:r w:rsidR="00166B49" w:rsidRPr="00277FAE">
            <w:rPr>
              <w:rFonts w:ascii="Century Gothic" w:hAnsi="Century Gothic"/>
              <w:szCs w:val="16"/>
            </w:rPr>
            <w:t>c</w:t>
          </w:r>
          <w:r w:rsidRPr="00277FAE">
            <w:rPr>
              <w:rFonts w:ascii="Century Gothic" w:hAnsi="Century Gothic"/>
              <w:szCs w:val="16"/>
            </w:rPr>
            <w:t xml:space="preserve">: Auditor Checklist and Site Self-Assessment Tool – </w:t>
          </w:r>
          <w:r w:rsidR="00166B49" w:rsidRPr="00277FAE">
            <w:rPr>
              <w:rFonts w:ascii="Century Gothic" w:hAnsi="Century Gothic"/>
              <w:szCs w:val="16"/>
            </w:rPr>
            <w:t>Spanish</w:t>
          </w:r>
          <w:r w:rsidR="00277FAE">
            <w:rPr>
              <w:rFonts w:ascii="Century Gothic" w:hAnsi="Century Gothic"/>
              <w:szCs w:val="16"/>
            </w:rPr>
            <w:t>.</w:t>
          </w:r>
        </w:p>
      </w:tc>
      <w:tc>
        <w:tcPr>
          <w:tcW w:w="5386" w:type="dxa"/>
          <w:vAlign w:val="center"/>
        </w:tcPr>
        <w:p w14:paraId="087A489A" w14:textId="2DBD06A9" w:rsidR="00201C84" w:rsidRPr="00277FAE" w:rsidRDefault="00201C84" w:rsidP="00277FAE">
          <w:pPr>
            <w:pStyle w:val="Footer"/>
            <w:jc w:val="right"/>
            <w:rPr>
              <w:rFonts w:ascii="Century Gothic" w:hAnsi="Century Gothic"/>
              <w:szCs w:val="16"/>
            </w:rPr>
          </w:pPr>
          <w:r w:rsidRPr="00277FAE">
            <w:rPr>
              <w:rFonts w:ascii="Century Gothic" w:hAnsi="Century Gothic"/>
              <w:szCs w:val="16"/>
            </w:rPr>
            <w:t xml:space="preserve">BRCGS Global Standard Packaging Materials, Issue </w:t>
          </w:r>
          <w:r w:rsidR="00FC0721" w:rsidRPr="00277FAE">
            <w:rPr>
              <w:rFonts w:ascii="Century Gothic" w:hAnsi="Century Gothic"/>
              <w:szCs w:val="16"/>
            </w:rPr>
            <w:t>7</w:t>
          </w:r>
          <w:r w:rsidRPr="00277FAE">
            <w:rPr>
              <w:rFonts w:ascii="Century Gothic" w:hAnsi="Century Gothic"/>
              <w:szCs w:val="16"/>
            </w:rPr>
            <w:t xml:space="preserve">  </w:t>
          </w:r>
        </w:p>
      </w:tc>
    </w:tr>
    <w:tr w:rsidR="00201C84" w:rsidRPr="00201C84" w14:paraId="6DBA69E8" w14:textId="77777777" w:rsidTr="735022F3">
      <w:trPr>
        <w:trHeight w:val="227"/>
      </w:trPr>
      <w:tc>
        <w:tcPr>
          <w:tcW w:w="4248" w:type="dxa"/>
          <w:vAlign w:val="center"/>
        </w:tcPr>
        <w:p w14:paraId="6CFEFD58" w14:textId="035ADF61" w:rsidR="00201C84" w:rsidRPr="00277FAE" w:rsidRDefault="735022F3" w:rsidP="00201C84">
          <w:pPr>
            <w:pStyle w:val="Footer"/>
            <w:rPr>
              <w:rFonts w:ascii="Century Gothic" w:hAnsi="Century Gothic"/>
              <w:szCs w:val="16"/>
              <w:highlight w:val="yellow"/>
            </w:rPr>
          </w:pPr>
          <w:r w:rsidRPr="00277FAE">
            <w:rPr>
              <w:rFonts w:ascii="Century Gothic" w:hAnsi="Century Gothic"/>
              <w:szCs w:val="16"/>
            </w:rPr>
            <w:t xml:space="preserve">Version 1: </w:t>
          </w:r>
          <w:r w:rsidR="00277FAE">
            <w:rPr>
              <w:rFonts w:ascii="Century Gothic" w:hAnsi="Century Gothic"/>
              <w:szCs w:val="16"/>
            </w:rPr>
            <w:t>28</w:t>
          </w:r>
          <w:r w:rsidRPr="00277FAE">
            <w:rPr>
              <w:rFonts w:ascii="Century Gothic" w:hAnsi="Century Gothic"/>
              <w:szCs w:val="16"/>
            </w:rPr>
            <w:t>/10/2024</w:t>
          </w:r>
        </w:p>
      </w:tc>
      <w:tc>
        <w:tcPr>
          <w:tcW w:w="5386" w:type="dxa"/>
          <w:vAlign w:val="center"/>
        </w:tcPr>
        <w:p w14:paraId="0D4A12A8" w14:textId="1D2C608A" w:rsidR="00201C84" w:rsidRPr="00277FAE" w:rsidRDefault="00201C84" w:rsidP="00201C84">
          <w:pPr>
            <w:pStyle w:val="Footer"/>
            <w:jc w:val="right"/>
            <w:rPr>
              <w:rFonts w:ascii="Century Gothic" w:hAnsi="Century Gothic"/>
              <w:szCs w:val="16"/>
            </w:rPr>
          </w:pPr>
          <w:r w:rsidRPr="00277FAE">
            <w:rPr>
              <w:rFonts w:ascii="Century Gothic" w:hAnsi="Century Gothic"/>
              <w:szCs w:val="16"/>
            </w:rPr>
            <w:t xml:space="preserve">Page </w:t>
          </w:r>
          <w:r w:rsidRPr="00277FAE">
            <w:rPr>
              <w:rFonts w:ascii="Century Gothic" w:hAnsi="Century Gothic"/>
              <w:szCs w:val="16"/>
            </w:rPr>
            <w:fldChar w:fldCharType="begin"/>
          </w:r>
          <w:r w:rsidRPr="00277FAE">
            <w:rPr>
              <w:rFonts w:ascii="Century Gothic" w:hAnsi="Century Gothic"/>
              <w:szCs w:val="16"/>
            </w:rPr>
            <w:instrText xml:space="preserve"> PAGE  \* Arabic  \* MERGEFORMAT </w:instrText>
          </w:r>
          <w:r w:rsidRPr="00277FAE">
            <w:rPr>
              <w:rFonts w:ascii="Century Gothic" w:hAnsi="Century Gothic"/>
              <w:szCs w:val="16"/>
            </w:rPr>
            <w:fldChar w:fldCharType="separate"/>
          </w:r>
          <w:r w:rsidRPr="00277FAE">
            <w:rPr>
              <w:rFonts w:ascii="Century Gothic" w:hAnsi="Century Gothic"/>
              <w:szCs w:val="16"/>
            </w:rPr>
            <w:t>22</w:t>
          </w:r>
          <w:r w:rsidRPr="00277FAE">
            <w:rPr>
              <w:rFonts w:ascii="Century Gothic" w:hAnsi="Century Gothic"/>
              <w:szCs w:val="16"/>
            </w:rPr>
            <w:fldChar w:fldCharType="end"/>
          </w:r>
          <w:r w:rsidRPr="00277FAE">
            <w:rPr>
              <w:rFonts w:ascii="Century Gothic" w:hAnsi="Century Gothic"/>
              <w:szCs w:val="16"/>
            </w:rPr>
            <w:t xml:space="preserve"> of </w:t>
          </w:r>
          <w:r w:rsidR="00362FCA" w:rsidRPr="00277FAE">
            <w:rPr>
              <w:rFonts w:ascii="Century Gothic" w:hAnsi="Century Gothic"/>
              <w:szCs w:val="16"/>
            </w:rPr>
            <w:t>1</w:t>
          </w:r>
          <w:r w:rsidR="00E4704E" w:rsidRPr="00277FAE">
            <w:rPr>
              <w:rFonts w:ascii="Century Gothic" w:hAnsi="Century Gothic"/>
              <w:szCs w:val="16"/>
            </w:rPr>
            <w:t>3</w:t>
          </w:r>
          <w:r w:rsidR="00E446A4" w:rsidRPr="00277FAE">
            <w:rPr>
              <w:rFonts w:ascii="Century Gothic" w:hAnsi="Century Gothic"/>
              <w:szCs w:val="16"/>
            </w:rPr>
            <w:t>0</w:t>
          </w:r>
          <w:r w:rsidRPr="00277FAE">
            <w:rPr>
              <w:rFonts w:ascii="Century Gothic" w:hAnsi="Century Gothic"/>
              <w:szCs w:val="16"/>
            </w:rPr>
            <w:t xml:space="preserve"> </w:t>
          </w:r>
        </w:p>
      </w:tc>
    </w:tr>
  </w:tbl>
  <w:p w14:paraId="19B77D9E" w14:textId="77777777" w:rsidR="00201C84" w:rsidRDefault="00201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4770"/>
      <w:gridCol w:w="5006"/>
    </w:tblGrid>
    <w:tr w:rsidR="00201C84" w:rsidRPr="00201C84" w14:paraId="579E7065" w14:textId="77777777" w:rsidTr="735022F3">
      <w:trPr>
        <w:trHeight w:val="227"/>
      </w:trPr>
      <w:tc>
        <w:tcPr>
          <w:tcW w:w="4770" w:type="dxa"/>
          <w:vAlign w:val="center"/>
        </w:tcPr>
        <w:p w14:paraId="03734A6F" w14:textId="17388681" w:rsidR="00201C84" w:rsidRPr="00FE383D" w:rsidRDefault="735022F3" w:rsidP="735022F3">
          <w:pPr>
            <w:pStyle w:val="Footer"/>
            <w:rPr>
              <w:rFonts w:ascii="Century Gothic" w:hAnsi="Century Gothic"/>
              <w:szCs w:val="16"/>
            </w:rPr>
          </w:pPr>
          <w:r w:rsidRPr="00FE383D">
            <w:rPr>
              <w:rFonts w:ascii="Century Gothic" w:hAnsi="Century Gothic"/>
              <w:szCs w:val="16"/>
            </w:rPr>
            <w:t>P701</w:t>
          </w:r>
          <w:r w:rsidR="00166B49" w:rsidRPr="00FE383D">
            <w:rPr>
              <w:rFonts w:ascii="Century Gothic" w:hAnsi="Century Gothic"/>
              <w:szCs w:val="16"/>
            </w:rPr>
            <w:t>c</w:t>
          </w:r>
          <w:r w:rsidRPr="00FE383D">
            <w:rPr>
              <w:rFonts w:ascii="Century Gothic" w:hAnsi="Century Gothic"/>
              <w:szCs w:val="16"/>
            </w:rPr>
            <w:t xml:space="preserve">: Auditor Checklist and Site Self-Assessment Tool </w:t>
          </w:r>
          <w:r w:rsidR="00FE383D">
            <w:rPr>
              <w:rFonts w:ascii="Century Gothic" w:hAnsi="Century Gothic"/>
              <w:szCs w:val="16"/>
            </w:rPr>
            <w:t>–</w:t>
          </w:r>
          <w:r w:rsidRPr="00FE383D">
            <w:rPr>
              <w:rFonts w:ascii="Century Gothic" w:hAnsi="Century Gothic"/>
              <w:szCs w:val="16"/>
            </w:rPr>
            <w:t xml:space="preserve"> </w:t>
          </w:r>
          <w:r w:rsidR="00166B49" w:rsidRPr="00FE383D">
            <w:rPr>
              <w:rFonts w:ascii="Century Gothic" w:hAnsi="Century Gothic"/>
              <w:szCs w:val="16"/>
            </w:rPr>
            <w:t>Spanish</w:t>
          </w:r>
          <w:r w:rsidR="00FE383D">
            <w:rPr>
              <w:rFonts w:ascii="Century Gothic" w:hAnsi="Century Gothic"/>
              <w:szCs w:val="16"/>
            </w:rPr>
            <w:t>.</w:t>
          </w:r>
        </w:p>
      </w:tc>
      <w:tc>
        <w:tcPr>
          <w:tcW w:w="5006" w:type="dxa"/>
          <w:vAlign w:val="center"/>
        </w:tcPr>
        <w:p w14:paraId="78FB3147" w14:textId="4D93FAC3" w:rsidR="00201C84" w:rsidRPr="00FE383D" w:rsidRDefault="00201C84" w:rsidP="00B6163C">
          <w:pPr>
            <w:pStyle w:val="Footer"/>
            <w:jc w:val="right"/>
            <w:rPr>
              <w:rFonts w:ascii="Century Gothic" w:hAnsi="Century Gothic"/>
              <w:szCs w:val="16"/>
            </w:rPr>
          </w:pPr>
          <w:r w:rsidRPr="00FE383D">
            <w:rPr>
              <w:rFonts w:ascii="Century Gothic" w:hAnsi="Century Gothic"/>
              <w:szCs w:val="16"/>
            </w:rPr>
            <w:t xml:space="preserve">BRCGS Global Standard Packaging Materials, Issue </w:t>
          </w:r>
          <w:r w:rsidR="00A378CD" w:rsidRPr="00FE383D">
            <w:rPr>
              <w:rFonts w:ascii="Century Gothic" w:hAnsi="Century Gothic"/>
              <w:szCs w:val="16"/>
            </w:rPr>
            <w:t>7</w:t>
          </w:r>
          <w:r w:rsidRPr="00FE383D">
            <w:rPr>
              <w:rFonts w:ascii="Century Gothic" w:hAnsi="Century Gothic"/>
              <w:szCs w:val="16"/>
            </w:rPr>
            <w:t xml:space="preserve"> </w:t>
          </w:r>
        </w:p>
      </w:tc>
    </w:tr>
    <w:tr w:rsidR="00201C84" w:rsidRPr="00201C84" w14:paraId="3E9D9100" w14:textId="77777777" w:rsidTr="735022F3">
      <w:trPr>
        <w:trHeight w:val="227"/>
      </w:trPr>
      <w:tc>
        <w:tcPr>
          <w:tcW w:w="4770" w:type="dxa"/>
          <w:vAlign w:val="center"/>
        </w:tcPr>
        <w:p w14:paraId="744AB96A" w14:textId="7A575D4A" w:rsidR="00201C84" w:rsidRPr="00FE383D" w:rsidRDefault="735022F3" w:rsidP="00201C84">
          <w:pPr>
            <w:pStyle w:val="Footer"/>
            <w:rPr>
              <w:rFonts w:ascii="Century Gothic" w:hAnsi="Century Gothic"/>
              <w:szCs w:val="16"/>
              <w:highlight w:val="yellow"/>
            </w:rPr>
          </w:pPr>
          <w:r w:rsidRPr="00FE383D">
            <w:rPr>
              <w:rFonts w:ascii="Century Gothic" w:hAnsi="Century Gothic"/>
              <w:szCs w:val="16"/>
            </w:rPr>
            <w:t xml:space="preserve">Version 1: </w:t>
          </w:r>
          <w:r w:rsidR="00FE383D">
            <w:rPr>
              <w:rFonts w:ascii="Century Gothic" w:hAnsi="Century Gothic"/>
              <w:szCs w:val="16"/>
            </w:rPr>
            <w:t>28</w:t>
          </w:r>
          <w:r w:rsidRPr="00FE383D">
            <w:rPr>
              <w:rFonts w:ascii="Century Gothic" w:hAnsi="Century Gothic"/>
              <w:szCs w:val="16"/>
            </w:rPr>
            <w:t>/10/2024</w:t>
          </w:r>
        </w:p>
      </w:tc>
      <w:tc>
        <w:tcPr>
          <w:tcW w:w="5006" w:type="dxa"/>
          <w:vAlign w:val="center"/>
        </w:tcPr>
        <w:p w14:paraId="71B818D5" w14:textId="7081B37C" w:rsidR="00201C84" w:rsidRPr="00FE383D" w:rsidRDefault="00201C84" w:rsidP="00201C84">
          <w:pPr>
            <w:pStyle w:val="Footer"/>
            <w:jc w:val="right"/>
            <w:rPr>
              <w:rFonts w:ascii="Century Gothic" w:hAnsi="Century Gothic"/>
              <w:szCs w:val="16"/>
            </w:rPr>
          </w:pPr>
          <w:r w:rsidRPr="00FE383D">
            <w:rPr>
              <w:rFonts w:ascii="Century Gothic" w:hAnsi="Century Gothic"/>
              <w:szCs w:val="16"/>
            </w:rPr>
            <w:t xml:space="preserve">Page </w:t>
          </w:r>
          <w:r w:rsidRPr="00FE383D">
            <w:rPr>
              <w:rFonts w:ascii="Century Gothic" w:hAnsi="Century Gothic"/>
              <w:szCs w:val="16"/>
            </w:rPr>
            <w:fldChar w:fldCharType="begin"/>
          </w:r>
          <w:r w:rsidRPr="00FE383D">
            <w:rPr>
              <w:rFonts w:ascii="Century Gothic" w:hAnsi="Century Gothic"/>
              <w:szCs w:val="16"/>
            </w:rPr>
            <w:instrText xml:space="preserve"> PAGE  \* Arabic  \* MERGEFORMAT </w:instrText>
          </w:r>
          <w:r w:rsidRPr="00FE383D">
            <w:rPr>
              <w:rFonts w:ascii="Century Gothic" w:hAnsi="Century Gothic"/>
              <w:szCs w:val="16"/>
            </w:rPr>
            <w:fldChar w:fldCharType="separate"/>
          </w:r>
          <w:r w:rsidRPr="00FE383D">
            <w:rPr>
              <w:rFonts w:ascii="Century Gothic" w:hAnsi="Century Gothic"/>
              <w:szCs w:val="16"/>
            </w:rPr>
            <w:t>22</w:t>
          </w:r>
          <w:r w:rsidRPr="00FE383D">
            <w:rPr>
              <w:rFonts w:ascii="Century Gothic" w:hAnsi="Century Gothic"/>
              <w:szCs w:val="16"/>
            </w:rPr>
            <w:fldChar w:fldCharType="end"/>
          </w:r>
          <w:r w:rsidRPr="00FE383D">
            <w:rPr>
              <w:rFonts w:ascii="Century Gothic" w:hAnsi="Century Gothic"/>
              <w:szCs w:val="16"/>
            </w:rPr>
            <w:t xml:space="preserve"> of </w:t>
          </w:r>
          <w:r w:rsidR="00362FCA" w:rsidRPr="00FE383D">
            <w:rPr>
              <w:rFonts w:ascii="Century Gothic" w:hAnsi="Century Gothic"/>
              <w:szCs w:val="16"/>
            </w:rPr>
            <w:t>1</w:t>
          </w:r>
          <w:r w:rsidR="00E4704E" w:rsidRPr="00FE383D">
            <w:rPr>
              <w:rFonts w:ascii="Century Gothic" w:hAnsi="Century Gothic"/>
              <w:szCs w:val="16"/>
            </w:rPr>
            <w:t>3</w:t>
          </w:r>
          <w:r w:rsidR="00E446A4" w:rsidRPr="00FE383D">
            <w:rPr>
              <w:rFonts w:ascii="Century Gothic" w:hAnsi="Century Gothic"/>
              <w:szCs w:val="16"/>
            </w:rPr>
            <w:t>0</w:t>
          </w:r>
          <w:r w:rsidRPr="00FE383D">
            <w:rPr>
              <w:rFonts w:ascii="Century Gothic" w:hAnsi="Century Gothic"/>
              <w:szCs w:val="16"/>
            </w:rPr>
            <w:t xml:space="preserve"> </w:t>
          </w:r>
        </w:p>
      </w:tc>
    </w:tr>
  </w:tbl>
  <w:p w14:paraId="3788D623" w14:textId="77777777" w:rsidR="00201C84" w:rsidRDefault="00201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6177E" w14:textId="77777777" w:rsidR="0071643D" w:rsidRDefault="0071643D">
      <w:pPr>
        <w:spacing w:after="0"/>
      </w:pPr>
      <w:r>
        <w:separator/>
      </w:r>
    </w:p>
  </w:footnote>
  <w:footnote w:type="continuationSeparator" w:id="0">
    <w:p w14:paraId="108C1242" w14:textId="77777777" w:rsidR="0071643D" w:rsidRDefault="0071643D">
      <w:pPr>
        <w:spacing w:after="0"/>
      </w:pPr>
      <w:r>
        <w:continuationSeparator/>
      </w:r>
    </w:p>
  </w:footnote>
  <w:footnote w:type="continuationNotice" w:id="1">
    <w:p w14:paraId="2143795A" w14:textId="77777777" w:rsidR="0071643D" w:rsidRDefault="0071643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12AED" w14:textId="466B2145" w:rsidR="00BF77AC" w:rsidRDefault="004E7089" w:rsidP="005C3601">
    <w:pPr>
      <w:pStyle w:val="Header"/>
      <w:ind w:firstLine="1440"/>
      <w:jc w:val="center"/>
    </w:pPr>
    <w:r w:rsidRPr="004E7089">
      <w:rPr>
        <w:rFonts w:ascii="Century Gothic" w:eastAsia="Calibri" w:hAnsi="Century Gothic" w:cs="Times New Roman"/>
        <w:noProof/>
        <w:sz w:val="20"/>
        <w:lang w:val="en-GB"/>
      </w:rPr>
      <w:drawing>
        <wp:anchor distT="0" distB="0" distL="114300" distR="114300" simplePos="0" relativeHeight="251657216" behindDoc="0" locked="0" layoutInCell="1" allowOverlap="1" wp14:anchorId="27272624" wp14:editId="459B1472">
          <wp:simplePos x="0" y="0"/>
          <wp:positionH relativeFrom="page">
            <wp:posOffset>561340</wp:posOffset>
          </wp:positionH>
          <wp:positionV relativeFrom="page">
            <wp:posOffset>514985</wp:posOffset>
          </wp:positionV>
          <wp:extent cx="3153600" cy="540000"/>
          <wp:effectExtent l="0" t="0" r="0" b="0"/>
          <wp:wrapSquare wrapText="bothSides"/>
          <wp:docPr id="2014633066" name="Picture 201463306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3600" cy="540000"/>
                  </a:xfrm>
                  <a:prstGeom prst="rect">
                    <a:avLst/>
                  </a:prstGeom>
                </pic:spPr>
              </pic:pic>
            </a:graphicData>
          </a:graphic>
          <wp14:sizeRelH relativeFrom="margin">
            <wp14:pctWidth>0</wp14:pctWidth>
          </wp14:sizeRelH>
          <wp14:sizeRelV relativeFrom="margin">
            <wp14:pctHeight>0</wp14:pctHeight>
          </wp14:sizeRelV>
        </wp:anchor>
      </w:drawing>
    </w:r>
    <w:r w:rsidR="00B8079E">
      <w:rPr>
        <w:sz w:val="20"/>
        <w:szCs w:val="20"/>
      </w:rPr>
      <w:t xml:space="preserve">                  </w:t>
    </w:r>
  </w:p>
  <w:p w14:paraId="79C5D384" w14:textId="7FC8A7E0" w:rsidR="00626FE1" w:rsidRDefault="00626FE1" w:rsidP="00BF77AC">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C87B8" w14:textId="65835737" w:rsidR="00673C3F" w:rsidRDefault="005E0E07">
    <w:pPr>
      <w:pStyle w:val="Header"/>
    </w:pPr>
    <w:r>
      <w:rPr>
        <w:noProof/>
      </w:rPr>
      <w:pict w14:anchorId="70FE4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78562" o:spid="_x0000_s1025" type="#_x0000_t136" style="position:absolute;left:0;text-align:left;margin-left:0;margin-top:0;width:425.25pt;height:255.1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9187808"/>
    <w:lvl w:ilvl="0">
      <w:start w:val="1"/>
      <w:numFmt w:val="bullet"/>
      <w:pStyle w:val="ListBullet"/>
      <w:lvlText w:val=""/>
      <w:lvlJc w:val="left"/>
      <w:pPr>
        <w:tabs>
          <w:tab w:val="num" w:pos="284"/>
        </w:tabs>
        <w:ind w:left="284" w:hanging="360"/>
      </w:pPr>
      <w:rPr>
        <w:rFonts w:ascii="Symbol" w:hAnsi="Symbol" w:hint="default"/>
      </w:rPr>
    </w:lvl>
  </w:abstractNum>
  <w:abstractNum w:abstractNumId="1" w15:restartNumberingAfterBreak="0">
    <w:nsid w:val="05F10CA5"/>
    <w:multiLevelType w:val="hybridMultilevel"/>
    <w:tmpl w:val="72D6F434"/>
    <w:lvl w:ilvl="0" w:tplc="0DCED980">
      <w:start w:val="1"/>
      <w:numFmt w:val="decimal"/>
      <w:lvlText w:val="•"/>
      <w:lvlJc w:val="left"/>
      <w:pPr>
        <w:ind w:left="720" w:hanging="360"/>
      </w:pPr>
    </w:lvl>
    <w:lvl w:ilvl="1" w:tplc="AE98A700">
      <w:start w:val="1"/>
      <w:numFmt w:val="decimal"/>
      <w:lvlText w:val="•"/>
      <w:lvlJc w:val="left"/>
      <w:pPr>
        <w:ind w:left="1440" w:hanging="360"/>
      </w:pPr>
    </w:lvl>
    <w:lvl w:ilvl="2" w:tplc="22CA1496">
      <w:start w:val="1"/>
      <w:numFmt w:val="lowerRoman"/>
      <w:lvlText w:val="%3."/>
      <w:lvlJc w:val="right"/>
      <w:pPr>
        <w:ind w:left="2160" w:hanging="180"/>
      </w:pPr>
    </w:lvl>
    <w:lvl w:ilvl="3" w:tplc="00146E28">
      <w:start w:val="1"/>
      <w:numFmt w:val="decimal"/>
      <w:lvlText w:val="%4."/>
      <w:lvlJc w:val="left"/>
      <w:pPr>
        <w:ind w:left="2880" w:hanging="360"/>
      </w:pPr>
    </w:lvl>
    <w:lvl w:ilvl="4" w:tplc="7722B9EE">
      <w:start w:val="1"/>
      <w:numFmt w:val="lowerLetter"/>
      <w:lvlText w:val="%5."/>
      <w:lvlJc w:val="left"/>
      <w:pPr>
        <w:ind w:left="3600" w:hanging="360"/>
      </w:pPr>
    </w:lvl>
    <w:lvl w:ilvl="5" w:tplc="75CC7AD8">
      <w:start w:val="1"/>
      <w:numFmt w:val="lowerRoman"/>
      <w:lvlText w:val="%6."/>
      <w:lvlJc w:val="right"/>
      <w:pPr>
        <w:ind w:left="4320" w:hanging="180"/>
      </w:pPr>
    </w:lvl>
    <w:lvl w:ilvl="6" w:tplc="4B241B8E">
      <w:start w:val="1"/>
      <w:numFmt w:val="decimal"/>
      <w:lvlText w:val="%7."/>
      <w:lvlJc w:val="left"/>
      <w:pPr>
        <w:ind w:left="5040" w:hanging="360"/>
      </w:pPr>
    </w:lvl>
    <w:lvl w:ilvl="7" w:tplc="887C6428">
      <w:start w:val="1"/>
      <w:numFmt w:val="lowerLetter"/>
      <w:lvlText w:val="%8."/>
      <w:lvlJc w:val="left"/>
      <w:pPr>
        <w:ind w:left="5760" w:hanging="360"/>
      </w:pPr>
    </w:lvl>
    <w:lvl w:ilvl="8" w:tplc="CB284F84">
      <w:start w:val="1"/>
      <w:numFmt w:val="lowerRoman"/>
      <w:lvlText w:val="%9."/>
      <w:lvlJc w:val="right"/>
      <w:pPr>
        <w:ind w:left="6480" w:hanging="180"/>
      </w:pPr>
    </w:lvl>
  </w:abstractNum>
  <w:abstractNum w:abstractNumId="2" w15:restartNumberingAfterBreak="0">
    <w:nsid w:val="0C44E515"/>
    <w:multiLevelType w:val="hybridMultilevel"/>
    <w:tmpl w:val="24DA33E4"/>
    <w:lvl w:ilvl="0" w:tplc="1764C6A2">
      <w:start w:val="1"/>
      <w:numFmt w:val="decimal"/>
      <w:lvlText w:val="•"/>
      <w:lvlJc w:val="left"/>
      <w:pPr>
        <w:ind w:left="720" w:hanging="360"/>
      </w:pPr>
    </w:lvl>
    <w:lvl w:ilvl="1" w:tplc="B0565166">
      <w:start w:val="1"/>
      <w:numFmt w:val="lowerLetter"/>
      <w:lvlText w:val="%2."/>
      <w:lvlJc w:val="left"/>
      <w:pPr>
        <w:ind w:left="1440" w:hanging="360"/>
      </w:pPr>
    </w:lvl>
    <w:lvl w:ilvl="2" w:tplc="467C8D9C">
      <w:start w:val="1"/>
      <w:numFmt w:val="lowerRoman"/>
      <w:lvlText w:val="%3."/>
      <w:lvlJc w:val="right"/>
      <w:pPr>
        <w:ind w:left="2160" w:hanging="180"/>
      </w:pPr>
    </w:lvl>
    <w:lvl w:ilvl="3" w:tplc="300CB2A6">
      <w:start w:val="1"/>
      <w:numFmt w:val="decimal"/>
      <w:lvlText w:val="%4."/>
      <w:lvlJc w:val="left"/>
      <w:pPr>
        <w:ind w:left="2880" w:hanging="360"/>
      </w:pPr>
    </w:lvl>
    <w:lvl w:ilvl="4" w:tplc="0B7ACBC8">
      <w:start w:val="1"/>
      <w:numFmt w:val="lowerLetter"/>
      <w:lvlText w:val="%5."/>
      <w:lvlJc w:val="left"/>
      <w:pPr>
        <w:ind w:left="3600" w:hanging="360"/>
      </w:pPr>
    </w:lvl>
    <w:lvl w:ilvl="5" w:tplc="74DC75BE">
      <w:start w:val="1"/>
      <w:numFmt w:val="lowerRoman"/>
      <w:lvlText w:val="%6."/>
      <w:lvlJc w:val="right"/>
      <w:pPr>
        <w:ind w:left="4320" w:hanging="180"/>
      </w:pPr>
    </w:lvl>
    <w:lvl w:ilvl="6" w:tplc="76E0FD5C">
      <w:start w:val="1"/>
      <w:numFmt w:val="decimal"/>
      <w:lvlText w:val="%7."/>
      <w:lvlJc w:val="left"/>
      <w:pPr>
        <w:ind w:left="5040" w:hanging="360"/>
      </w:pPr>
    </w:lvl>
    <w:lvl w:ilvl="7" w:tplc="5D4ECD50">
      <w:start w:val="1"/>
      <w:numFmt w:val="lowerLetter"/>
      <w:lvlText w:val="%8."/>
      <w:lvlJc w:val="left"/>
      <w:pPr>
        <w:ind w:left="5760" w:hanging="360"/>
      </w:pPr>
    </w:lvl>
    <w:lvl w:ilvl="8" w:tplc="F9E0A888">
      <w:start w:val="1"/>
      <w:numFmt w:val="lowerRoman"/>
      <w:lvlText w:val="%9."/>
      <w:lvlJc w:val="right"/>
      <w:pPr>
        <w:ind w:left="6480" w:hanging="180"/>
      </w:pPr>
    </w:lvl>
  </w:abstractNum>
  <w:abstractNum w:abstractNumId="3" w15:restartNumberingAfterBreak="0">
    <w:nsid w:val="1121D089"/>
    <w:multiLevelType w:val="hybridMultilevel"/>
    <w:tmpl w:val="D668D2AE"/>
    <w:lvl w:ilvl="0" w:tplc="F7B802F0">
      <w:start w:val="1"/>
      <w:numFmt w:val="decimal"/>
      <w:lvlText w:val="•"/>
      <w:lvlJc w:val="left"/>
      <w:pPr>
        <w:ind w:left="720" w:hanging="360"/>
      </w:pPr>
    </w:lvl>
    <w:lvl w:ilvl="1" w:tplc="FB8E314C">
      <w:start w:val="1"/>
      <w:numFmt w:val="lowerLetter"/>
      <w:lvlText w:val="%2."/>
      <w:lvlJc w:val="left"/>
      <w:pPr>
        <w:ind w:left="1440" w:hanging="360"/>
      </w:pPr>
    </w:lvl>
    <w:lvl w:ilvl="2" w:tplc="AB962AD0">
      <w:start w:val="1"/>
      <w:numFmt w:val="lowerRoman"/>
      <w:lvlText w:val="%3."/>
      <w:lvlJc w:val="right"/>
      <w:pPr>
        <w:ind w:left="2160" w:hanging="180"/>
      </w:pPr>
    </w:lvl>
    <w:lvl w:ilvl="3" w:tplc="B1F0D5FE">
      <w:start w:val="1"/>
      <w:numFmt w:val="decimal"/>
      <w:lvlText w:val="%4."/>
      <w:lvlJc w:val="left"/>
      <w:pPr>
        <w:ind w:left="2880" w:hanging="360"/>
      </w:pPr>
    </w:lvl>
    <w:lvl w:ilvl="4" w:tplc="ECE83814">
      <w:start w:val="1"/>
      <w:numFmt w:val="lowerLetter"/>
      <w:lvlText w:val="%5."/>
      <w:lvlJc w:val="left"/>
      <w:pPr>
        <w:ind w:left="3600" w:hanging="360"/>
      </w:pPr>
    </w:lvl>
    <w:lvl w:ilvl="5" w:tplc="CD98BCE6">
      <w:start w:val="1"/>
      <w:numFmt w:val="lowerRoman"/>
      <w:lvlText w:val="%6."/>
      <w:lvlJc w:val="right"/>
      <w:pPr>
        <w:ind w:left="4320" w:hanging="180"/>
      </w:pPr>
    </w:lvl>
    <w:lvl w:ilvl="6" w:tplc="4F643EFE">
      <w:start w:val="1"/>
      <w:numFmt w:val="decimal"/>
      <w:lvlText w:val="%7."/>
      <w:lvlJc w:val="left"/>
      <w:pPr>
        <w:ind w:left="5040" w:hanging="360"/>
      </w:pPr>
    </w:lvl>
    <w:lvl w:ilvl="7" w:tplc="07DE1FC6">
      <w:start w:val="1"/>
      <w:numFmt w:val="lowerLetter"/>
      <w:lvlText w:val="%8."/>
      <w:lvlJc w:val="left"/>
      <w:pPr>
        <w:ind w:left="5760" w:hanging="360"/>
      </w:pPr>
    </w:lvl>
    <w:lvl w:ilvl="8" w:tplc="50FE9FE6">
      <w:start w:val="1"/>
      <w:numFmt w:val="lowerRoman"/>
      <w:lvlText w:val="%9."/>
      <w:lvlJc w:val="right"/>
      <w:pPr>
        <w:ind w:left="6480" w:hanging="180"/>
      </w:pPr>
    </w:lvl>
  </w:abstractNum>
  <w:abstractNum w:abstractNumId="4" w15:restartNumberingAfterBreak="0">
    <w:nsid w:val="14327C9C"/>
    <w:multiLevelType w:val="hybridMultilevel"/>
    <w:tmpl w:val="94EA5A96"/>
    <w:lvl w:ilvl="0" w:tplc="9FA85AFA">
      <w:numFmt w:val="bullet"/>
      <w:lvlText w:val="•"/>
      <w:lvlJc w:val="left"/>
      <w:pPr>
        <w:ind w:left="283" w:hanging="170"/>
      </w:pPr>
      <w:rPr>
        <w:rFonts w:ascii="Arial" w:eastAsia="Arial" w:hAnsi="Arial" w:cs="Arial" w:hint="default"/>
        <w:b/>
        <w:bCs/>
        <w:i w:val="0"/>
        <w:iCs w:val="0"/>
        <w:color w:val="0084BD"/>
        <w:spacing w:val="0"/>
        <w:w w:val="97"/>
        <w:sz w:val="20"/>
        <w:szCs w:val="20"/>
        <w:lang w:val="it-IT" w:eastAsia="en-US" w:bidi="ar-SA"/>
      </w:rPr>
    </w:lvl>
    <w:lvl w:ilvl="1" w:tplc="924CCFCE">
      <w:numFmt w:val="bullet"/>
      <w:lvlText w:val="•"/>
      <w:lvlJc w:val="left"/>
      <w:pPr>
        <w:ind w:left="1030" w:hanging="170"/>
      </w:pPr>
      <w:rPr>
        <w:rFonts w:hint="default"/>
        <w:lang w:val="it-IT" w:eastAsia="en-US" w:bidi="ar-SA"/>
      </w:rPr>
    </w:lvl>
    <w:lvl w:ilvl="2" w:tplc="8932CFBC">
      <w:numFmt w:val="bullet"/>
      <w:lvlText w:val="•"/>
      <w:lvlJc w:val="left"/>
      <w:pPr>
        <w:ind w:left="1780" w:hanging="170"/>
      </w:pPr>
      <w:rPr>
        <w:rFonts w:hint="default"/>
        <w:lang w:val="it-IT" w:eastAsia="en-US" w:bidi="ar-SA"/>
      </w:rPr>
    </w:lvl>
    <w:lvl w:ilvl="3" w:tplc="0C989BB2">
      <w:numFmt w:val="bullet"/>
      <w:lvlText w:val="•"/>
      <w:lvlJc w:val="left"/>
      <w:pPr>
        <w:ind w:left="2530" w:hanging="170"/>
      </w:pPr>
      <w:rPr>
        <w:rFonts w:hint="default"/>
        <w:lang w:val="it-IT" w:eastAsia="en-US" w:bidi="ar-SA"/>
      </w:rPr>
    </w:lvl>
    <w:lvl w:ilvl="4" w:tplc="A39E66DE">
      <w:numFmt w:val="bullet"/>
      <w:lvlText w:val="•"/>
      <w:lvlJc w:val="left"/>
      <w:pPr>
        <w:ind w:left="3281" w:hanging="170"/>
      </w:pPr>
      <w:rPr>
        <w:rFonts w:hint="default"/>
        <w:lang w:val="it-IT" w:eastAsia="en-US" w:bidi="ar-SA"/>
      </w:rPr>
    </w:lvl>
    <w:lvl w:ilvl="5" w:tplc="B6067310">
      <w:numFmt w:val="bullet"/>
      <w:lvlText w:val="•"/>
      <w:lvlJc w:val="left"/>
      <w:pPr>
        <w:ind w:left="4031" w:hanging="170"/>
      </w:pPr>
      <w:rPr>
        <w:rFonts w:hint="default"/>
        <w:lang w:val="it-IT" w:eastAsia="en-US" w:bidi="ar-SA"/>
      </w:rPr>
    </w:lvl>
    <w:lvl w:ilvl="6" w:tplc="8E76A8F0">
      <w:numFmt w:val="bullet"/>
      <w:lvlText w:val="•"/>
      <w:lvlJc w:val="left"/>
      <w:pPr>
        <w:ind w:left="4781" w:hanging="170"/>
      </w:pPr>
      <w:rPr>
        <w:rFonts w:hint="default"/>
        <w:lang w:val="it-IT" w:eastAsia="en-US" w:bidi="ar-SA"/>
      </w:rPr>
    </w:lvl>
    <w:lvl w:ilvl="7" w:tplc="8272EEAA">
      <w:numFmt w:val="bullet"/>
      <w:lvlText w:val="•"/>
      <w:lvlJc w:val="left"/>
      <w:pPr>
        <w:ind w:left="5532" w:hanging="170"/>
      </w:pPr>
      <w:rPr>
        <w:rFonts w:hint="default"/>
        <w:lang w:val="it-IT" w:eastAsia="en-US" w:bidi="ar-SA"/>
      </w:rPr>
    </w:lvl>
    <w:lvl w:ilvl="8" w:tplc="815AF9F0">
      <w:numFmt w:val="bullet"/>
      <w:lvlText w:val="•"/>
      <w:lvlJc w:val="left"/>
      <w:pPr>
        <w:ind w:left="6282" w:hanging="170"/>
      </w:pPr>
      <w:rPr>
        <w:rFonts w:hint="default"/>
        <w:lang w:val="it-IT" w:eastAsia="en-US" w:bidi="ar-SA"/>
      </w:rPr>
    </w:lvl>
  </w:abstractNum>
  <w:abstractNum w:abstractNumId="5" w15:restartNumberingAfterBreak="0">
    <w:nsid w:val="16C2D229"/>
    <w:multiLevelType w:val="hybridMultilevel"/>
    <w:tmpl w:val="50C044C2"/>
    <w:lvl w:ilvl="0" w:tplc="153AA780">
      <w:start w:val="1"/>
      <w:numFmt w:val="decimal"/>
      <w:lvlText w:val="•"/>
      <w:lvlJc w:val="left"/>
      <w:pPr>
        <w:ind w:left="720" w:hanging="360"/>
      </w:pPr>
    </w:lvl>
    <w:lvl w:ilvl="1" w:tplc="840AF69E">
      <w:start w:val="1"/>
      <w:numFmt w:val="lowerLetter"/>
      <w:lvlText w:val="%2."/>
      <w:lvlJc w:val="left"/>
      <w:pPr>
        <w:ind w:left="1440" w:hanging="360"/>
      </w:pPr>
    </w:lvl>
    <w:lvl w:ilvl="2" w:tplc="B66AA6D4">
      <w:start w:val="1"/>
      <w:numFmt w:val="lowerRoman"/>
      <w:lvlText w:val="%3."/>
      <w:lvlJc w:val="right"/>
      <w:pPr>
        <w:ind w:left="2160" w:hanging="180"/>
      </w:pPr>
    </w:lvl>
    <w:lvl w:ilvl="3" w:tplc="A4B89E92">
      <w:start w:val="1"/>
      <w:numFmt w:val="decimal"/>
      <w:lvlText w:val="%4."/>
      <w:lvlJc w:val="left"/>
      <w:pPr>
        <w:ind w:left="2880" w:hanging="360"/>
      </w:pPr>
    </w:lvl>
    <w:lvl w:ilvl="4" w:tplc="C7488B42">
      <w:start w:val="1"/>
      <w:numFmt w:val="lowerLetter"/>
      <w:lvlText w:val="%5."/>
      <w:lvlJc w:val="left"/>
      <w:pPr>
        <w:ind w:left="3600" w:hanging="360"/>
      </w:pPr>
    </w:lvl>
    <w:lvl w:ilvl="5" w:tplc="00D68ED0">
      <w:start w:val="1"/>
      <w:numFmt w:val="lowerRoman"/>
      <w:lvlText w:val="%6."/>
      <w:lvlJc w:val="right"/>
      <w:pPr>
        <w:ind w:left="4320" w:hanging="180"/>
      </w:pPr>
    </w:lvl>
    <w:lvl w:ilvl="6" w:tplc="2D2E8480">
      <w:start w:val="1"/>
      <w:numFmt w:val="decimal"/>
      <w:lvlText w:val="%7."/>
      <w:lvlJc w:val="left"/>
      <w:pPr>
        <w:ind w:left="5040" w:hanging="360"/>
      </w:pPr>
    </w:lvl>
    <w:lvl w:ilvl="7" w:tplc="85CEC570">
      <w:start w:val="1"/>
      <w:numFmt w:val="lowerLetter"/>
      <w:lvlText w:val="%8."/>
      <w:lvlJc w:val="left"/>
      <w:pPr>
        <w:ind w:left="5760" w:hanging="360"/>
      </w:pPr>
    </w:lvl>
    <w:lvl w:ilvl="8" w:tplc="F7C62990">
      <w:start w:val="1"/>
      <w:numFmt w:val="lowerRoman"/>
      <w:lvlText w:val="%9."/>
      <w:lvlJc w:val="right"/>
      <w:pPr>
        <w:ind w:left="6480" w:hanging="180"/>
      </w:pPr>
    </w:lvl>
  </w:abstractNum>
  <w:abstractNum w:abstractNumId="6" w15:restartNumberingAfterBreak="0">
    <w:nsid w:val="1AF4D0B5"/>
    <w:multiLevelType w:val="hybridMultilevel"/>
    <w:tmpl w:val="D8469A2A"/>
    <w:lvl w:ilvl="0" w:tplc="D15660D2">
      <w:start w:val="1"/>
      <w:numFmt w:val="decimal"/>
      <w:lvlText w:val="•"/>
      <w:lvlJc w:val="left"/>
      <w:pPr>
        <w:ind w:left="720" w:hanging="360"/>
      </w:pPr>
    </w:lvl>
    <w:lvl w:ilvl="1" w:tplc="BADE7EB6">
      <w:start w:val="1"/>
      <w:numFmt w:val="lowerLetter"/>
      <w:lvlText w:val="%2."/>
      <w:lvlJc w:val="left"/>
      <w:pPr>
        <w:ind w:left="1440" w:hanging="360"/>
      </w:pPr>
    </w:lvl>
    <w:lvl w:ilvl="2" w:tplc="78861660">
      <w:start w:val="1"/>
      <w:numFmt w:val="lowerRoman"/>
      <w:lvlText w:val="%3."/>
      <w:lvlJc w:val="right"/>
      <w:pPr>
        <w:ind w:left="2160" w:hanging="180"/>
      </w:pPr>
    </w:lvl>
    <w:lvl w:ilvl="3" w:tplc="C1D6C89E">
      <w:start w:val="1"/>
      <w:numFmt w:val="decimal"/>
      <w:lvlText w:val="%4."/>
      <w:lvlJc w:val="left"/>
      <w:pPr>
        <w:ind w:left="2880" w:hanging="360"/>
      </w:pPr>
    </w:lvl>
    <w:lvl w:ilvl="4" w:tplc="C97C3C1A">
      <w:start w:val="1"/>
      <w:numFmt w:val="lowerLetter"/>
      <w:lvlText w:val="%5."/>
      <w:lvlJc w:val="left"/>
      <w:pPr>
        <w:ind w:left="3600" w:hanging="360"/>
      </w:pPr>
    </w:lvl>
    <w:lvl w:ilvl="5" w:tplc="3ED00BD6">
      <w:start w:val="1"/>
      <w:numFmt w:val="lowerRoman"/>
      <w:lvlText w:val="%6."/>
      <w:lvlJc w:val="right"/>
      <w:pPr>
        <w:ind w:left="4320" w:hanging="180"/>
      </w:pPr>
    </w:lvl>
    <w:lvl w:ilvl="6" w:tplc="54C23192">
      <w:start w:val="1"/>
      <w:numFmt w:val="decimal"/>
      <w:lvlText w:val="%7."/>
      <w:lvlJc w:val="left"/>
      <w:pPr>
        <w:ind w:left="5040" w:hanging="360"/>
      </w:pPr>
    </w:lvl>
    <w:lvl w:ilvl="7" w:tplc="24D67600">
      <w:start w:val="1"/>
      <w:numFmt w:val="lowerLetter"/>
      <w:lvlText w:val="%8."/>
      <w:lvlJc w:val="left"/>
      <w:pPr>
        <w:ind w:left="5760" w:hanging="360"/>
      </w:pPr>
    </w:lvl>
    <w:lvl w:ilvl="8" w:tplc="7862ABB4">
      <w:start w:val="1"/>
      <w:numFmt w:val="lowerRoman"/>
      <w:lvlText w:val="%9."/>
      <w:lvlJc w:val="right"/>
      <w:pPr>
        <w:ind w:left="6480" w:hanging="180"/>
      </w:pPr>
    </w:lvl>
  </w:abstractNum>
  <w:abstractNum w:abstractNumId="7" w15:restartNumberingAfterBreak="0">
    <w:nsid w:val="1D96281E"/>
    <w:multiLevelType w:val="hybridMultilevel"/>
    <w:tmpl w:val="30EE6BCA"/>
    <w:lvl w:ilvl="0" w:tplc="C6146E12">
      <w:start w:val="1"/>
      <w:numFmt w:val="decimal"/>
      <w:lvlText w:val="•"/>
      <w:lvlJc w:val="left"/>
      <w:pPr>
        <w:ind w:left="720" w:hanging="360"/>
      </w:pPr>
    </w:lvl>
    <w:lvl w:ilvl="1" w:tplc="06E8445E">
      <w:start w:val="1"/>
      <w:numFmt w:val="lowerLetter"/>
      <w:lvlText w:val="%2."/>
      <w:lvlJc w:val="left"/>
      <w:pPr>
        <w:ind w:left="1440" w:hanging="360"/>
      </w:pPr>
    </w:lvl>
    <w:lvl w:ilvl="2" w:tplc="4964F6E2">
      <w:start w:val="1"/>
      <w:numFmt w:val="lowerRoman"/>
      <w:lvlText w:val="%3."/>
      <w:lvlJc w:val="right"/>
      <w:pPr>
        <w:ind w:left="2160" w:hanging="180"/>
      </w:pPr>
    </w:lvl>
    <w:lvl w:ilvl="3" w:tplc="054815F0">
      <w:start w:val="1"/>
      <w:numFmt w:val="decimal"/>
      <w:lvlText w:val="%4."/>
      <w:lvlJc w:val="left"/>
      <w:pPr>
        <w:ind w:left="2880" w:hanging="360"/>
      </w:pPr>
    </w:lvl>
    <w:lvl w:ilvl="4" w:tplc="0650A47E">
      <w:start w:val="1"/>
      <w:numFmt w:val="lowerLetter"/>
      <w:lvlText w:val="%5."/>
      <w:lvlJc w:val="left"/>
      <w:pPr>
        <w:ind w:left="3600" w:hanging="360"/>
      </w:pPr>
    </w:lvl>
    <w:lvl w:ilvl="5" w:tplc="1B2A6354">
      <w:start w:val="1"/>
      <w:numFmt w:val="lowerRoman"/>
      <w:lvlText w:val="%6."/>
      <w:lvlJc w:val="right"/>
      <w:pPr>
        <w:ind w:left="4320" w:hanging="180"/>
      </w:pPr>
    </w:lvl>
    <w:lvl w:ilvl="6" w:tplc="276A58CC">
      <w:start w:val="1"/>
      <w:numFmt w:val="decimal"/>
      <w:lvlText w:val="%7."/>
      <w:lvlJc w:val="left"/>
      <w:pPr>
        <w:ind w:left="5040" w:hanging="360"/>
      </w:pPr>
    </w:lvl>
    <w:lvl w:ilvl="7" w:tplc="0E9E126A">
      <w:start w:val="1"/>
      <w:numFmt w:val="lowerLetter"/>
      <w:lvlText w:val="%8."/>
      <w:lvlJc w:val="left"/>
      <w:pPr>
        <w:ind w:left="5760" w:hanging="360"/>
      </w:pPr>
    </w:lvl>
    <w:lvl w:ilvl="8" w:tplc="C6265B54">
      <w:start w:val="1"/>
      <w:numFmt w:val="lowerRoman"/>
      <w:lvlText w:val="%9."/>
      <w:lvlJc w:val="right"/>
      <w:pPr>
        <w:ind w:left="6480" w:hanging="180"/>
      </w:pPr>
    </w:lvl>
  </w:abstractNum>
  <w:abstractNum w:abstractNumId="8" w15:restartNumberingAfterBreak="0">
    <w:nsid w:val="205F9413"/>
    <w:multiLevelType w:val="hybridMultilevel"/>
    <w:tmpl w:val="73E44E74"/>
    <w:lvl w:ilvl="0" w:tplc="3FF857A2">
      <w:start w:val="1"/>
      <w:numFmt w:val="decimal"/>
      <w:lvlText w:val="•"/>
      <w:lvlJc w:val="left"/>
      <w:pPr>
        <w:ind w:left="720" w:hanging="360"/>
      </w:pPr>
    </w:lvl>
    <w:lvl w:ilvl="1" w:tplc="65E69A8A">
      <w:start w:val="1"/>
      <w:numFmt w:val="lowerLetter"/>
      <w:lvlText w:val="%2."/>
      <w:lvlJc w:val="left"/>
      <w:pPr>
        <w:ind w:left="1440" w:hanging="360"/>
      </w:pPr>
    </w:lvl>
    <w:lvl w:ilvl="2" w:tplc="36EEA968">
      <w:start w:val="1"/>
      <w:numFmt w:val="lowerRoman"/>
      <w:lvlText w:val="%3."/>
      <w:lvlJc w:val="right"/>
      <w:pPr>
        <w:ind w:left="2160" w:hanging="180"/>
      </w:pPr>
    </w:lvl>
    <w:lvl w:ilvl="3" w:tplc="7DFA6DC6">
      <w:start w:val="1"/>
      <w:numFmt w:val="decimal"/>
      <w:lvlText w:val="%4."/>
      <w:lvlJc w:val="left"/>
      <w:pPr>
        <w:ind w:left="2880" w:hanging="360"/>
      </w:pPr>
    </w:lvl>
    <w:lvl w:ilvl="4" w:tplc="DC0E86F8">
      <w:start w:val="1"/>
      <w:numFmt w:val="lowerLetter"/>
      <w:lvlText w:val="%5."/>
      <w:lvlJc w:val="left"/>
      <w:pPr>
        <w:ind w:left="3600" w:hanging="360"/>
      </w:pPr>
    </w:lvl>
    <w:lvl w:ilvl="5" w:tplc="6FCA38FE">
      <w:start w:val="1"/>
      <w:numFmt w:val="lowerRoman"/>
      <w:lvlText w:val="%6."/>
      <w:lvlJc w:val="right"/>
      <w:pPr>
        <w:ind w:left="4320" w:hanging="180"/>
      </w:pPr>
    </w:lvl>
    <w:lvl w:ilvl="6" w:tplc="F17A9B34">
      <w:start w:val="1"/>
      <w:numFmt w:val="decimal"/>
      <w:lvlText w:val="%7."/>
      <w:lvlJc w:val="left"/>
      <w:pPr>
        <w:ind w:left="5040" w:hanging="360"/>
      </w:pPr>
    </w:lvl>
    <w:lvl w:ilvl="7" w:tplc="86F00442">
      <w:start w:val="1"/>
      <w:numFmt w:val="lowerLetter"/>
      <w:lvlText w:val="%8."/>
      <w:lvlJc w:val="left"/>
      <w:pPr>
        <w:ind w:left="5760" w:hanging="360"/>
      </w:pPr>
    </w:lvl>
    <w:lvl w:ilvl="8" w:tplc="A27E4ACC">
      <w:start w:val="1"/>
      <w:numFmt w:val="lowerRoman"/>
      <w:lvlText w:val="%9."/>
      <w:lvlJc w:val="right"/>
      <w:pPr>
        <w:ind w:left="6480" w:hanging="180"/>
      </w:pPr>
    </w:lvl>
  </w:abstractNum>
  <w:abstractNum w:abstractNumId="9" w15:restartNumberingAfterBreak="0">
    <w:nsid w:val="20D65D90"/>
    <w:multiLevelType w:val="hybridMultilevel"/>
    <w:tmpl w:val="48E6ED2A"/>
    <w:lvl w:ilvl="0" w:tplc="E722ABD2">
      <w:numFmt w:val="bullet"/>
      <w:lvlText w:val="•"/>
      <w:lvlJc w:val="left"/>
      <w:pPr>
        <w:ind w:left="283" w:hanging="170"/>
      </w:pPr>
      <w:rPr>
        <w:rFonts w:ascii="Arial" w:eastAsia="Arial" w:hAnsi="Arial" w:cs="Arial" w:hint="default"/>
        <w:b/>
        <w:bCs/>
        <w:i w:val="0"/>
        <w:iCs w:val="0"/>
        <w:color w:val="0084BD"/>
        <w:spacing w:val="0"/>
        <w:w w:val="97"/>
        <w:sz w:val="20"/>
        <w:szCs w:val="20"/>
        <w:lang w:val="it-IT" w:eastAsia="en-US" w:bidi="ar-SA"/>
      </w:rPr>
    </w:lvl>
    <w:lvl w:ilvl="1" w:tplc="1512CF14">
      <w:numFmt w:val="bullet"/>
      <w:lvlText w:val="•"/>
      <w:lvlJc w:val="left"/>
      <w:pPr>
        <w:ind w:left="1030" w:hanging="170"/>
      </w:pPr>
      <w:rPr>
        <w:rFonts w:hint="default"/>
        <w:lang w:val="it-IT" w:eastAsia="en-US" w:bidi="ar-SA"/>
      </w:rPr>
    </w:lvl>
    <w:lvl w:ilvl="2" w:tplc="CB9CD132">
      <w:numFmt w:val="bullet"/>
      <w:lvlText w:val="•"/>
      <w:lvlJc w:val="left"/>
      <w:pPr>
        <w:ind w:left="1780" w:hanging="170"/>
      </w:pPr>
      <w:rPr>
        <w:rFonts w:hint="default"/>
        <w:lang w:val="it-IT" w:eastAsia="en-US" w:bidi="ar-SA"/>
      </w:rPr>
    </w:lvl>
    <w:lvl w:ilvl="3" w:tplc="15B637A2">
      <w:numFmt w:val="bullet"/>
      <w:lvlText w:val="•"/>
      <w:lvlJc w:val="left"/>
      <w:pPr>
        <w:ind w:left="2531" w:hanging="170"/>
      </w:pPr>
      <w:rPr>
        <w:rFonts w:hint="default"/>
        <w:lang w:val="it-IT" w:eastAsia="en-US" w:bidi="ar-SA"/>
      </w:rPr>
    </w:lvl>
    <w:lvl w:ilvl="4" w:tplc="B5F86E1C">
      <w:numFmt w:val="bullet"/>
      <w:lvlText w:val="•"/>
      <w:lvlJc w:val="left"/>
      <w:pPr>
        <w:ind w:left="3281" w:hanging="170"/>
      </w:pPr>
      <w:rPr>
        <w:rFonts w:hint="default"/>
        <w:lang w:val="it-IT" w:eastAsia="en-US" w:bidi="ar-SA"/>
      </w:rPr>
    </w:lvl>
    <w:lvl w:ilvl="5" w:tplc="7F66CDC8">
      <w:numFmt w:val="bullet"/>
      <w:lvlText w:val="•"/>
      <w:lvlJc w:val="left"/>
      <w:pPr>
        <w:ind w:left="4032" w:hanging="170"/>
      </w:pPr>
      <w:rPr>
        <w:rFonts w:hint="default"/>
        <w:lang w:val="it-IT" w:eastAsia="en-US" w:bidi="ar-SA"/>
      </w:rPr>
    </w:lvl>
    <w:lvl w:ilvl="6" w:tplc="27345EDA">
      <w:numFmt w:val="bullet"/>
      <w:lvlText w:val="•"/>
      <w:lvlJc w:val="left"/>
      <w:pPr>
        <w:ind w:left="4782" w:hanging="170"/>
      </w:pPr>
      <w:rPr>
        <w:rFonts w:hint="default"/>
        <w:lang w:val="it-IT" w:eastAsia="en-US" w:bidi="ar-SA"/>
      </w:rPr>
    </w:lvl>
    <w:lvl w:ilvl="7" w:tplc="6B922FE0">
      <w:numFmt w:val="bullet"/>
      <w:lvlText w:val="•"/>
      <w:lvlJc w:val="left"/>
      <w:pPr>
        <w:ind w:left="5532" w:hanging="170"/>
      </w:pPr>
      <w:rPr>
        <w:rFonts w:hint="default"/>
        <w:lang w:val="it-IT" w:eastAsia="en-US" w:bidi="ar-SA"/>
      </w:rPr>
    </w:lvl>
    <w:lvl w:ilvl="8" w:tplc="209C4E28">
      <w:numFmt w:val="bullet"/>
      <w:lvlText w:val="•"/>
      <w:lvlJc w:val="left"/>
      <w:pPr>
        <w:ind w:left="6283" w:hanging="170"/>
      </w:pPr>
      <w:rPr>
        <w:rFonts w:hint="default"/>
        <w:lang w:val="it-IT" w:eastAsia="en-US" w:bidi="ar-SA"/>
      </w:rPr>
    </w:lvl>
  </w:abstractNum>
  <w:abstractNum w:abstractNumId="10" w15:restartNumberingAfterBreak="0">
    <w:nsid w:val="218C3404"/>
    <w:multiLevelType w:val="hybridMultilevel"/>
    <w:tmpl w:val="8632AFD6"/>
    <w:lvl w:ilvl="0" w:tplc="1D326A5A">
      <w:numFmt w:val="bullet"/>
      <w:lvlText w:val="•"/>
      <w:lvlJc w:val="left"/>
      <w:pPr>
        <w:ind w:left="283" w:hanging="170"/>
      </w:pPr>
      <w:rPr>
        <w:rFonts w:ascii="Arial" w:eastAsia="Arial" w:hAnsi="Arial" w:cs="Arial" w:hint="default"/>
        <w:b/>
        <w:bCs/>
        <w:i w:val="0"/>
        <w:iCs w:val="0"/>
        <w:color w:val="0084BD"/>
        <w:spacing w:val="0"/>
        <w:w w:val="97"/>
        <w:sz w:val="20"/>
        <w:szCs w:val="20"/>
        <w:lang w:val="it-IT" w:eastAsia="en-US" w:bidi="ar-SA"/>
      </w:rPr>
    </w:lvl>
    <w:lvl w:ilvl="1" w:tplc="6C0EED0E">
      <w:numFmt w:val="bullet"/>
      <w:lvlText w:val="•"/>
      <w:lvlJc w:val="left"/>
      <w:pPr>
        <w:ind w:left="1030" w:hanging="170"/>
      </w:pPr>
      <w:rPr>
        <w:rFonts w:hint="default"/>
        <w:lang w:val="it-IT" w:eastAsia="en-US" w:bidi="ar-SA"/>
      </w:rPr>
    </w:lvl>
    <w:lvl w:ilvl="2" w:tplc="C3F65456">
      <w:numFmt w:val="bullet"/>
      <w:lvlText w:val="•"/>
      <w:lvlJc w:val="left"/>
      <w:pPr>
        <w:ind w:left="1780" w:hanging="170"/>
      </w:pPr>
      <w:rPr>
        <w:rFonts w:hint="default"/>
        <w:lang w:val="it-IT" w:eastAsia="en-US" w:bidi="ar-SA"/>
      </w:rPr>
    </w:lvl>
    <w:lvl w:ilvl="3" w:tplc="C0FCFABC">
      <w:numFmt w:val="bullet"/>
      <w:lvlText w:val="•"/>
      <w:lvlJc w:val="left"/>
      <w:pPr>
        <w:ind w:left="2531" w:hanging="170"/>
      </w:pPr>
      <w:rPr>
        <w:rFonts w:hint="default"/>
        <w:lang w:val="it-IT" w:eastAsia="en-US" w:bidi="ar-SA"/>
      </w:rPr>
    </w:lvl>
    <w:lvl w:ilvl="4" w:tplc="BD2E11FA">
      <w:numFmt w:val="bullet"/>
      <w:lvlText w:val="•"/>
      <w:lvlJc w:val="left"/>
      <w:pPr>
        <w:ind w:left="3281" w:hanging="170"/>
      </w:pPr>
      <w:rPr>
        <w:rFonts w:hint="default"/>
        <w:lang w:val="it-IT" w:eastAsia="en-US" w:bidi="ar-SA"/>
      </w:rPr>
    </w:lvl>
    <w:lvl w:ilvl="5" w:tplc="008C63A6">
      <w:numFmt w:val="bullet"/>
      <w:lvlText w:val="•"/>
      <w:lvlJc w:val="left"/>
      <w:pPr>
        <w:ind w:left="4032" w:hanging="170"/>
      </w:pPr>
      <w:rPr>
        <w:rFonts w:hint="default"/>
        <w:lang w:val="it-IT" w:eastAsia="en-US" w:bidi="ar-SA"/>
      </w:rPr>
    </w:lvl>
    <w:lvl w:ilvl="6" w:tplc="6F5824A0">
      <w:numFmt w:val="bullet"/>
      <w:lvlText w:val="•"/>
      <w:lvlJc w:val="left"/>
      <w:pPr>
        <w:ind w:left="4782" w:hanging="170"/>
      </w:pPr>
      <w:rPr>
        <w:rFonts w:hint="default"/>
        <w:lang w:val="it-IT" w:eastAsia="en-US" w:bidi="ar-SA"/>
      </w:rPr>
    </w:lvl>
    <w:lvl w:ilvl="7" w:tplc="9490DD48">
      <w:numFmt w:val="bullet"/>
      <w:lvlText w:val="•"/>
      <w:lvlJc w:val="left"/>
      <w:pPr>
        <w:ind w:left="5532" w:hanging="170"/>
      </w:pPr>
      <w:rPr>
        <w:rFonts w:hint="default"/>
        <w:lang w:val="it-IT" w:eastAsia="en-US" w:bidi="ar-SA"/>
      </w:rPr>
    </w:lvl>
    <w:lvl w:ilvl="8" w:tplc="9A1A3D3A">
      <w:numFmt w:val="bullet"/>
      <w:lvlText w:val="•"/>
      <w:lvlJc w:val="left"/>
      <w:pPr>
        <w:ind w:left="6283" w:hanging="170"/>
      </w:pPr>
      <w:rPr>
        <w:rFonts w:hint="default"/>
        <w:lang w:val="it-IT" w:eastAsia="en-US" w:bidi="ar-SA"/>
      </w:rPr>
    </w:lvl>
  </w:abstractNum>
  <w:abstractNum w:abstractNumId="11" w15:restartNumberingAfterBreak="0">
    <w:nsid w:val="229D60A0"/>
    <w:multiLevelType w:val="hybridMultilevel"/>
    <w:tmpl w:val="F65A6462"/>
    <w:lvl w:ilvl="0" w:tplc="9286B028">
      <w:start w:val="1"/>
      <w:numFmt w:val="decimal"/>
      <w:lvlText w:val="•"/>
      <w:lvlJc w:val="left"/>
      <w:pPr>
        <w:ind w:left="720" w:hanging="360"/>
      </w:pPr>
    </w:lvl>
    <w:lvl w:ilvl="1" w:tplc="81F40EF0">
      <w:start w:val="1"/>
      <w:numFmt w:val="lowerLetter"/>
      <w:lvlText w:val="%2."/>
      <w:lvlJc w:val="left"/>
      <w:pPr>
        <w:ind w:left="1440" w:hanging="360"/>
      </w:pPr>
    </w:lvl>
    <w:lvl w:ilvl="2" w:tplc="64D60384">
      <w:start w:val="1"/>
      <w:numFmt w:val="lowerRoman"/>
      <w:lvlText w:val="%3."/>
      <w:lvlJc w:val="right"/>
      <w:pPr>
        <w:ind w:left="2160" w:hanging="180"/>
      </w:pPr>
    </w:lvl>
    <w:lvl w:ilvl="3" w:tplc="56C8AA3C">
      <w:start w:val="1"/>
      <w:numFmt w:val="decimal"/>
      <w:lvlText w:val="%4."/>
      <w:lvlJc w:val="left"/>
      <w:pPr>
        <w:ind w:left="2880" w:hanging="360"/>
      </w:pPr>
    </w:lvl>
    <w:lvl w:ilvl="4" w:tplc="508468BC">
      <w:start w:val="1"/>
      <w:numFmt w:val="lowerLetter"/>
      <w:lvlText w:val="%5."/>
      <w:lvlJc w:val="left"/>
      <w:pPr>
        <w:ind w:left="3600" w:hanging="360"/>
      </w:pPr>
    </w:lvl>
    <w:lvl w:ilvl="5" w:tplc="6DC6B23A">
      <w:start w:val="1"/>
      <w:numFmt w:val="lowerRoman"/>
      <w:lvlText w:val="%6."/>
      <w:lvlJc w:val="right"/>
      <w:pPr>
        <w:ind w:left="4320" w:hanging="180"/>
      </w:pPr>
    </w:lvl>
    <w:lvl w:ilvl="6" w:tplc="F2066842">
      <w:start w:val="1"/>
      <w:numFmt w:val="decimal"/>
      <w:lvlText w:val="%7."/>
      <w:lvlJc w:val="left"/>
      <w:pPr>
        <w:ind w:left="5040" w:hanging="360"/>
      </w:pPr>
    </w:lvl>
    <w:lvl w:ilvl="7" w:tplc="24D08186">
      <w:start w:val="1"/>
      <w:numFmt w:val="lowerLetter"/>
      <w:lvlText w:val="%8."/>
      <w:lvlJc w:val="left"/>
      <w:pPr>
        <w:ind w:left="5760" w:hanging="360"/>
      </w:pPr>
    </w:lvl>
    <w:lvl w:ilvl="8" w:tplc="7F8A76AE">
      <w:start w:val="1"/>
      <w:numFmt w:val="lowerRoman"/>
      <w:lvlText w:val="%9."/>
      <w:lvlJc w:val="right"/>
      <w:pPr>
        <w:ind w:left="6480" w:hanging="180"/>
      </w:pPr>
    </w:lvl>
  </w:abstractNum>
  <w:abstractNum w:abstractNumId="12" w15:restartNumberingAfterBreak="0">
    <w:nsid w:val="22B0EA0F"/>
    <w:multiLevelType w:val="hybridMultilevel"/>
    <w:tmpl w:val="B7D0186A"/>
    <w:lvl w:ilvl="0" w:tplc="010CA182">
      <w:start w:val="1"/>
      <w:numFmt w:val="decimal"/>
      <w:lvlText w:val="•"/>
      <w:lvlJc w:val="left"/>
      <w:pPr>
        <w:ind w:left="720" w:hanging="360"/>
      </w:pPr>
    </w:lvl>
    <w:lvl w:ilvl="1" w:tplc="947022CA">
      <w:start w:val="1"/>
      <w:numFmt w:val="lowerLetter"/>
      <w:lvlText w:val="%2."/>
      <w:lvlJc w:val="left"/>
      <w:pPr>
        <w:ind w:left="1440" w:hanging="360"/>
      </w:pPr>
    </w:lvl>
    <w:lvl w:ilvl="2" w:tplc="17CAE70A">
      <w:start w:val="1"/>
      <w:numFmt w:val="lowerRoman"/>
      <w:lvlText w:val="%3."/>
      <w:lvlJc w:val="right"/>
      <w:pPr>
        <w:ind w:left="2160" w:hanging="180"/>
      </w:pPr>
    </w:lvl>
    <w:lvl w:ilvl="3" w:tplc="EB00030A">
      <w:start w:val="1"/>
      <w:numFmt w:val="decimal"/>
      <w:lvlText w:val="%4."/>
      <w:lvlJc w:val="left"/>
      <w:pPr>
        <w:ind w:left="2880" w:hanging="360"/>
      </w:pPr>
    </w:lvl>
    <w:lvl w:ilvl="4" w:tplc="0C4C1A50">
      <w:start w:val="1"/>
      <w:numFmt w:val="lowerLetter"/>
      <w:lvlText w:val="%5."/>
      <w:lvlJc w:val="left"/>
      <w:pPr>
        <w:ind w:left="3600" w:hanging="360"/>
      </w:pPr>
    </w:lvl>
    <w:lvl w:ilvl="5" w:tplc="F8E61AE4">
      <w:start w:val="1"/>
      <w:numFmt w:val="lowerRoman"/>
      <w:lvlText w:val="%6."/>
      <w:lvlJc w:val="right"/>
      <w:pPr>
        <w:ind w:left="4320" w:hanging="180"/>
      </w:pPr>
    </w:lvl>
    <w:lvl w:ilvl="6" w:tplc="EE943CB8">
      <w:start w:val="1"/>
      <w:numFmt w:val="decimal"/>
      <w:lvlText w:val="%7."/>
      <w:lvlJc w:val="left"/>
      <w:pPr>
        <w:ind w:left="5040" w:hanging="360"/>
      </w:pPr>
    </w:lvl>
    <w:lvl w:ilvl="7" w:tplc="C254C8EE">
      <w:start w:val="1"/>
      <w:numFmt w:val="lowerLetter"/>
      <w:lvlText w:val="%8."/>
      <w:lvlJc w:val="left"/>
      <w:pPr>
        <w:ind w:left="5760" w:hanging="360"/>
      </w:pPr>
    </w:lvl>
    <w:lvl w:ilvl="8" w:tplc="F202CDC8">
      <w:start w:val="1"/>
      <w:numFmt w:val="lowerRoman"/>
      <w:lvlText w:val="%9."/>
      <w:lvlJc w:val="right"/>
      <w:pPr>
        <w:ind w:left="6480" w:hanging="180"/>
      </w:pPr>
    </w:lvl>
  </w:abstractNum>
  <w:abstractNum w:abstractNumId="13" w15:restartNumberingAfterBreak="0">
    <w:nsid w:val="2400CA1C"/>
    <w:multiLevelType w:val="hybridMultilevel"/>
    <w:tmpl w:val="8BD257E4"/>
    <w:lvl w:ilvl="0" w:tplc="48B84504">
      <w:start w:val="1"/>
      <w:numFmt w:val="decimal"/>
      <w:lvlText w:val="•"/>
      <w:lvlJc w:val="left"/>
      <w:pPr>
        <w:ind w:left="720" w:hanging="360"/>
      </w:pPr>
    </w:lvl>
    <w:lvl w:ilvl="1" w:tplc="137837E8">
      <w:start w:val="1"/>
      <w:numFmt w:val="lowerLetter"/>
      <w:lvlText w:val="%2."/>
      <w:lvlJc w:val="left"/>
      <w:pPr>
        <w:ind w:left="1440" w:hanging="360"/>
      </w:pPr>
    </w:lvl>
    <w:lvl w:ilvl="2" w:tplc="49B626C6">
      <w:start w:val="1"/>
      <w:numFmt w:val="lowerRoman"/>
      <w:lvlText w:val="%3."/>
      <w:lvlJc w:val="right"/>
      <w:pPr>
        <w:ind w:left="2160" w:hanging="180"/>
      </w:pPr>
    </w:lvl>
    <w:lvl w:ilvl="3" w:tplc="DFF0A73E">
      <w:start w:val="1"/>
      <w:numFmt w:val="decimal"/>
      <w:lvlText w:val="%4."/>
      <w:lvlJc w:val="left"/>
      <w:pPr>
        <w:ind w:left="2880" w:hanging="360"/>
      </w:pPr>
    </w:lvl>
    <w:lvl w:ilvl="4" w:tplc="82964C98">
      <w:start w:val="1"/>
      <w:numFmt w:val="lowerLetter"/>
      <w:lvlText w:val="%5."/>
      <w:lvlJc w:val="left"/>
      <w:pPr>
        <w:ind w:left="3600" w:hanging="360"/>
      </w:pPr>
    </w:lvl>
    <w:lvl w:ilvl="5" w:tplc="DADCC9C0">
      <w:start w:val="1"/>
      <w:numFmt w:val="lowerRoman"/>
      <w:lvlText w:val="%6."/>
      <w:lvlJc w:val="right"/>
      <w:pPr>
        <w:ind w:left="4320" w:hanging="180"/>
      </w:pPr>
    </w:lvl>
    <w:lvl w:ilvl="6" w:tplc="55FC0EAC">
      <w:start w:val="1"/>
      <w:numFmt w:val="decimal"/>
      <w:lvlText w:val="%7."/>
      <w:lvlJc w:val="left"/>
      <w:pPr>
        <w:ind w:left="5040" w:hanging="360"/>
      </w:pPr>
    </w:lvl>
    <w:lvl w:ilvl="7" w:tplc="276CAC6E">
      <w:start w:val="1"/>
      <w:numFmt w:val="lowerLetter"/>
      <w:lvlText w:val="%8."/>
      <w:lvlJc w:val="left"/>
      <w:pPr>
        <w:ind w:left="5760" w:hanging="360"/>
      </w:pPr>
    </w:lvl>
    <w:lvl w:ilvl="8" w:tplc="A13CE7F6">
      <w:start w:val="1"/>
      <w:numFmt w:val="lowerRoman"/>
      <w:lvlText w:val="%9."/>
      <w:lvlJc w:val="right"/>
      <w:pPr>
        <w:ind w:left="6480" w:hanging="180"/>
      </w:pPr>
    </w:lvl>
  </w:abstractNum>
  <w:abstractNum w:abstractNumId="14" w15:restartNumberingAfterBreak="0">
    <w:nsid w:val="250F79C0"/>
    <w:multiLevelType w:val="hybridMultilevel"/>
    <w:tmpl w:val="3C40C614"/>
    <w:lvl w:ilvl="0" w:tplc="4D901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7EE3E"/>
    <w:multiLevelType w:val="hybridMultilevel"/>
    <w:tmpl w:val="56D0BC4E"/>
    <w:lvl w:ilvl="0" w:tplc="9AAC2998">
      <w:start w:val="1"/>
      <w:numFmt w:val="decimal"/>
      <w:lvlText w:val="•"/>
      <w:lvlJc w:val="left"/>
      <w:pPr>
        <w:ind w:left="720" w:hanging="360"/>
      </w:pPr>
    </w:lvl>
    <w:lvl w:ilvl="1" w:tplc="168EB4D8">
      <w:start w:val="1"/>
      <w:numFmt w:val="lowerLetter"/>
      <w:lvlText w:val="%2."/>
      <w:lvlJc w:val="left"/>
      <w:pPr>
        <w:ind w:left="1440" w:hanging="360"/>
      </w:pPr>
    </w:lvl>
    <w:lvl w:ilvl="2" w:tplc="7AC8BE46">
      <w:start w:val="1"/>
      <w:numFmt w:val="lowerRoman"/>
      <w:lvlText w:val="%3."/>
      <w:lvlJc w:val="right"/>
      <w:pPr>
        <w:ind w:left="2160" w:hanging="180"/>
      </w:pPr>
    </w:lvl>
    <w:lvl w:ilvl="3" w:tplc="14D457D0">
      <w:start w:val="1"/>
      <w:numFmt w:val="decimal"/>
      <w:lvlText w:val="%4."/>
      <w:lvlJc w:val="left"/>
      <w:pPr>
        <w:ind w:left="2880" w:hanging="360"/>
      </w:pPr>
    </w:lvl>
    <w:lvl w:ilvl="4" w:tplc="459E48EC">
      <w:start w:val="1"/>
      <w:numFmt w:val="lowerLetter"/>
      <w:lvlText w:val="%5."/>
      <w:lvlJc w:val="left"/>
      <w:pPr>
        <w:ind w:left="3600" w:hanging="360"/>
      </w:pPr>
    </w:lvl>
    <w:lvl w:ilvl="5" w:tplc="08201340">
      <w:start w:val="1"/>
      <w:numFmt w:val="lowerRoman"/>
      <w:lvlText w:val="%6."/>
      <w:lvlJc w:val="right"/>
      <w:pPr>
        <w:ind w:left="4320" w:hanging="180"/>
      </w:pPr>
    </w:lvl>
    <w:lvl w:ilvl="6" w:tplc="EAC641E4">
      <w:start w:val="1"/>
      <w:numFmt w:val="decimal"/>
      <w:lvlText w:val="%7."/>
      <w:lvlJc w:val="left"/>
      <w:pPr>
        <w:ind w:left="5040" w:hanging="360"/>
      </w:pPr>
    </w:lvl>
    <w:lvl w:ilvl="7" w:tplc="184091E0">
      <w:start w:val="1"/>
      <w:numFmt w:val="lowerLetter"/>
      <w:lvlText w:val="%8."/>
      <w:lvlJc w:val="left"/>
      <w:pPr>
        <w:ind w:left="5760" w:hanging="360"/>
      </w:pPr>
    </w:lvl>
    <w:lvl w:ilvl="8" w:tplc="D0C0E36C">
      <w:start w:val="1"/>
      <w:numFmt w:val="lowerRoman"/>
      <w:lvlText w:val="%9."/>
      <w:lvlJc w:val="right"/>
      <w:pPr>
        <w:ind w:left="6480" w:hanging="180"/>
      </w:pPr>
    </w:lvl>
  </w:abstractNum>
  <w:abstractNum w:abstractNumId="16" w15:restartNumberingAfterBreak="0">
    <w:nsid w:val="28C287CB"/>
    <w:multiLevelType w:val="hybridMultilevel"/>
    <w:tmpl w:val="8C5E9B5A"/>
    <w:lvl w:ilvl="0" w:tplc="6C128528">
      <w:start w:val="1"/>
      <w:numFmt w:val="decimal"/>
      <w:lvlText w:val="•"/>
      <w:lvlJc w:val="left"/>
      <w:pPr>
        <w:ind w:left="720" w:hanging="360"/>
      </w:pPr>
    </w:lvl>
    <w:lvl w:ilvl="1" w:tplc="D09C685E">
      <w:start w:val="1"/>
      <w:numFmt w:val="lowerLetter"/>
      <w:lvlText w:val="%2."/>
      <w:lvlJc w:val="left"/>
      <w:pPr>
        <w:ind w:left="1440" w:hanging="360"/>
      </w:pPr>
    </w:lvl>
    <w:lvl w:ilvl="2" w:tplc="4E929122">
      <w:start w:val="1"/>
      <w:numFmt w:val="lowerRoman"/>
      <w:lvlText w:val="%3."/>
      <w:lvlJc w:val="right"/>
      <w:pPr>
        <w:ind w:left="2160" w:hanging="180"/>
      </w:pPr>
    </w:lvl>
    <w:lvl w:ilvl="3" w:tplc="480672B0">
      <w:start w:val="1"/>
      <w:numFmt w:val="decimal"/>
      <w:lvlText w:val="%4."/>
      <w:lvlJc w:val="left"/>
      <w:pPr>
        <w:ind w:left="2880" w:hanging="360"/>
      </w:pPr>
    </w:lvl>
    <w:lvl w:ilvl="4" w:tplc="2D36BE74">
      <w:start w:val="1"/>
      <w:numFmt w:val="lowerLetter"/>
      <w:lvlText w:val="%5."/>
      <w:lvlJc w:val="left"/>
      <w:pPr>
        <w:ind w:left="3600" w:hanging="360"/>
      </w:pPr>
    </w:lvl>
    <w:lvl w:ilvl="5" w:tplc="1AD475AA">
      <w:start w:val="1"/>
      <w:numFmt w:val="lowerRoman"/>
      <w:lvlText w:val="%6."/>
      <w:lvlJc w:val="right"/>
      <w:pPr>
        <w:ind w:left="4320" w:hanging="180"/>
      </w:pPr>
    </w:lvl>
    <w:lvl w:ilvl="6" w:tplc="7B841248">
      <w:start w:val="1"/>
      <w:numFmt w:val="decimal"/>
      <w:lvlText w:val="%7."/>
      <w:lvlJc w:val="left"/>
      <w:pPr>
        <w:ind w:left="5040" w:hanging="360"/>
      </w:pPr>
    </w:lvl>
    <w:lvl w:ilvl="7" w:tplc="AEA6BB7A">
      <w:start w:val="1"/>
      <w:numFmt w:val="lowerLetter"/>
      <w:lvlText w:val="%8."/>
      <w:lvlJc w:val="left"/>
      <w:pPr>
        <w:ind w:left="5760" w:hanging="360"/>
      </w:pPr>
    </w:lvl>
    <w:lvl w:ilvl="8" w:tplc="B49C7A32">
      <w:start w:val="1"/>
      <w:numFmt w:val="lowerRoman"/>
      <w:lvlText w:val="%9."/>
      <w:lvlJc w:val="right"/>
      <w:pPr>
        <w:ind w:left="6480" w:hanging="180"/>
      </w:pPr>
    </w:lvl>
  </w:abstractNum>
  <w:abstractNum w:abstractNumId="17" w15:restartNumberingAfterBreak="0">
    <w:nsid w:val="2C5D00D9"/>
    <w:multiLevelType w:val="hybridMultilevel"/>
    <w:tmpl w:val="E23C9C64"/>
    <w:lvl w:ilvl="0" w:tplc="45C03072">
      <w:start w:val="1"/>
      <w:numFmt w:val="decimal"/>
      <w:lvlText w:val="•"/>
      <w:lvlJc w:val="left"/>
      <w:pPr>
        <w:ind w:left="720" w:hanging="360"/>
      </w:pPr>
    </w:lvl>
    <w:lvl w:ilvl="1" w:tplc="D08AB7C2">
      <w:start w:val="1"/>
      <w:numFmt w:val="lowerLetter"/>
      <w:lvlText w:val="%2."/>
      <w:lvlJc w:val="left"/>
      <w:pPr>
        <w:ind w:left="1440" w:hanging="360"/>
      </w:pPr>
    </w:lvl>
    <w:lvl w:ilvl="2" w:tplc="0BBA2E8C">
      <w:start w:val="1"/>
      <w:numFmt w:val="lowerRoman"/>
      <w:lvlText w:val="%3."/>
      <w:lvlJc w:val="right"/>
      <w:pPr>
        <w:ind w:left="2160" w:hanging="180"/>
      </w:pPr>
    </w:lvl>
    <w:lvl w:ilvl="3" w:tplc="1DBC25A4">
      <w:start w:val="1"/>
      <w:numFmt w:val="decimal"/>
      <w:lvlText w:val="%4."/>
      <w:lvlJc w:val="left"/>
      <w:pPr>
        <w:ind w:left="2880" w:hanging="360"/>
      </w:pPr>
    </w:lvl>
    <w:lvl w:ilvl="4" w:tplc="557E12EE">
      <w:start w:val="1"/>
      <w:numFmt w:val="lowerLetter"/>
      <w:lvlText w:val="%5."/>
      <w:lvlJc w:val="left"/>
      <w:pPr>
        <w:ind w:left="3600" w:hanging="360"/>
      </w:pPr>
    </w:lvl>
    <w:lvl w:ilvl="5" w:tplc="76E6B33C">
      <w:start w:val="1"/>
      <w:numFmt w:val="lowerRoman"/>
      <w:lvlText w:val="%6."/>
      <w:lvlJc w:val="right"/>
      <w:pPr>
        <w:ind w:left="4320" w:hanging="180"/>
      </w:pPr>
    </w:lvl>
    <w:lvl w:ilvl="6" w:tplc="7E16AE70">
      <w:start w:val="1"/>
      <w:numFmt w:val="decimal"/>
      <w:lvlText w:val="%7."/>
      <w:lvlJc w:val="left"/>
      <w:pPr>
        <w:ind w:left="5040" w:hanging="360"/>
      </w:pPr>
    </w:lvl>
    <w:lvl w:ilvl="7" w:tplc="8190052C">
      <w:start w:val="1"/>
      <w:numFmt w:val="lowerLetter"/>
      <w:lvlText w:val="%8."/>
      <w:lvlJc w:val="left"/>
      <w:pPr>
        <w:ind w:left="5760" w:hanging="360"/>
      </w:pPr>
    </w:lvl>
    <w:lvl w:ilvl="8" w:tplc="AA6A3F5A">
      <w:start w:val="1"/>
      <w:numFmt w:val="lowerRoman"/>
      <w:lvlText w:val="%9."/>
      <w:lvlJc w:val="right"/>
      <w:pPr>
        <w:ind w:left="6480" w:hanging="180"/>
      </w:pPr>
    </w:lvl>
  </w:abstractNum>
  <w:abstractNum w:abstractNumId="18" w15:restartNumberingAfterBreak="0">
    <w:nsid w:val="319F0DC2"/>
    <w:multiLevelType w:val="hybridMultilevel"/>
    <w:tmpl w:val="4A984106"/>
    <w:lvl w:ilvl="0" w:tplc="F97EEC74">
      <w:start w:val="1"/>
      <w:numFmt w:val="decimal"/>
      <w:lvlText w:val="•"/>
      <w:lvlJc w:val="left"/>
      <w:pPr>
        <w:ind w:left="720" w:hanging="360"/>
      </w:pPr>
    </w:lvl>
    <w:lvl w:ilvl="1" w:tplc="A182885A">
      <w:start w:val="1"/>
      <w:numFmt w:val="decimal"/>
      <w:lvlText w:val="•"/>
      <w:lvlJc w:val="left"/>
      <w:pPr>
        <w:ind w:left="1440" w:hanging="360"/>
      </w:pPr>
    </w:lvl>
    <w:lvl w:ilvl="2" w:tplc="8D6E2F58">
      <w:start w:val="1"/>
      <w:numFmt w:val="lowerRoman"/>
      <w:lvlText w:val="%3."/>
      <w:lvlJc w:val="right"/>
      <w:pPr>
        <w:ind w:left="2160" w:hanging="180"/>
      </w:pPr>
    </w:lvl>
    <w:lvl w:ilvl="3" w:tplc="ACA85274">
      <w:start w:val="1"/>
      <w:numFmt w:val="decimal"/>
      <w:lvlText w:val="%4."/>
      <w:lvlJc w:val="left"/>
      <w:pPr>
        <w:ind w:left="2880" w:hanging="360"/>
      </w:pPr>
    </w:lvl>
    <w:lvl w:ilvl="4" w:tplc="BA32A3A8">
      <w:start w:val="1"/>
      <w:numFmt w:val="lowerLetter"/>
      <w:lvlText w:val="%5."/>
      <w:lvlJc w:val="left"/>
      <w:pPr>
        <w:ind w:left="3600" w:hanging="360"/>
      </w:pPr>
    </w:lvl>
    <w:lvl w:ilvl="5" w:tplc="DDC44186">
      <w:start w:val="1"/>
      <w:numFmt w:val="lowerRoman"/>
      <w:lvlText w:val="%6."/>
      <w:lvlJc w:val="right"/>
      <w:pPr>
        <w:ind w:left="4320" w:hanging="180"/>
      </w:pPr>
    </w:lvl>
    <w:lvl w:ilvl="6" w:tplc="26421396">
      <w:start w:val="1"/>
      <w:numFmt w:val="decimal"/>
      <w:lvlText w:val="%7."/>
      <w:lvlJc w:val="left"/>
      <w:pPr>
        <w:ind w:left="5040" w:hanging="360"/>
      </w:pPr>
    </w:lvl>
    <w:lvl w:ilvl="7" w:tplc="D8C2434C">
      <w:start w:val="1"/>
      <w:numFmt w:val="lowerLetter"/>
      <w:lvlText w:val="%8."/>
      <w:lvlJc w:val="left"/>
      <w:pPr>
        <w:ind w:left="5760" w:hanging="360"/>
      </w:pPr>
    </w:lvl>
    <w:lvl w:ilvl="8" w:tplc="3564C6FC">
      <w:start w:val="1"/>
      <w:numFmt w:val="lowerRoman"/>
      <w:lvlText w:val="%9."/>
      <w:lvlJc w:val="right"/>
      <w:pPr>
        <w:ind w:left="6480" w:hanging="180"/>
      </w:pPr>
    </w:lvl>
  </w:abstractNum>
  <w:abstractNum w:abstractNumId="19" w15:restartNumberingAfterBreak="0">
    <w:nsid w:val="35BF07C2"/>
    <w:multiLevelType w:val="hybridMultilevel"/>
    <w:tmpl w:val="38E2C604"/>
    <w:lvl w:ilvl="0" w:tplc="21D8C678">
      <w:start w:val="1"/>
      <w:numFmt w:val="decimal"/>
      <w:lvlText w:val="•"/>
      <w:lvlJc w:val="left"/>
      <w:pPr>
        <w:ind w:left="720" w:hanging="360"/>
      </w:pPr>
    </w:lvl>
    <w:lvl w:ilvl="1" w:tplc="8508F312">
      <w:start w:val="1"/>
      <w:numFmt w:val="lowerLetter"/>
      <w:lvlText w:val="%2."/>
      <w:lvlJc w:val="left"/>
      <w:pPr>
        <w:ind w:left="1440" w:hanging="360"/>
      </w:pPr>
    </w:lvl>
    <w:lvl w:ilvl="2" w:tplc="B196423E">
      <w:start w:val="1"/>
      <w:numFmt w:val="lowerRoman"/>
      <w:lvlText w:val="%3."/>
      <w:lvlJc w:val="right"/>
      <w:pPr>
        <w:ind w:left="2160" w:hanging="180"/>
      </w:pPr>
    </w:lvl>
    <w:lvl w:ilvl="3" w:tplc="A7CA6204">
      <w:start w:val="1"/>
      <w:numFmt w:val="decimal"/>
      <w:lvlText w:val="%4."/>
      <w:lvlJc w:val="left"/>
      <w:pPr>
        <w:ind w:left="2880" w:hanging="360"/>
      </w:pPr>
    </w:lvl>
    <w:lvl w:ilvl="4" w:tplc="89C011BA">
      <w:start w:val="1"/>
      <w:numFmt w:val="lowerLetter"/>
      <w:lvlText w:val="%5."/>
      <w:lvlJc w:val="left"/>
      <w:pPr>
        <w:ind w:left="3600" w:hanging="360"/>
      </w:pPr>
    </w:lvl>
    <w:lvl w:ilvl="5" w:tplc="834096B8">
      <w:start w:val="1"/>
      <w:numFmt w:val="lowerRoman"/>
      <w:lvlText w:val="%6."/>
      <w:lvlJc w:val="right"/>
      <w:pPr>
        <w:ind w:left="4320" w:hanging="180"/>
      </w:pPr>
    </w:lvl>
    <w:lvl w:ilvl="6" w:tplc="95C40A88">
      <w:start w:val="1"/>
      <w:numFmt w:val="decimal"/>
      <w:lvlText w:val="%7."/>
      <w:lvlJc w:val="left"/>
      <w:pPr>
        <w:ind w:left="5040" w:hanging="360"/>
      </w:pPr>
    </w:lvl>
    <w:lvl w:ilvl="7" w:tplc="61E2B104">
      <w:start w:val="1"/>
      <w:numFmt w:val="lowerLetter"/>
      <w:lvlText w:val="%8."/>
      <w:lvlJc w:val="left"/>
      <w:pPr>
        <w:ind w:left="5760" w:hanging="360"/>
      </w:pPr>
    </w:lvl>
    <w:lvl w:ilvl="8" w:tplc="9A4279AA">
      <w:start w:val="1"/>
      <w:numFmt w:val="lowerRoman"/>
      <w:lvlText w:val="%9."/>
      <w:lvlJc w:val="right"/>
      <w:pPr>
        <w:ind w:left="6480" w:hanging="180"/>
      </w:pPr>
    </w:lvl>
  </w:abstractNum>
  <w:abstractNum w:abstractNumId="20" w15:restartNumberingAfterBreak="0">
    <w:nsid w:val="36455B2E"/>
    <w:multiLevelType w:val="hybridMultilevel"/>
    <w:tmpl w:val="7908B4A0"/>
    <w:lvl w:ilvl="0" w:tplc="E85499C6">
      <w:start w:val="1"/>
      <w:numFmt w:val="decimal"/>
      <w:lvlText w:val="•"/>
      <w:lvlJc w:val="left"/>
      <w:pPr>
        <w:ind w:left="720" w:hanging="360"/>
      </w:pPr>
    </w:lvl>
    <w:lvl w:ilvl="1" w:tplc="EC3C3BA0">
      <w:start w:val="1"/>
      <w:numFmt w:val="lowerLetter"/>
      <w:lvlText w:val="%2."/>
      <w:lvlJc w:val="left"/>
      <w:pPr>
        <w:ind w:left="1440" w:hanging="360"/>
      </w:pPr>
    </w:lvl>
    <w:lvl w:ilvl="2" w:tplc="C7B28E12">
      <w:start w:val="1"/>
      <w:numFmt w:val="lowerRoman"/>
      <w:lvlText w:val="%3."/>
      <w:lvlJc w:val="right"/>
      <w:pPr>
        <w:ind w:left="2160" w:hanging="180"/>
      </w:pPr>
    </w:lvl>
    <w:lvl w:ilvl="3" w:tplc="E1A62CE2">
      <w:start w:val="1"/>
      <w:numFmt w:val="decimal"/>
      <w:lvlText w:val="%4."/>
      <w:lvlJc w:val="left"/>
      <w:pPr>
        <w:ind w:left="2880" w:hanging="360"/>
      </w:pPr>
    </w:lvl>
    <w:lvl w:ilvl="4" w:tplc="2816607C">
      <w:start w:val="1"/>
      <w:numFmt w:val="lowerLetter"/>
      <w:lvlText w:val="%5."/>
      <w:lvlJc w:val="left"/>
      <w:pPr>
        <w:ind w:left="3600" w:hanging="360"/>
      </w:pPr>
    </w:lvl>
    <w:lvl w:ilvl="5" w:tplc="0F023D92">
      <w:start w:val="1"/>
      <w:numFmt w:val="lowerRoman"/>
      <w:lvlText w:val="%6."/>
      <w:lvlJc w:val="right"/>
      <w:pPr>
        <w:ind w:left="4320" w:hanging="180"/>
      </w:pPr>
    </w:lvl>
    <w:lvl w:ilvl="6" w:tplc="92BE1DFA">
      <w:start w:val="1"/>
      <w:numFmt w:val="decimal"/>
      <w:lvlText w:val="%7."/>
      <w:lvlJc w:val="left"/>
      <w:pPr>
        <w:ind w:left="5040" w:hanging="360"/>
      </w:pPr>
    </w:lvl>
    <w:lvl w:ilvl="7" w:tplc="7AA0E764">
      <w:start w:val="1"/>
      <w:numFmt w:val="lowerLetter"/>
      <w:lvlText w:val="%8."/>
      <w:lvlJc w:val="left"/>
      <w:pPr>
        <w:ind w:left="5760" w:hanging="360"/>
      </w:pPr>
    </w:lvl>
    <w:lvl w:ilvl="8" w:tplc="7848C0F8">
      <w:start w:val="1"/>
      <w:numFmt w:val="lowerRoman"/>
      <w:lvlText w:val="%9."/>
      <w:lvlJc w:val="right"/>
      <w:pPr>
        <w:ind w:left="6480" w:hanging="180"/>
      </w:pPr>
    </w:lvl>
  </w:abstractNum>
  <w:abstractNum w:abstractNumId="21" w15:restartNumberingAfterBreak="0">
    <w:nsid w:val="3F4D0C29"/>
    <w:multiLevelType w:val="hybridMultilevel"/>
    <w:tmpl w:val="56489456"/>
    <w:lvl w:ilvl="0" w:tplc="0E1814C0">
      <w:start w:val="1"/>
      <w:numFmt w:val="decimal"/>
      <w:lvlText w:val="•"/>
      <w:lvlJc w:val="left"/>
      <w:pPr>
        <w:ind w:left="720" w:hanging="360"/>
      </w:pPr>
    </w:lvl>
    <w:lvl w:ilvl="1" w:tplc="6BE0CE12">
      <w:start w:val="1"/>
      <w:numFmt w:val="lowerLetter"/>
      <w:lvlText w:val="%2."/>
      <w:lvlJc w:val="left"/>
      <w:pPr>
        <w:ind w:left="1440" w:hanging="360"/>
      </w:pPr>
    </w:lvl>
    <w:lvl w:ilvl="2" w:tplc="44027B5C">
      <w:start w:val="1"/>
      <w:numFmt w:val="lowerRoman"/>
      <w:lvlText w:val="%3."/>
      <w:lvlJc w:val="right"/>
      <w:pPr>
        <w:ind w:left="2160" w:hanging="180"/>
      </w:pPr>
    </w:lvl>
    <w:lvl w:ilvl="3" w:tplc="167CD9E4">
      <w:start w:val="1"/>
      <w:numFmt w:val="decimal"/>
      <w:lvlText w:val="%4."/>
      <w:lvlJc w:val="left"/>
      <w:pPr>
        <w:ind w:left="2880" w:hanging="360"/>
      </w:pPr>
    </w:lvl>
    <w:lvl w:ilvl="4" w:tplc="7C3CA754">
      <w:start w:val="1"/>
      <w:numFmt w:val="lowerLetter"/>
      <w:lvlText w:val="%5."/>
      <w:lvlJc w:val="left"/>
      <w:pPr>
        <w:ind w:left="3600" w:hanging="360"/>
      </w:pPr>
    </w:lvl>
    <w:lvl w:ilvl="5" w:tplc="DBB0A45C">
      <w:start w:val="1"/>
      <w:numFmt w:val="lowerRoman"/>
      <w:lvlText w:val="%6."/>
      <w:lvlJc w:val="right"/>
      <w:pPr>
        <w:ind w:left="4320" w:hanging="180"/>
      </w:pPr>
    </w:lvl>
    <w:lvl w:ilvl="6" w:tplc="D4B487F8">
      <w:start w:val="1"/>
      <w:numFmt w:val="decimal"/>
      <w:lvlText w:val="%7."/>
      <w:lvlJc w:val="left"/>
      <w:pPr>
        <w:ind w:left="5040" w:hanging="360"/>
      </w:pPr>
    </w:lvl>
    <w:lvl w:ilvl="7" w:tplc="A378A4E2">
      <w:start w:val="1"/>
      <w:numFmt w:val="lowerLetter"/>
      <w:lvlText w:val="%8."/>
      <w:lvlJc w:val="left"/>
      <w:pPr>
        <w:ind w:left="5760" w:hanging="360"/>
      </w:pPr>
    </w:lvl>
    <w:lvl w:ilvl="8" w:tplc="DB2E31D6">
      <w:start w:val="1"/>
      <w:numFmt w:val="lowerRoman"/>
      <w:lvlText w:val="%9."/>
      <w:lvlJc w:val="right"/>
      <w:pPr>
        <w:ind w:left="6480" w:hanging="180"/>
      </w:pPr>
    </w:lvl>
  </w:abstractNum>
  <w:abstractNum w:abstractNumId="22" w15:restartNumberingAfterBreak="0">
    <w:nsid w:val="3F67131A"/>
    <w:multiLevelType w:val="hybridMultilevel"/>
    <w:tmpl w:val="1D9081F0"/>
    <w:lvl w:ilvl="0" w:tplc="4BFC655C">
      <w:numFmt w:val="bullet"/>
      <w:lvlText w:val="•"/>
      <w:lvlJc w:val="left"/>
      <w:pPr>
        <w:ind w:left="283" w:hanging="170"/>
      </w:pPr>
      <w:rPr>
        <w:rFonts w:ascii="Arial" w:eastAsia="Arial" w:hAnsi="Arial" w:cs="Arial" w:hint="default"/>
        <w:b/>
        <w:bCs/>
        <w:i w:val="0"/>
        <w:iCs w:val="0"/>
        <w:color w:val="0084BD"/>
        <w:spacing w:val="0"/>
        <w:w w:val="97"/>
        <w:sz w:val="20"/>
        <w:szCs w:val="20"/>
        <w:lang w:val="it-IT" w:eastAsia="en-US" w:bidi="ar-SA"/>
      </w:rPr>
    </w:lvl>
    <w:lvl w:ilvl="1" w:tplc="03F2AD04">
      <w:numFmt w:val="bullet"/>
      <w:lvlText w:val="•"/>
      <w:lvlJc w:val="left"/>
      <w:pPr>
        <w:ind w:left="1030" w:hanging="170"/>
      </w:pPr>
      <w:rPr>
        <w:rFonts w:hint="default"/>
        <w:lang w:val="it-IT" w:eastAsia="en-US" w:bidi="ar-SA"/>
      </w:rPr>
    </w:lvl>
    <w:lvl w:ilvl="2" w:tplc="EFE496F4">
      <w:numFmt w:val="bullet"/>
      <w:lvlText w:val="•"/>
      <w:lvlJc w:val="left"/>
      <w:pPr>
        <w:ind w:left="1780" w:hanging="170"/>
      </w:pPr>
      <w:rPr>
        <w:rFonts w:hint="default"/>
        <w:lang w:val="it-IT" w:eastAsia="en-US" w:bidi="ar-SA"/>
      </w:rPr>
    </w:lvl>
    <w:lvl w:ilvl="3" w:tplc="A776DEC0">
      <w:numFmt w:val="bullet"/>
      <w:lvlText w:val="•"/>
      <w:lvlJc w:val="left"/>
      <w:pPr>
        <w:ind w:left="2531" w:hanging="170"/>
      </w:pPr>
      <w:rPr>
        <w:rFonts w:hint="default"/>
        <w:lang w:val="it-IT" w:eastAsia="en-US" w:bidi="ar-SA"/>
      </w:rPr>
    </w:lvl>
    <w:lvl w:ilvl="4" w:tplc="217C0F7C">
      <w:numFmt w:val="bullet"/>
      <w:lvlText w:val="•"/>
      <w:lvlJc w:val="left"/>
      <w:pPr>
        <w:ind w:left="3281" w:hanging="170"/>
      </w:pPr>
      <w:rPr>
        <w:rFonts w:hint="default"/>
        <w:lang w:val="it-IT" w:eastAsia="en-US" w:bidi="ar-SA"/>
      </w:rPr>
    </w:lvl>
    <w:lvl w:ilvl="5" w:tplc="71C4F9A2">
      <w:numFmt w:val="bullet"/>
      <w:lvlText w:val="•"/>
      <w:lvlJc w:val="left"/>
      <w:pPr>
        <w:ind w:left="4032" w:hanging="170"/>
      </w:pPr>
      <w:rPr>
        <w:rFonts w:hint="default"/>
        <w:lang w:val="it-IT" w:eastAsia="en-US" w:bidi="ar-SA"/>
      </w:rPr>
    </w:lvl>
    <w:lvl w:ilvl="6" w:tplc="5B3A21D2">
      <w:numFmt w:val="bullet"/>
      <w:lvlText w:val="•"/>
      <w:lvlJc w:val="left"/>
      <w:pPr>
        <w:ind w:left="4782" w:hanging="170"/>
      </w:pPr>
      <w:rPr>
        <w:rFonts w:hint="default"/>
        <w:lang w:val="it-IT" w:eastAsia="en-US" w:bidi="ar-SA"/>
      </w:rPr>
    </w:lvl>
    <w:lvl w:ilvl="7" w:tplc="F5C420B0">
      <w:numFmt w:val="bullet"/>
      <w:lvlText w:val="•"/>
      <w:lvlJc w:val="left"/>
      <w:pPr>
        <w:ind w:left="5532" w:hanging="170"/>
      </w:pPr>
      <w:rPr>
        <w:rFonts w:hint="default"/>
        <w:lang w:val="it-IT" w:eastAsia="en-US" w:bidi="ar-SA"/>
      </w:rPr>
    </w:lvl>
    <w:lvl w:ilvl="8" w:tplc="67DCCDC0">
      <w:numFmt w:val="bullet"/>
      <w:lvlText w:val="•"/>
      <w:lvlJc w:val="left"/>
      <w:pPr>
        <w:ind w:left="6283" w:hanging="170"/>
      </w:pPr>
      <w:rPr>
        <w:rFonts w:hint="default"/>
        <w:lang w:val="it-IT" w:eastAsia="en-US" w:bidi="ar-SA"/>
      </w:rPr>
    </w:lvl>
  </w:abstractNum>
  <w:abstractNum w:abstractNumId="23" w15:restartNumberingAfterBreak="0">
    <w:nsid w:val="4A2B1974"/>
    <w:multiLevelType w:val="hybridMultilevel"/>
    <w:tmpl w:val="51685CDA"/>
    <w:lvl w:ilvl="0" w:tplc="752A5766">
      <w:start w:val="1"/>
      <w:numFmt w:val="decimal"/>
      <w:lvlText w:val="•"/>
      <w:lvlJc w:val="left"/>
      <w:pPr>
        <w:ind w:left="720" w:hanging="360"/>
      </w:pPr>
    </w:lvl>
    <w:lvl w:ilvl="1" w:tplc="62B42178">
      <w:start w:val="1"/>
      <w:numFmt w:val="lowerLetter"/>
      <w:lvlText w:val="%2."/>
      <w:lvlJc w:val="left"/>
      <w:pPr>
        <w:ind w:left="1440" w:hanging="360"/>
      </w:pPr>
    </w:lvl>
    <w:lvl w:ilvl="2" w:tplc="6B646CA8">
      <w:start w:val="1"/>
      <w:numFmt w:val="lowerRoman"/>
      <w:lvlText w:val="%3."/>
      <w:lvlJc w:val="right"/>
      <w:pPr>
        <w:ind w:left="2160" w:hanging="180"/>
      </w:pPr>
    </w:lvl>
    <w:lvl w:ilvl="3" w:tplc="DCBC93CE">
      <w:start w:val="1"/>
      <w:numFmt w:val="decimal"/>
      <w:lvlText w:val="%4."/>
      <w:lvlJc w:val="left"/>
      <w:pPr>
        <w:ind w:left="2880" w:hanging="360"/>
      </w:pPr>
    </w:lvl>
    <w:lvl w:ilvl="4" w:tplc="BB7C1F18">
      <w:start w:val="1"/>
      <w:numFmt w:val="lowerLetter"/>
      <w:lvlText w:val="%5."/>
      <w:lvlJc w:val="left"/>
      <w:pPr>
        <w:ind w:left="3600" w:hanging="360"/>
      </w:pPr>
    </w:lvl>
    <w:lvl w:ilvl="5" w:tplc="65E8E5BE">
      <w:start w:val="1"/>
      <w:numFmt w:val="lowerRoman"/>
      <w:lvlText w:val="%6."/>
      <w:lvlJc w:val="right"/>
      <w:pPr>
        <w:ind w:left="4320" w:hanging="180"/>
      </w:pPr>
    </w:lvl>
    <w:lvl w:ilvl="6" w:tplc="394C8BD6">
      <w:start w:val="1"/>
      <w:numFmt w:val="decimal"/>
      <w:lvlText w:val="%7."/>
      <w:lvlJc w:val="left"/>
      <w:pPr>
        <w:ind w:left="5040" w:hanging="360"/>
      </w:pPr>
    </w:lvl>
    <w:lvl w:ilvl="7" w:tplc="2504581C">
      <w:start w:val="1"/>
      <w:numFmt w:val="lowerLetter"/>
      <w:lvlText w:val="%8."/>
      <w:lvlJc w:val="left"/>
      <w:pPr>
        <w:ind w:left="5760" w:hanging="360"/>
      </w:pPr>
    </w:lvl>
    <w:lvl w:ilvl="8" w:tplc="8B420DAE">
      <w:start w:val="1"/>
      <w:numFmt w:val="lowerRoman"/>
      <w:lvlText w:val="%9."/>
      <w:lvlJc w:val="right"/>
      <w:pPr>
        <w:ind w:left="6480" w:hanging="180"/>
      </w:pPr>
    </w:lvl>
  </w:abstractNum>
  <w:abstractNum w:abstractNumId="24" w15:restartNumberingAfterBreak="0">
    <w:nsid w:val="4A5AB890"/>
    <w:multiLevelType w:val="hybridMultilevel"/>
    <w:tmpl w:val="BED2172A"/>
    <w:lvl w:ilvl="0" w:tplc="2EBC6530">
      <w:start w:val="1"/>
      <w:numFmt w:val="decimal"/>
      <w:lvlText w:val="•"/>
      <w:lvlJc w:val="left"/>
      <w:pPr>
        <w:ind w:left="720" w:hanging="360"/>
      </w:pPr>
    </w:lvl>
    <w:lvl w:ilvl="1" w:tplc="47C81F82">
      <w:start w:val="1"/>
      <w:numFmt w:val="lowerLetter"/>
      <w:lvlText w:val="%2."/>
      <w:lvlJc w:val="left"/>
      <w:pPr>
        <w:ind w:left="1440" w:hanging="360"/>
      </w:pPr>
    </w:lvl>
    <w:lvl w:ilvl="2" w:tplc="447EE2E4">
      <w:start w:val="1"/>
      <w:numFmt w:val="lowerRoman"/>
      <w:lvlText w:val="%3."/>
      <w:lvlJc w:val="right"/>
      <w:pPr>
        <w:ind w:left="2160" w:hanging="180"/>
      </w:pPr>
    </w:lvl>
    <w:lvl w:ilvl="3" w:tplc="03A42DCC">
      <w:start w:val="1"/>
      <w:numFmt w:val="decimal"/>
      <w:lvlText w:val="%4."/>
      <w:lvlJc w:val="left"/>
      <w:pPr>
        <w:ind w:left="2880" w:hanging="360"/>
      </w:pPr>
    </w:lvl>
    <w:lvl w:ilvl="4" w:tplc="4C4083CE">
      <w:start w:val="1"/>
      <w:numFmt w:val="lowerLetter"/>
      <w:lvlText w:val="%5."/>
      <w:lvlJc w:val="left"/>
      <w:pPr>
        <w:ind w:left="3600" w:hanging="360"/>
      </w:pPr>
    </w:lvl>
    <w:lvl w:ilvl="5" w:tplc="09DEF1F8">
      <w:start w:val="1"/>
      <w:numFmt w:val="lowerRoman"/>
      <w:lvlText w:val="%6."/>
      <w:lvlJc w:val="right"/>
      <w:pPr>
        <w:ind w:left="4320" w:hanging="180"/>
      </w:pPr>
    </w:lvl>
    <w:lvl w:ilvl="6" w:tplc="541AD728">
      <w:start w:val="1"/>
      <w:numFmt w:val="decimal"/>
      <w:lvlText w:val="%7."/>
      <w:lvlJc w:val="left"/>
      <w:pPr>
        <w:ind w:left="5040" w:hanging="360"/>
      </w:pPr>
    </w:lvl>
    <w:lvl w:ilvl="7" w:tplc="D9DA327C">
      <w:start w:val="1"/>
      <w:numFmt w:val="lowerLetter"/>
      <w:lvlText w:val="%8."/>
      <w:lvlJc w:val="left"/>
      <w:pPr>
        <w:ind w:left="5760" w:hanging="360"/>
      </w:pPr>
    </w:lvl>
    <w:lvl w:ilvl="8" w:tplc="390AC40C">
      <w:start w:val="1"/>
      <w:numFmt w:val="lowerRoman"/>
      <w:lvlText w:val="%9."/>
      <w:lvlJc w:val="right"/>
      <w:pPr>
        <w:ind w:left="6480" w:hanging="180"/>
      </w:pPr>
    </w:lvl>
  </w:abstractNum>
  <w:abstractNum w:abstractNumId="25" w15:restartNumberingAfterBreak="0">
    <w:nsid w:val="4EAFF82C"/>
    <w:multiLevelType w:val="hybridMultilevel"/>
    <w:tmpl w:val="6B726BF8"/>
    <w:lvl w:ilvl="0" w:tplc="6B62064C">
      <w:start w:val="1"/>
      <w:numFmt w:val="decimal"/>
      <w:lvlText w:val="•"/>
      <w:lvlJc w:val="left"/>
      <w:pPr>
        <w:ind w:left="720" w:hanging="360"/>
      </w:pPr>
    </w:lvl>
    <w:lvl w:ilvl="1" w:tplc="FA2ABE76">
      <w:start w:val="1"/>
      <w:numFmt w:val="lowerLetter"/>
      <w:lvlText w:val="%2."/>
      <w:lvlJc w:val="left"/>
      <w:pPr>
        <w:ind w:left="1440" w:hanging="360"/>
      </w:pPr>
    </w:lvl>
    <w:lvl w:ilvl="2" w:tplc="49000B1C">
      <w:start w:val="1"/>
      <w:numFmt w:val="lowerRoman"/>
      <w:lvlText w:val="%3."/>
      <w:lvlJc w:val="right"/>
      <w:pPr>
        <w:ind w:left="2160" w:hanging="180"/>
      </w:pPr>
    </w:lvl>
    <w:lvl w:ilvl="3" w:tplc="8C5AED96">
      <w:start w:val="1"/>
      <w:numFmt w:val="decimal"/>
      <w:lvlText w:val="%4."/>
      <w:lvlJc w:val="left"/>
      <w:pPr>
        <w:ind w:left="2880" w:hanging="360"/>
      </w:pPr>
    </w:lvl>
    <w:lvl w:ilvl="4" w:tplc="35823066">
      <w:start w:val="1"/>
      <w:numFmt w:val="lowerLetter"/>
      <w:lvlText w:val="%5."/>
      <w:lvlJc w:val="left"/>
      <w:pPr>
        <w:ind w:left="3600" w:hanging="360"/>
      </w:pPr>
    </w:lvl>
    <w:lvl w:ilvl="5" w:tplc="05AC0CC4">
      <w:start w:val="1"/>
      <w:numFmt w:val="lowerRoman"/>
      <w:lvlText w:val="%6."/>
      <w:lvlJc w:val="right"/>
      <w:pPr>
        <w:ind w:left="4320" w:hanging="180"/>
      </w:pPr>
    </w:lvl>
    <w:lvl w:ilvl="6" w:tplc="0456B858">
      <w:start w:val="1"/>
      <w:numFmt w:val="decimal"/>
      <w:lvlText w:val="%7."/>
      <w:lvlJc w:val="left"/>
      <w:pPr>
        <w:ind w:left="5040" w:hanging="360"/>
      </w:pPr>
    </w:lvl>
    <w:lvl w:ilvl="7" w:tplc="A48AC0BC">
      <w:start w:val="1"/>
      <w:numFmt w:val="lowerLetter"/>
      <w:lvlText w:val="%8."/>
      <w:lvlJc w:val="left"/>
      <w:pPr>
        <w:ind w:left="5760" w:hanging="360"/>
      </w:pPr>
    </w:lvl>
    <w:lvl w:ilvl="8" w:tplc="951CE316">
      <w:start w:val="1"/>
      <w:numFmt w:val="lowerRoman"/>
      <w:lvlText w:val="%9."/>
      <w:lvlJc w:val="right"/>
      <w:pPr>
        <w:ind w:left="6480" w:hanging="180"/>
      </w:pPr>
    </w:lvl>
  </w:abstractNum>
  <w:abstractNum w:abstractNumId="26" w15:restartNumberingAfterBreak="0">
    <w:nsid w:val="50A518DB"/>
    <w:multiLevelType w:val="hybridMultilevel"/>
    <w:tmpl w:val="B0E25E34"/>
    <w:lvl w:ilvl="0" w:tplc="700852D4">
      <w:start w:val="1"/>
      <w:numFmt w:val="decimal"/>
      <w:lvlText w:val="•"/>
      <w:lvlJc w:val="left"/>
      <w:pPr>
        <w:ind w:left="720" w:hanging="360"/>
      </w:pPr>
    </w:lvl>
    <w:lvl w:ilvl="1" w:tplc="06DC5F4A">
      <w:start w:val="1"/>
      <w:numFmt w:val="lowerLetter"/>
      <w:lvlText w:val="%2."/>
      <w:lvlJc w:val="left"/>
      <w:pPr>
        <w:ind w:left="1440" w:hanging="360"/>
      </w:pPr>
    </w:lvl>
    <w:lvl w:ilvl="2" w:tplc="161698A0">
      <w:start w:val="1"/>
      <w:numFmt w:val="lowerRoman"/>
      <w:lvlText w:val="%3."/>
      <w:lvlJc w:val="right"/>
      <w:pPr>
        <w:ind w:left="2160" w:hanging="180"/>
      </w:pPr>
    </w:lvl>
    <w:lvl w:ilvl="3" w:tplc="BB125438">
      <w:start w:val="1"/>
      <w:numFmt w:val="decimal"/>
      <w:lvlText w:val="%4."/>
      <w:lvlJc w:val="left"/>
      <w:pPr>
        <w:ind w:left="2880" w:hanging="360"/>
      </w:pPr>
    </w:lvl>
    <w:lvl w:ilvl="4" w:tplc="435A21AE">
      <w:start w:val="1"/>
      <w:numFmt w:val="lowerLetter"/>
      <w:lvlText w:val="%5."/>
      <w:lvlJc w:val="left"/>
      <w:pPr>
        <w:ind w:left="3600" w:hanging="360"/>
      </w:pPr>
    </w:lvl>
    <w:lvl w:ilvl="5" w:tplc="61100A46">
      <w:start w:val="1"/>
      <w:numFmt w:val="lowerRoman"/>
      <w:lvlText w:val="%6."/>
      <w:lvlJc w:val="right"/>
      <w:pPr>
        <w:ind w:left="4320" w:hanging="180"/>
      </w:pPr>
    </w:lvl>
    <w:lvl w:ilvl="6" w:tplc="6E0AF660">
      <w:start w:val="1"/>
      <w:numFmt w:val="decimal"/>
      <w:lvlText w:val="%7."/>
      <w:lvlJc w:val="left"/>
      <w:pPr>
        <w:ind w:left="5040" w:hanging="360"/>
      </w:pPr>
    </w:lvl>
    <w:lvl w:ilvl="7" w:tplc="85C66BE6">
      <w:start w:val="1"/>
      <w:numFmt w:val="lowerLetter"/>
      <w:lvlText w:val="%8."/>
      <w:lvlJc w:val="left"/>
      <w:pPr>
        <w:ind w:left="5760" w:hanging="360"/>
      </w:pPr>
    </w:lvl>
    <w:lvl w:ilvl="8" w:tplc="C3A4E258">
      <w:start w:val="1"/>
      <w:numFmt w:val="lowerRoman"/>
      <w:lvlText w:val="%9."/>
      <w:lvlJc w:val="right"/>
      <w:pPr>
        <w:ind w:left="6480" w:hanging="180"/>
      </w:pPr>
    </w:lvl>
  </w:abstractNum>
  <w:abstractNum w:abstractNumId="27" w15:restartNumberingAfterBreak="0">
    <w:nsid w:val="51DA63F4"/>
    <w:multiLevelType w:val="hybridMultilevel"/>
    <w:tmpl w:val="8E724D94"/>
    <w:lvl w:ilvl="0" w:tplc="908CD5F6">
      <w:numFmt w:val="bullet"/>
      <w:lvlText w:val="•"/>
      <w:lvlJc w:val="left"/>
      <w:pPr>
        <w:ind w:left="283" w:hanging="170"/>
      </w:pPr>
      <w:rPr>
        <w:rFonts w:ascii="Arial" w:eastAsia="Arial" w:hAnsi="Arial" w:cs="Arial" w:hint="default"/>
        <w:b/>
        <w:bCs/>
        <w:i w:val="0"/>
        <w:iCs w:val="0"/>
        <w:color w:val="0084BD"/>
        <w:spacing w:val="0"/>
        <w:w w:val="97"/>
        <w:sz w:val="20"/>
        <w:szCs w:val="20"/>
        <w:lang w:val="it-IT" w:eastAsia="en-US" w:bidi="ar-SA"/>
      </w:rPr>
    </w:lvl>
    <w:lvl w:ilvl="1" w:tplc="C08A1348">
      <w:numFmt w:val="bullet"/>
      <w:lvlText w:val="•"/>
      <w:lvlJc w:val="left"/>
      <w:pPr>
        <w:ind w:left="1030" w:hanging="170"/>
      </w:pPr>
      <w:rPr>
        <w:rFonts w:hint="default"/>
        <w:lang w:val="it-IT" w:eastAsia="en-US" w:bidi="ar-SA"/>
      </w:rPr>
    </w:lvl>
    <w:lvl w:ilvl="2" w:tplc="15301E30">
      <w:numFmt w:val="bullet"/>
      <w:lvlText w:val="•"/>
      <w:lvlJc w:val="left"/>
      <w:pPr>
        <w:ind w:left="1780" w:hanging="170"/>
      </w:pPr>
      <w:rPr>
        <w:rFonts w:hint="default"/>
        <w:lang w:val="it-IT" w:eastAsia="en-US" w:bidi="ar-SA"/>
      </w:rPr>
    </w:lvl>
    <w:lvl w:ilvl="3" w:tplc="7D709228">
      <w:numFmt w:val="bullet"/>
      <w:lvlText w:val="•"/>
      <w:lvlJc w:val="left"/>
      <w:pPr>
        <w:ind w:left="2531" w:hanging="170"/>
      </w:pPr>
      <w:rPr>
        <w:rFonts w:hint="default"/>
        <w:lang w:val="it-IT" w:eastAsia="en-US" w:bidi="ar-SA"/>
      </w:rPr>
    </w:lvl>
    <w:lvl w:ilvl="4" w:tplc="881407DA">
      <w:numFmt w:val="bullet"/>
      <w:lvlText w:val="•"/>
      <w:lvlJc w:val="left"/>
      <w:pPr>
        <w:ind w:left="3281" w:hanging="170"/>
      </w:pPr>
      <w:rPr>
        <w:rFonts w:hint="default"/>
        <w:lang w:val="it-IT" w:eastAsia="en-US" w:bidi="ar-SA"/>
      </w:rPr>
    </w:lvl>
    <w:lvl w:ilvl="5" w:tplc="804687B4">
      <w:numFmt w:val="bullet"/>
      <w:lvlText w:val="•"/>
      <w:lvlJc w:val="left"/>
      <w:pPr>
        <w:ind w:left="4032" w:hanging="170"/>
      </w:pPr>
      <w:rPr>
        <w:rFonts w:hint="default"/>
        <w:lang w:val="it-IT" w:eastAsia="en-US" w:bidi="ar-SA"/>
      </w:rPr>
    </w:lvl>
    <w:lvl w:ilvl="6" w:tplc="986A80AA">
      <w:numFmt w:val="bullet"/>
      <w:lvlText w:val="•"/>
      <w:lvlJc w:val="left"/>
      <w:pPr>
        <w:ind w:left="4782" w:hanging="170"/>
      </w:pPr>
      <w:rPr>
        <w:rFonts w:hint="default"/>
        <w:lang w:val="it-IT" w:eastAsia="en-US" w:bidi="ar-SA"/>
      </w:rPr>
    </w:lvl>
    <w:lvl w:ilvl="7" w:tplc="8F120B80">
      <w:numFmt w:val="bullet"/>
      <w:lvlText w:val="•"/>
      <w:lvlJc w:val="left"/>
      <w:pPr>
        <w:ind w:left="5532" w:hanging="170"/>
      </w:pPr>
      <w:rPr>
        <w:rFonts w:hint="default"/>
        <w:lang w:val="it-IT" w:eastAsia="en-US" w:bidi="ar-SA"/>
      </w:rPr>
    </w:lvl>
    <w:lvl w:ilvl="8" w:tplc="736C90CC">
      <w:numFmt w:val="bullet"/>
      <w:lvlText w:val="•"/>
      <w:lvlJc w:val="left"/>
      <w:pPr>
        <w:ind w:left="6283" w:hanging="170"/>
      </w:pPr>
      <w:rPr>
        <w:rFonts w:hint="default"/>
        <w:lang w:val="it-IT" w:eastAsia="en-US" w:bidi="ar-SA"/>
      </w:rPr>
    </w:lvl>
  </w:abstractNum>
  <w:abstractNum w:abstractNumId="28" w15:restartNumberingAfterBreak="0">
    <w:nsid w:val="540718CD"/>
    <w:multiLevelType w:val="hybridMultilevel"/>
    <w:tmpl w:val="5B4872EE"/>
    <w:lvl w:ilvl="0" w:tplc="85162D16">
      <w:start w:val="1"/>
      <w:numFmt w:val="decimal"/>
      <w:lvlText w:val="•"/>
      <w:lvlJc w:val="left"/>
      <w:pPr>
        <w:ind w:left="720" w:hanging="360"/>
      </w:pPr>
    </w:lvl>
    <w:lvl w:ilvl="1" w:tplc="FA5AD4EE">
      <w:start w:val="1"/>
      <w:numFmt w:val="lowerLetter"/>
      <w:lvlText w:val="%2."/>
      <w:lvlJc w:val="left"/>
      <w:pPr>
        <w:ind w:left="1440" w:hanging="360"/>
      </w:pPr>
    </w:lvl>
    <w:lvl w:ilvl="2" w:tplc="392CC08A">
      <w:start w:val="1"/>
      <w:numFmt w:val="lowerRoman"/>
      <w:lvlText w:val="%3."/>
      <w:lvlJc w:val="right"/>
      <w:pPr>
        <w:ind w:left="2160" w:hanging="180"/>
      </w:pPr>
    </w:lvl>
    <w:lvl w:ilvl="3" w:tplc="0060E49A">
      <w:start w:val="1"/>
      <w:numFmt w:val="decimal"/>
      <w:lvlText w:val="%4."/>
      <w:lvlJc w:val="left"/>
      <w:pPr>
        <w:ind w:left="2880" w:hanging="360"/>
      </w:pPr>
    </w:lvl>
    <w:lvl w:ilvl="4" w:tplc="A60C8D5A">
      <w:start w:val="1"/>
      <w:numFmt w:val="lowerLetter"/>
      <w:lvlText w:val="%5."/>
      <w:lvlJc w:val="left"/>
      <w:pPr>
        <w:ind w:left="3600" w:hanging="360"/>
      </w:pPr>
    </w:lvl>
    <w:lvl w:ilvl="5" w:tplc="45CAC0B8">
      <w:start w:val="1"/>
      <w:numFmt w:val="lowerRoman"/>
      <w:lvlText w:val="%6."/>
      <w:lvlJc w:val="right"/>
      <w:pPr>
        <w:ind w:left="4320" w:hanging="180"/>
      </w:pPr>
    </w:lvl>
    <w:lvl w:ilvl="6" w:tplc="C80E658A">
      <w:start w:val="1"/>
      <w:numFmt w:val="decimal"/>
      <w:lvlText w:val="%7."/>
      <w:lvlJc w:val="left"/>
      <w:pPr>
        <w:ind w:left="5040" w:hanging="360"/>
      </w:pPr>
    </w:lvl>
    <w:lvl w:ilvl="7" w:tplc="B516A01A">
      <w:start w:val="1"/>
      <w:numFmt w:val="lowerLetter"/>
      <w:lvlText w:val="%8."/>
      <w:lvlJc w:val="left"/>
      <w:pPr>
        <w:ind w:left="5760" w:hanging="360"/>
      </w:pPr>
    </w:lvl>
    <w:lvl w:ilvl="8" w:tplc="9C68D4AE">
      <w:start w:val="1"/>
      <w:numFmt w:val="lowerRoman"/>
      <w:lvlText w:val="%9."/>
      <w:lvlJc w:val="right"/>
      <w:pPr>
        <w:ind w:left="6480" w:hanging="180"/>
      </w:pPr>
    </w:lvl>
  </w:abstractNum>
  <w:abstractNum w:abstractNumId="29" w15:restartNumberingAfterBreak="0">
    <w:nsid w:val="553090B9"/>
    <w:multiLevelType w:val="hybridMultilevel"/>
    <w:tmpl w:val="3646AB66"/>
    <w:lvl w:ilvl="0" w:tplc="D5301550">
      <w:start w:val="1"/>
      <w:numFmt w:val="decimal"/>
      <w:lvlText w:val="•"/>
      <w:lvlJc w:val="left"/>
      <w:pPr>
        <w:ind w:left="720" w:hanging="360"/>
      </w:pPr>
    </w:lvl>
    <w:lvl w:ilvl="1" w:tplc="EEFE14DA">
      <w:start w:val="1"/>
      <w:numFmt w:val="lowerLetter"/>
      <w:lvlText w:val="%2."/>
      <w:lvlJc w:val="left"/>
      <w:pPr>
        <w:ind w:left="1440" w:hanging="360"/>
      </w:pPr>
    </w:lvl>
    <w:lvl w:ilvl="2" w:tplc="596E43EE">
      <w:start w:val="1"/>
      <w:numFmt w:val="lowerRoman"/>
      <w:lvlText w:val="%3."/>
      <w:lvlJc w:val="right"/>
      <w:pPr>
        <w:ind w:left="2160" w:hanging="180"/>
      </w:pPr>
    </w:lvl>
    <w:lvl w:ilvl="3" w:tplc="584E2CD2">
      <w:start w:val="1"/>
      <w:numFmt w:val="decimal"/>
      <w:lvlText w:val="%4."/>
      <w:lvlJc w:val="left"/>
      <w:pPr>
        <w:ind w:left="2880" w:hanging="360"/>
      </w:pPr>
    </w:lvl>
    <w:lvl w:ilvl="4" w:tplc="E054A864">
      <w:start w:val="1"/>
      <w:numFmt w:val="lowerLetter"/>
      <w:lvlText w:val="%5."/>
      <w:lvlJc w:val="left"/>
      <w:pPr>
        <w:ind w:left="3600" w:hanging="360"/>
      </w:pPr>
    </w:lvl>
    <w:lvl w:ilvl="5" w:tplc="7852703E">
      <w:start w:val="1"/>
      <w:numFmt w:val="lowerRoman"/>
      <w:lvlText w:val="%6."/>
      <w:lvlJc w:val="right"/>
      <w:pPr>
        <w:ind w:left="4320" w:hanging="180"/>
      </w:pPr>
    </w:lvl>
    <w:lvl w:ilvl="6" w:tplc="939E827E">
      <w:start w:val="1"/>
      <w:numFmt w:val="decimal"/>
      <w:lvlText w:val="%7."/>
      <w:lvlJc w:val="left"/>
      <w:pPr>
        <w:ind w:left="5040" w:hanging="360"/>
      </w:pPr>
    </w:lvl>
    <w:lvl w:ilvl="7" w:tplc="9FDC3FAA">
      <w:start w:val="1"/>
      <w:numFmt w:val="lowerLetter"/>
      <w:lvlText w:val="%8."/>
      <w:lvlJc w:val="left"/>
      <w:pPr>
        <w:ind w:left="5760" w:hanging="360"/>
      </w:pPr>
    </w:lvl>
    <w:lvl w:ilvl="8" w:tplc="B608D9AE">
      <w:start w:val="1"/>
      <w:numFmt w:val="lowerRoman"/>
      <w:lvlText w:val="%9."/>
      <w:lvlJc w:val="right"/>
      <w:pPr>
        <w:ind w:left="6480" w:hanging="180"/>
      </w:pPr>
    </w:lvl>
  </w:abstractNum>
  <w:abstractNum w:abstractNumId="30" w15:restartNumberingAfterBreak="0">
    <w:nsid w:val="554F7883"/>
    <w:multiLevelType w:val="hybridMultilevel"/>
    <w:tmpl w:val="26701ED2"/>
    <w:lvl w:ilvl="0" w:tplc="E408CC7E">
      <w:start w:val="1"/>
      <w:numFmt w:val="decimal"/>
      <w:lvlText w:val="•"/>
      <w:lvlJc w:val="left"/>
      <w:pPr>
        <w:ind w:left="720" w:hanging="360"/>
      </w:pPr>
    </w:lvl>
    <w:lvl w:ilvl="1" w:tplc="90FEC758">
      <w:start w:val="1"/>
      <w:numFmt w:val="lowerLetter"/>
      <w:lvlText w:val="%2."/>
      <w:lvlJc w:val="left"/>
      <w:pPr>
        <w:ind w:left="1440" w:hanging="360"/>
      </w:pPr>
    </w:lvl>
    <w:lvl w:ilvl="2" w:tplc="2D9414F6">
      <w:start w:val="1"/>
      <w:numFmt w:val="lowerRoman"/>
      <w:lvlText w:val="%3."/>
      <w:lvlJc w:val="right"/>
      <w:pPr>
        <w:ind w:left="2160" w:hanging="180"/>
      </w:pPr>
    </w:lvl>
    <w:lvl w:ilvl="3" w:tplc="7982FE76">
      <w:start w:val="1"/>
      <w:numFmt w:val="decimal"/>
      <w:lvlText w:val="%4."/>
      <w:lvlJc w:val="left"/>
      <w:pPr>
        <w:ind w:left="2880" w:hanging="360"/>
      </w:pPr>
    </w:lvl>
    <w:lvl w:ilvl="4" w:tplc="887447B6">
      <w:start w:val="1"/>
      <w:numFmt w:val="lowerLetter"/>
      <w:lvlText w:val="%5."/>
      <w:lvlJc w:val="left"/>
      <w:pPr>
        <w:ind w:left="3600" w:hanging="360"/>
      </w:pPr>
    </w:lvl>
    <w:lvl w:ilvl="5" w:tplc="A6C2E7C6">
      <w:start w:val="1"/>
      <w:numFmt w:val="lowerRoman"/>
      <w:lvlText w:val="%6."/>
      <w:lvlJc w:val="right"/>
      <w:pPr>
        <w:ind w:left="4320" w:hanging="180"/>
      </w:pPr>
    </w:lvl>
    <w:lvl w:ilvl="6" w:tplc="2A348F84">
      <w:start w:val="1"/>
      <w:numFmt w:val="decimal"/>
      <w:lvlText w:val="%7."/>
      <w:lvlJc w:val="left"/>
      <w:pPr>
        <w:ind w:left="5040" w:hanging="360"/>
      </w:pPr>
    </w:lvl>
    <w:lvl w:ilvl="7" w:tplc="41502AF0">
      <w:start w:val="1"/>
      <w:numFmt w:val="lowerLetter"/>
      <w:lvlText w:val="%8."/>
      <w:lvlJc w:val="left"/>
      <w:pPr>
        <w:ind w:left="5760" w:hanging="360"/>
      </w:pPr>
    </w:lvl>
    <w:lvl w:ilvl="8" w:tplc="992A8FA8">
      <w:start w:val="1"/>
      <w:numFmt w:val="lowerRoman"/>
      <w:lvlText w:val="%9."/>
      <w:lvlJc w:val="right"/>
      <w:pPr>
        <w:ind w:left="6480" w:hanging="180"/>
      </w:pPr>
    </w:lvl>
  </w:abstractNum>
  <w:abstractNum w:abstractNumId="31" w15:restartNumberingAfterBreak="0">
    <w:nsid w:val="55D006F7"/>
    <w:multiLevelType w:val="hybridMultilevel"/>
    <w:tmpl w:val="1092F50A"/>
    <w:lvl w:ilvl="0" w:tplc="1E46ABCA">
      <w:start w:val="1"/>
      <w:numFmt w:val="decimal"/>
      <w:lvlText w:val="•"/>
      <w:lvlJc w:val="left"/>
      <w:pPr>
        <w:ind w:left="720" w:hanging="360"/>
      </w:pPr>
    </w:lvl>
    <w:lvl w:ilvl="1" w:tplc="D114A75C">
      <w:start w:val="1"/>
      <w:numFmt w:val="lowerLetter"/>
      <w:lvlText w:val="%2."/>
      <w:lvlJc w:val="left"/>
      <w:pPr>
        <w:ind w:left="1440" w:hanging="360"/>
      </w:pPr>
    </w:lvl>
    <w:lvl w:ilvl="2" w:tplc="F68844E2">
      <w:start w:val="1"/>
      <w:numFmt w:val="lowerRoman"/>
      <w:lvlText w:val="%3."/>
      <w:lvlJc w:val="right"/>
      <w:pPr>
        <w:ind w:left="2160" w:hanging="180"/>
      </w:pPr>
    </w:lvl>
    <w:lvl w:ilvl="3" w:tplc="1472A56C">
      <w:start w:val="1"/>
      <w:numFmt w:val="decimal"/>
      <w:lvlText w:val="%4."/>
      <w:lvlJc w:val="left"/>
      <w:pPr>
        <w:ind w:left="2880" w:hanging="360"/>
      </w:pPr>
    </w:lvl>
    <w:lvl w:ilvl="4" w:tplc="AD263B32">
      <w:start w:val="1"/>
      <w:numFmt w:val="lowerLetter"/>
      <w:lvlText w:val="%5."/>
      <w:lvlJc w:val="left"/>
      <w:pPr>
        <w:ind w:left="3600" w:hanging="360"/>
      </w:pPr>
    </w:lvl>
    <w:lvl w:ilvl="5" w:tplc="3E4409A2">
      <w:start w:val="1"/>
      <w:numFmt w:val="lowerRoman"/>
      <w:lvlText w:val="%6."/>
      <w:lvlJc w:val="right"/>
      <w:pPr>
        <w:ind w:left="4320" w:hanging="180"/>
      </w:pPr>
    </w:lvl>
    <w:lvl w:ilvl="6" w:tplc="E2846B1A">
      <w:start w:val="1"/>
      <w:numFmt w:val="decimal"/>
      <w:lvlText w:val="%7."/>
      <w:lvlJc w:val="left"/>
      <w:pPr>
        <w:ind w:left="5040" w:hanging="360"/>
      </w:pPr>
    </w:lvl>
    <w:lvl w:ilvl="7" w:tplc="4ACE11F4">
      <w:start w:val="1"/>
      <w:numFmt w:val="lowerLetter"/>
      <w:lvlText w:val="%8."/>
      <w:lvlJc w:val="left"/>
      <w:pPr>
        <w:ind w:left="5760" w:hanging="360"/>
      </w:pPr>
    </w:lvl>
    <w:lvl w:ilvl="8" w:tplc="355A0884">
      <w:start w:val="1"/>
      <w:numFmt w:val="lowerRoman"/>
      <w:lvlText w:val="%9."/>
      <w:lvlJc w:val="right"/>
      <w:pPr>
        <w:ind w:left="6480" w:hanging="180"/>
      </w:pPr>
    </w:lvl>
  </w:abstractNum>
  <w:abstractNum w:abstractNumId="32" w15:restartNumberingAfterBreak="0">
    <w:nsid w:val="5D4F2C76"/>
    <w:multiLevelType w:val="hybridMultilevel"/>
    <w:tmpl w:val="6636AEE8"/>
    <w:lvl w:ilvl="0" w:tplc="847AE17E">
      <w:start w:val="1"/>
      <w:numFmt w:val="decimal"/>
      <w:lvlText w:val="•"/>
      <w:lvlJc w:val="left"/>
      <w:pPr>
        <w:ind w:left="720" w:hanging="360"/>
      </w:pPr>
    </w:lvl>
    <w:lvl w:ilvl="1" w:tplc="5B2C2922">
      <w:start w:val="1"/>
      <w:numFmt w:val="lowerLetter"/>
      <w:lvlText w:val="%2."/>
      <w:lvlJc w:val="left"/>
      <w:pPr>
        <w:ind w:left="1440" w:hanging="360"/>
      </w:pPr>
    </w:lvl>
    <w:lvl w:ilvl="2" w:tplc="8374A060">
      <w:start w:val="1"/>
      <w:numFmt w:val="lowerRoman"/>
      <w:lvlText w:val="%3."/>
      <w:lvlJc w:val="right"/>
      <w:pPr>
        <w:ind w:left="2160" w:hanging="180"/>
      </w:pPr>
    </w:lvl>
    <w:lvl w:ilvl="3" w:tplc="05C01962">
      <w:start w:val="1"/>
      <w:numFmt w:val="decimal"/>
      <w:lvlText w:val="%4."/>
      <w:lvlJc w:val="left"/>
      <w:pPr>
        <w:ind w:left="2880" w:hanging="360"/>
      </w:pPr>
    </w:lvl>
    <w:lvl w:ilvl="4" w:tplc="1A2C9100">
      <w:start w:val="1"/>
      <w:numFmt w:val="lowerLetter"/>
      <w:lvlText w:val="%5."/>
      <w:lvlJc w:val="left"/>
      <w:pPr>
        <w:ind w:left="3600" w:hanging="360"/>
      </w:pPr>
    </w:lvl>
    <w:lvl w:ilvl="5" w:tplc="3F086CC2">
      <w:start w:val="1"/>
      <w:numFmt w:val="lowerRoman"/>
      <w:lvlText w:val="%6."/>
      <w:lvlJc w:val="right"/>
      <w:pPr>
        <w:ind w:left="4320" w:hanging="180"/>
      </w:pPr>
    </w:lvl>
    <w:lvl w:ilvl="6" w:tplc="DE2018F6">
      <w:start w:val="1"/>
      <w:numFmt w:val="decimal"/>
      <w:lvlText w:val="%7."/>
      <w:lvlJc w:val="left"/>
      <w:pPr>
        <w:ind w:left="5040" w:hanging="360"/>
      </w:pPr>
    </w:lvl>
    <w:lvl w:ilvl="7" w:tplc="F822B5A4">
      <w:start w:val="1"/>
      <w:numFmt w:val="lowerLetter"/>
      <w:lvlText w:val="%8."/>
      <w:lvlJc w:val="left"/>
      <w:pPr>
        <w:ind w:left="5760" w:hanging="360"/>
      </w:pPr>
    </w:lvl>
    <w:lvl w:ilvl="8" w:tplc="C94ACFE6">
      <w:start w:val="1"/>
      <w:numFmt w:val="lowerRoman"/>
      <w:lvlText w:val="%9."/>
      <w:lvlJc w:val="right"/>
      <w:pPr>
        <w:ind w:left="6480" w:hanging="180"/>
      </w:pPr>
    </w:lvl>
  </w:abstractNum>
  <w:abstractNum w:abstractNumId="33" w15:restartNumberingAfterBreak="0">
    <w:nsid w:val="5F0D3E0F"/>
    <w:multiLevelType w:val="hybridMultilevel"/>
    <w:tmpl w:val="B074E24E"/>
    <w:lvl w:ilvl="0" w:tplc="4462D7DE">
      <w:start w:val="1"/>
      <w:numFmt w:val="decimal"/>
      <w:lvlText w:val="•"/>
      <w:lvlJc w:val="left"/>
      <w:pPr>
        <w:ind w:left="720" w:hanging="360"/>
      </w:pPr>
    </w:lvl>
    <w:lvl w:ilvl="1" w:tplc="D7A08F36">
      <w:start w:val="1"/>
      <w:numFmt w:val="lowerLetter"/>
      <w:lvlText w:val="%2."/>
      <w:lvlJc w:val="left"/>
      <w:pPr>
        <w:ind w:left="1440" w:hanging="360"/>
      </w:pPr>
    </w:lvl>
    <w:lvl w:ilvl="2" w:tplc="7004C780">
      <w:start w:val="1"/>
      <w:numFmt w:val="lowerRoman"/>
      <w:lvlText w:val="%3."/>
      <w:lvlJc w:val="right"/>
      <w:pPr>
        <w:ind w:left="2160" w:hanging="180"/>
      </w:pPr>
    </w:lvl>
    <w:lvl w:ilvl="3" w:tplc="14C41478">
      <w:start w:val="1"/>
      <w:numFmt w:val="decimal"/>
      <w:lvlText w:val="%4."/>
      <w:lvlJc w:val="left"/>
      <w:pPr>
        <w:ind w:left="2880" w:hanging="360"/>
      </w:pPr>
    </w:lvl>
    <w:lvl w:ilvl="4" w:tplc="A524FC06">
      <w:start w:val="1"/>
      <w:numFmt w:val="lowerLetter"/>
      <w:lvlText w:val="%5."/>
      <w:lvlJc w:val="left"/>
      <w:pPr>
        <w:ind w:left="3600" w:hanging="360"/>
      </w:pPr>
    </w:lvl>
    <w:lvl w:ilvl="5" w:tplc="FEC0D6F4">
      <w:start w:val="1"/>
      <w:numFmt w:val="lowerRoman"/>
      <w:lvlText w:val="%6."/>
      <w:lvlJc w:val="right"/>
      <w:pPr>
        <w:ind w:left="4320" w:hanging="180"/>
      </w:pPr>
    </w:lvl>
    <w:lvl w:ilvl="6" w:tplc="069CDD66">
      <w:start w:val="1"/>
      <w:numFmt w:val="decimal"/>
      <w:lvlText w:val="%7."/>
      <w:lvlJc w:val="left"/>
      <w:pPr>
        <w:ind w:left="5040" w:hanging="360"/>
      </w:pPr>
    </w:lvl>
    <w:lvl w:ilvl="7" w:tplc="420E854A">
      <w:start w:val="1"/>
      <w:numFmt w:val="lowerLetter"/>
      <w:lvlText w:val="%8."/>
      <w:lvlJc w:val="left"/>
      <w:pPr>
        <w:ind w:left="5760" w:hanging="360"/>
      </w:pPr>
    </w:lvl>
    <w:lvl w:ilvl="8" w:tplc="C5F4AE8E">
      <w:start w:val="1"/>
      <w:numFmt w:val="lowerRoman"/>
      <w:lvlText w:val="%9."/>
      <w:lvlJc w:val="right"/>
      <w:pPr>
        <w:ind w:left="6480" w:hanging="180"/>
      </w:pPr>
    </w:lvl>
  </w:abstractNum>
  <w:abstractNum w:abstractNumId="34" w15:restartNumberingAfterBreak="0">
    <w:nsid w:val="60F558DD"/>
    <w:multiLevelType w:val="hybridMultilevel"/>
    <w:tmpl w:val="E12ABB50"/>
    <w:lvl w:ilvl="0" w:tplc="6BF2933C">
      <w:numFmt w:val="bullet"/>
      <w:lvlText w:val="•"/>
      <w:lvlJc w:val="left"/>
      <w:pPr>
        <w:ind w:left="283" w:hanging="170"/>
      </w:pPr>
      <w:rPr>
        <w:rFonts w:ascii="Arial" w:eastAsia="Arial" w:hAnsi="Arial" w:cs="Arial" w:hint="default"/>
        <w:b/>
        <w:bCs/>
        <w:i w:val="0"/>
        <w:iCs w:val="0"/>
        <w:color w:val="0084BD"/>
        <w:spacing w:val="0"/>
        <w:w w:val="97"/>
        <w:sz w:val="20"/>
        <w:szCs w:val="20"/>
        <w:lang w:val="it-IT" w:eastAsia="en-US" w:bidi="ar-SA"/>
      </w:rPr>
    </w:lvl>
    <w:lvl w:ilvl="1" w:tplc="0E3A4BE8">
      <w:numFmt w:val="bullet"/>
      <w:lvlText w:val="•"/>
      <w:lvlJc w:val="left"/>
      <w:pPr>
        <w:ind w:left="1030" w:hanging="170"/>
      </w:pPr>
      <w:rPr>
        <w:rFonts w:hint="default"/>
        <w:lang w:val="it-IT" w:eastAsia="en-US" w:bidi="ar-SA"/>
      </w:rPr>
    </w:lvl>
    <w:lvl w:ilvl="2" w:tplc="822A1CC4">
      <w:numFmt w:val="bullet"/>
      <w:lvlText w:val="•"/>
      <w:lvlJc w:val="left"/>
      <w:pPr>
        <w:ind w:left="1780" w:hanging="170"/>
      </w:pPr>
      <w:rPr>
        <w:rFonts w:hint="default"/>
        <w:lang w:val="it-IT" w:eastAsia="en-US" w:bidi="ar-SA"/>
      </w:rPr>
    </w:lvl>
    <w:lvl w:ilvl="3" w:tplc="11CC2C42">
      <w:numFmt w:val="bullet"/>
      <w:lvlText w:val="•"/>
      <w:lvlJc w:val="left"/>
      <w:pPr>
        <w:ind w:left="2530" w:hanging="170"/>
      </w:pPr>
      <w:rPr>
        <w:rFonts w:hint="default"/>
        <w:lang w:val="it-IT" w:eastAsia="en-US" w:bidi="ar-SA"/>
      </w:rPr>
    </w:lvl>
    <w:lvl w:ilvl="4" w:tplc="2506A36C">
      <w:numFmt w:val="bullet"/>
      <w:lvlText w:val="•"/>
      <w:lvlJc w:val="left"/>
      <w:pPr>
        <w:ind w:left="3281" w:hanging="170"/>
      </w:pPr>
      <w:rPr>
        <w:rFonts w:hint="default"/>
        <w:lang w:val="it-IT" w:eastAsia="en-US" w:bidi="ar-SA"/>
      </w:rPr>
    </w:lvl>
    <w:lvl w:ilvl="5" w:tplc="D89C54AC">
      <w:numFmt w:val="bullet"/>
      <w:lvlText w:val="•"/>
      <w:lvlJc w:val="left"/>
      <w:pPr>
        <w:ind w:left="4031" w:hanging="170"/>
      </w:pPr>
      <w:rPr>
        <w:rFonts w:hint="default"/>
        <w:lang w:val="it-IT" w:eastAsia="en-US" w:bidi="ar-SA"/>
      </w:rPr>
    </w:lvl>
    <w:lvl w:ilvl="6" w:tplc="DF72918C">
      <w:numFmt w:val="bullet"/>
      <w:lvlText w:val="•"/>
      <w:lvlJc w:val="left"/>
      <w:pPr>
        <w:ind w:left="4781" w:hanging="170"/>
      </w:pPr>
      <w:rPr>
        <w:rFonts w:hint="default"/>
        <w:lang w:val="it-IT" w:eastAsia="en-US" w:bidi="ar-SA"/>
      </w:rPr>
    </w:lvl>
    <w:lvl w:ilvl="7" w:tplc="3008F408">
      <w:numFmt w:val="bullet"/>
      <w:lvlText w:val="•"/>
      <w:lvlJc w:val="left"/>
      <w:pPr>
        <w:ind w:left="5532" w:hanging="170"/>
      </w:pPr>
      <w:rPr>
        <w:rFonts w:hint="default"/>
        <w:lang w:val="it-IT" w:eastAsia="en-US" w:bidi="ar-SA"/>
      </w:rPr>
    </w:lvl>
    <w:lvl w:ilvl="8" w:tplc="A09C12CE">
      <w:numFmt w:val="bullet"/>
      <w:lvlText w:val="•"/>
      <w:lvlJc w:val="left"/>
      <w:pPr>
        <w:ind w:left="6282" w:hanging="170"/>
      </w:pPr>
      <w:rPr>
        <w:rFonts w:hint="default"/>
        <w:lang w:val="it-IT" w:eastAsia="en-US" w:bidi="ar-SA"/>
      </w:rPr>
    </w:lvl>
  </w:abstractNum>
  <w:abstractNum w:abstractNumId="35" w15:restartNumberingAfterBreak="0">
    <w:nsid w:val="651351AC"/>
    <w:multiLevelType w:val="hybridMultilevel"/>
    <w:tmpl w:val="0FD23B40"/>
    <w:lvl w:ilvl="0" w:tplc="74E26222">
      <w:numFmt w:val="bullet"/>
      <w:lvlText w:val="•"/>
      <w:lvlJc w:val="left"/>
      <w:pPr>
        <w:ind w:left="283" w:hanging="170"/>
      </w:pPr>
      <w:rPr>
        <w:rFonts w:ascii="Arial" w:eastAsia="Arial" w:hAnsi="Arial" w:cs="Arial" w:hint="default"/>
        <w:b/>
        <w:bCs/>
        <w:i w:val="0"/>
        <w:iCs w:val="0"/>
        <w:color w:val="0084BD"/>
        <w:spacing w:val="0"/>
        <w:w w:val="97"/>
        <w:sz w:val="20"/>
        <w:szCs w:val="20"/>
        <w:lang w:val="it-IT" w:eastAsia="en-US" w:bidi="ar-SA"/>
      </w:rPr>
    </w:lvl>
    <w:lvl w:ilvl="1" w:tplc="47C4B0FE">
      <w:numFmt w:val="bullet"/>
      <w:lvlText w:val="•"/>
      <w:lvlJc w:val="left"/>
      <w:pPr>
        <w:ind w:left="1030" w:hanging="170"/>
      </w:pPr>
      <w:rPr>
        <w:rFonts w:hint="default"/>
        <w:lang w:val="it-IT" w:eastAsia="en-US" w:bidi="ar-SA"/>
      </w:rPr>
    </w:lvl>
    <w:lvl w:ilvl="2" w:tplc="988E0820">
      <w:numFmt w:val="bullet"/>
      <w:lvlText w:val="•"/>
      <w:lvlJc w:val="left"/>
      <w:pPr>
        <w:ind w:left="1780" w:hanging="170"/>
      </w:pPr>
      <w:rPr>
        <w:rFonts w:hint="default"/>
        <w:lang w:val="it-IT" w:eastAsia="en-US" w:bidi="ar-SA"/>
      </w:rPr>
    </w:lvl>
    <w:lvl w:ilvl="3" w:tplc="13F037A2">
      <w:numFmt w:val="bullet"/>
      <w:lvlText w:val="•"/>
      <w:lvlJc w:val="left"/>
      <w:pPr>
        <w:ind w:left="2531" w:hanging="170"/>
      </w:pPr>
      <w:rPr>
        <w:rFonts w:hint="default"/>
        <w:lang w:val="it-IT" w:eastAsia="en-US" w:bidi="ar-SA"/>
      </w:rPr>
    </w:lvl>
    <w:lvl w:ilvl="4" w:tplc="95E024D8">
      <w:numFmt w:val="bullet"/>
      <w:lvlText w:val="•"/>
      <w:lvlJc w:val="left"/>
      <w:pPr>
        <w:ind w:left="3281" w:hanging="170"/>
      </w:pPr>
      <w:rPr>
        <w:rFonts w:hint="default"/>
        <w:lang w:val="it-IT" w:eastAsia="en-US" w:bidi="ar-SA"/>
      </w:rPr>
    </w:lvl>
    <w:lvl w:ilvl="5" w:tplc="D4204842">
      <w:numFmt w:val="bullet"/>
      <w:lvlText w:val="•"/>
      <w:lvlJc w:val="left"/>
      <w:pPr>
        <w:ind w:left="4032" w:hanging="170"/>
      </w:pPr>
      <w:rPr>
        <w:rFonts w:hint="default"/>
        <w:lang w:val="it-IT" w:eastAsia="en-US" w:bidi="ar-SA"/>
      </w:rPr>
    </w:lvl>
    <w:lvl w:ilvl="6" w:tplc="5A6A29AE">
      <w:numFmt w:val="bullet"/>
      <w:lvlText w:val="•"/>
      <w:lvlJc w:val="left"/>
      <w:pPr>
        <w:ind w:left="4782" w:hanging="170"/>
      </w:pPr>
      <w:rPr>
        <w:rFonts w:hint="default"/>
        <w:lang w:val="it-IT" w:eastAsia="en-US" w:bidi="ar-SA"/>
      </w:rPr>
    </w:lvl>
    <w:lvl w:ilvl="7" w:tplc="4AFC1B62">
      <w:numFmt w:val="bullet"/>
      <w:lvlText w:val="•"/>
      <w:lvlJc w:val="left"/>
      <w:pPr>
        <w:ind w:left="5532" w:hanging="170"/>
      </w:pPr>
      <w:rPr>
        <w:rFonts w:hint="default"/>
        <w:lang w:val="it-IT" w:eastAsia="en-US" w:bidi="ar-SA"/>
      </w:rPr>
    </w:lvl>
    <w:lvl w:ilvl="8" w:tplc="F9D63A7E">
      <w:numFmt w:val="bullet"/>
      <w:lvlText w:val="•"/>
      <w:lvlJc w:val="left"/>
      <w:pPr>
        <w:ind w:left="6283" w:hanging="170"/>
      </w:pPr>
      <w:rPr>
        <w:rFonts w:hint="default"/>
        <w:lang w:val="it-IT" w:eastAsia="en-US" w:bidi="ar-SA"/>
      </w:rPr>
    </w:lvl>
  </w:abstractNum>
  <w:abstractNum w:abstractNumId="36" w15:restartNumberingAfterBreak="0">
    <w:nsid w:val="655EEADF"/>
    <w:multiLevelType w:val="hybridMultilevel"/>
    <w:tmpl w:val="07F6BFE0"/>
    <w:lvl w:ilvl="0" w:tplc="7B0E6364">
      <w:start w:val="1"/>
      <w:numFmt w:val="decimal"/>
      <w:lvlText w:val="•"/>
      <w:lvlJc w:val="left"/>
      <w:pPr>
        <w:ind w:left="720" w:hanging="360"/>
      </w:pPr>
    </w:lvl>
    <w:lvl w:ilvl="1" w:tplc="49B0655C">
      <w:start w:val="1"/>
      <w:numFmt w:val="lowerLetter"/>
      <w:lvlText w:val="%2."/>
      <w:lvlJc w:val="left"/>
      <w:pPr>
        <w:ind w:left="1440" w:hanging="360"/>
      </w:pPr>
    </w:lvl>
    <w:lvl w:ilvl="2" w:tplc="018E15E0">
      <w:start w:val="1"/>
      <w:numFmt w:val="lowerRoman"/>
      <w:lvlText w:val="%3."/>
      <w:lvlJc w:val="right"/>
      <w:pPr>
        <w:ind w:left="2160" w:hanging="180"/>
      </w:pPr>
    </w:lvl>
    <w:lvl w:ilvl="3" w:tplc="A29E206A">
      <w:start w:val="1"/>
      <w:numFmt w:val="decimal"/>
      <w:lvlText w:val="%4."/>
      <w:lvlJc w:val="left"/>
      <w:pPr>
        <w:ind w:left="2880" w:hanging="360"/>
      </w:pPr>
    </w:lvl>
    <w:lvl w:ilvl="4" w:tplc="F7EE1266">
      <w:start w:val="1"/>
      <w:numFmt w:val="lowerLetter"/>
      <w:lvlText w:val="%5."/>
      <w:lvlJc w:val="left"/>
      <w:pPr>
        <w:ind w:left="3600" w:hanging="360"/>
      </w:pPr>
    </w:lvl>
    <w:lvl w:ilvl="5" w:tplc="25BC01DA">
      <w:start w:val="1"/>
      <w:numFmt w:val="lowerRoman"/>
      <w:lvlText w:val="%6."/>
      <w:lvlJc w:val="right"/>
      <w:pPr>
        <w:ind w:left="4320" w:hanging="180"/>
      </w:pPr>
    </w:lvl>
    <w:lvl w:ilvl="6" w:tplc="480A0422">
      <w:start w:val="1"/>
      <w:numFmt w:val="decimal"/>
      <w:lvlText w:val="%7."/>
      <w:lvlJc w:val="left"/>
      <w:pPr>
        <w:ind w:left="5040" w:hanging="360"/>
      </w:pPr>
    </w:lvl>
    <w:lvl w:ilvl="7" w:tplc="E3A83B78">
      <w:start w:val="1"/>
      <w:numFmt w:val="lowerLetter"/>
      <w:lvlText w:val="%8."/>
      <w:lvlJc w:val="left"/>
      <w:pPr>
        <w:ind w:left="5760" w:hanging="360"/>
      </w:pPr>
    </w:lvl>
    <w:lvl w:ilvl="8" w:tplc="EDD6BF2C">
      <w:start w:val="1"/>
      <w:numFmt w:val="lowerRoman"/>
      <w:lvlText w:val="%9."/>
      <w:lvlJc w:val="right"/>
      <w:pPr>
        <w:ind w:left="6480" w:hanging="180"/>
      </w:pPr>
    </w:lvl>
  </w:abstractNum>
  <w:abstractNum w:abstractNumId="37" w15:restartNumberingAfterBreak="0">
    <w:nsid w:val="73D8268A"/>
    <w:multiLevelType w:val="hybridMultilevel"/>
    <w:tmpl w:val="7E108F2C"/>
    <w:lvl w:ilvl="0" w:tplc="F00ECB28">
      <w:start w:val="1"/>
      <w:numFmt w:val="decimal"/>
      <w:lvlText w:val="•"/>
      <w:lvlJc w:val="left"/>
      <w:pPr>
        <w:ind w:left="720" w:hanging="360"/>
      </w:pPr>
    </w:lvl>
    <w:lvl w:ilvl="1" w:tplc="64663C74">
      <w:start w:val="1"/>
      <w:numFmt w:val="lowerLetter"/>
      <w:lvlText w:val="%2."/>
      <w:lvlJc w:val="left"/>
      <w:pPr>
        <w:ind w:left="1440" w:hanging="360"/>
      </w:pPr>
    </w:lvl>
    <w:lvl w:ilvl="2" w:tplc="C26C37E4">
      <w:start w:val="1"/>
      <w:numFmt w:val="lowerRoman"/>
      <w:lvlText w:val="%3."/>
      <w:lvlJc w:val="right"/>
      <w:pPr>
        <w:ind w:left="2160" w:hanging="180"/>
      </w:pPr>
    </w:lvl>
    <w:lvl w:ilvl="3" w:tplc="82126D46">
      <w:start w:val="1"/>
      <w:numFmt w:val="decimal"/>
      <w:lvlText w:val="%4."/>
      <w:lvlJc w:val="left"/>
      <w:pPr>
        <w:ind w:left="2880" w:hanging="360"/>
      </w:pPr>
    </w:lvl>
    <w:lvl w:ilvl="4" w:tplc="A2D0A444">
      <w:start w:val="1"/>
      <w:numFmt w:val="lowerLetter"/>
      <w:lvlText w:val="%5."/>
      <w:lvlJc w:val="left"/>
      <w:pPr>
        <w:ind w:left="3600" w:hanging="360"/>
      </w:pPr>
    </w:lvl>
    <w:lvl w:ilvl="5" w:tplc="76E25968">
      <w:start w:val="1"/>
      <w:numFmt w:val="lowerRoman"/>
      <w:lvlText w:val="%6."/>
      <w:lvlJc w:val="right"/>
      <w:pPr>
        <w:ind w:left="4320" w:hanging="180"/>
      </w:pPr>
    </w:lvl>
    <w:lvl w:ilvl="6" w:tplc="702CCF18">
      <w:start w:val="1"/>
      <w:numFmt w:val="decimal"/>
      <w:lvlText w:val="%7."/>
      <w:lvlJc w:val="left"/>
      <w:pPr>
        <w:ind w:left="5040" w:hanging="360"/>
      </w:pPr>
    </w:lvl>
    <w:lvl w:ilvl="7" w:tplc="6E4CC592">
      <w:start w:val="1"/>
      <w:numFmt w:val="lowerLetter"/>
      <w:lvlText w:val="%8."/>
      <w:lvlJc w:val="left"/>
      <w:pPr>
        <w:ind w:left="5760" w:hanging="360"/>
      </w:pPr>
    </w:lvl>
    <w:lvl w:ilvl="8" w:tplc="17DC995C">
      <w:start w:val="1"/>
      <w:numFmt w:val="lowerRoman"/>
      <w:lvlText w:val="%9."/>
      <w:lvlJc w:val="right"/>
      <w:pPr>
        <w:ind w:left="6480" w:hanging="180"/>
      </w:pPr>
    </w:lvl>
  </w:abstractNum>
  <w:abstractNum w:abstractNumId="38" w15:restartNumberingAfterBreak="0">
    <w:nsid w:val="75533EF0"/>
    <w:multiLevelType w:val="hybridMultilevel"/>
    <w:tmpl w:val="C164AC08"/>
    <w:lvl w:ilvl="0" w:tplc="3BC66914">
      <w:start w:val="1"/>
      <w:numFmt w:val="decimal"/>
      <w:lvlText w:val="•"/>
      <w:lvlJc w:val="left"/>
      <w:pPr>
        <w:ind w:left="720" w:hanging="360"/>
      </w:pPr>
    </w:lvl>
    <w:lvl w:ilvl="1" w:tplc="B3F4492C">
      <w:start w:val="1"/>
      <w:numFmt w:val="lowerLetter"/>
      <w:lvlText w:val="%2."/>
      <w:lvlJc w:val="left"/>
      <w:pPr>
        <w:ind w:left="1440" w:hanging="360"/>
      </w:pPr>
    </w:lvl>
    <w:lvl w:ilvl="2" w:tplc="80F49014">
      <w:start w:val="1"/>
      <w:numFmt w:val="lowerRoman"/>
      <w:lvlText w:val="%3."/>
      <w:lvlJc w:val="right"/>
      <w:pPr>
        <w:ind w:left="2160" w:hanging="180"/>
      </w:pPr>
    </w:lvl>
    <w:lvl w:ilvl="3" w:tplc="DD2A57E0">
      <w:start w:val="1"/>
      <w:numFmt w:val="decimal"/>
      <w:lvlText w:val="%4."/>
      <w:lvlJc w:val="left"/>
      <w:pPr>
        <w:ind w:left="2880" w:hanging="360"/>
      </w:pPr>
    </w:lvl>
    <w:lvl w:ilvl="4" w:tplc="AAE47D6C">
      <w:start w:val="1"/>
      <w:numFmt w:val="lowerLetter"/>
      <w:lvlText w:val="%5."/>
      <w:lvlJc w:val="left"/>
      <w:pPr>
        <w:ind w:left="3600" w:hanging="360"/>
      </w:pPr>
    </w:lvl>
    <w:lvl w:ilvl="5" w:tplc="341A38B0">
      <w:start w:val="1"/>
      <w:numFmt w:val="lowerRoman"/>
      <w:lvlText w:val="%6."/>
      <w:lvlJc w:val="right"/>
      <w:pPr>
        <w:ind w:left="4320" w:hanging="180"/>
      </w:pPr>
    </w:lvl>
    <w:lvl w:ilvl="6" w:tplc="022CB682">
      <w:start w:val="1"/>
      <w:numFmt w:val="decimal"/>
      <w:lvlText w:val="%7."/>
      <w:lvlJc w:val="left"/>
      <w:pPr>
        <w:ind w:left="5040" w:hanging="360"/>
      </w:pPr>
    </w:lvl>
    <w:lvl w:ilvl="7" w:tplc="29BED48A">
      <w:start w:val="1"/>
      <w:numFmt w:val="lowerLetter"/>
      <w:lvlText w:val="%8."/>
      <w:lvlJc w:val="left"/>
      <w:pPr>
        <w:ind w:left="5760" w:hanging="360"/>
      </w:pPr>
    </w:lvl>
    <w:lvl w:ilvl="8" w:tplc="5C70B12A">
      <w:start w:val="1"/>
      <w:numFmt w:val="lowerRoman"/>
      <w:lvlText w:val="%9."/>
      <w:lvlJc w:val="right"/>
      <w:pPr>
        <w:ind w:left="6480" w:hanging="180"/>
      </w:pPr>
    </w:lvl>
  </w:abstractNum>
  <w:abstractNum w:abstractNumId="39" w15:restartNumberingAfterBreak="0">
    <w:nsid w:val="7A7277F4"/>
    <w:multiLevelType w:val="hybridMultilevel"/>
    <w:tmpl w:val="72F46C34"/>
    <w:lvl w:ilvl="0" w:tplc="A78E5BBA">
      <w:start w:val="1"/>
      <w:numFmt w:val="decimal"/>
      <w:lvlText w:val="•"/>
      <w:lvlJc w:val="left"/>
      <w:pPr>
        <w:ind w:left="720" w:hanging="360"/>
      </w:pPr>
    </w:lvl>
    <w:lvl w:ilvl="1" w:tplc="4C12AEC4">
      <w:start w:val="1"/>
      <w:numFmt w:val="lowerLetter"/>
      <w:lvlText w:val="%2."/>
      <w:lvlJc w:val="left"/>
      <w:pPr>
        <w:ind w:left="1440" w:hanging="360"/>
      </w:pPr>
    </w:lvl>
    <w:lvl w:ilvl="2" w:tplc="0C3216E4">
      <w:start w:val="1"/>
      <w:numFmt w:val="lowerRoman"/>
      <w:lvlText w:val="%3."/>
      <w:lvlJc w:val="right"/>
      <w:pPr>
        <w:ind w:left="2160" w:hanging="180"/>
      </w:pPr>
    </w:lvl>
    <w:lvl w:ilvl="3" w:tplc="831C6B0C">
      <w:start w:val="1"/>
      <w:numFmt w:val="decimal"/>
      <w:lvlText w:val="%4."/>
      <w:lvlJc w:val="left"/>
      <w:pPr>
        <w:ind w:left="2880" w:hanging="360"/>
      </w:pPr>
    </w:lvl>
    <w:lvl w:ilvl="4" w:tplc="2C9251E0">
      <w:start w:val="1"/>
      <w:numFmt w:val="lowerLetter"/>
      <w:lvlText w:val="%5."/>
      <w:lvlJc w:val="left"/>
      <w:pPr>
        <w:ind w:left="3600" w:hanging="360"/>
      </w:pPr>
    </w:lvl>
    <w:lvl w:ilvl="5" w:tplc="897246E8">
      <w:start w:val="1"/>
      <w:numFmt w:val="lowerRoman"/>
      <w:lvlText w:val="%6."/>
      <w:lvlJc w:val="right"/>
      <w:pPr>
        <w:ind w:left="4320" w:hanging="180"/>
      </w:pPr>
    </w:lvl>
    <w:lvl w:ilvl="6" w:tplc="A8C2B32C">
      <w:start w:val="1"/>
      <w:numFmt w:val="decimal"/>
      <w:lvlText w:val="%7."/>
      <w:lvlJc w:val="left"/>
      <w:pPr>
        <w:ind w:left="5040" w:hanging="360"/>
      </w:pPr>
    </w:lvl>
    <w:lvl w:ilvl="7" w:tplc="3A3C6E4A">
      <w:start w:val="1"/>
      <w:numFmt w:val="lowerLetter"/>
      <w:lvlText w:val="%8."/>
      <w:lvlJc w:val="left"/>
      <w:pPr>
        <w:ind w:left="5760" w:hanging="360"/>
      </w:pPr>
    </w:lvl>
    <w:lvl w:ilvl="8" w:tplc="98BCFD34">
      <w:start w:val="1"/>
      <w:numFmt w:val="lowerRoman"/>
      <w:lvlText w:val="%9."/>
      <w:lvlJc w:val="right"/>
      <w:pPr>
        <w:ind w:left="6480" w:hanging="180"/>
      </w:pPr>
    </w:lvl>
  </w:abstractNum>
  <w:abstractNum w:abstractNumId="40" w15:restartNumberingAfterBreak="0">
    <w:nsid w:val="7B713FC6"/>
    <w:multiLevelType w:val="hybridMultilevel"/>
    <w:tmpl w:val="787E1232"/>
    <w:lvl w:ilvl="0" w:tplc="5AEC7AEE">
      <w:start w:val="1"/>
      <w:numFmt w:val="decimal"/>
      <w:lvlText w:val="•"/>
      <w:lvlJc w:val="left"/>
      <w:pPr>
        <w:ind w:left="720" w:hanging="360"/>
      </w:pPr>
    </w:lvl>
    <w:lvl w:ilvl="1" w:tplc="7CCAE3D6">
      <w:start w:val="1"/>
      <w:numFmt w:val="lowerLetter"/>
      <w:lvlText w:val="%2."/>
      <w:lvlJc w:val="left"/>
      <w:pPr>
        <w:ind w:left="1440" w:hanging="360"/>
      </w:pPr>
    </w:lvl>
    <w:lvl w:ilvl="2" w:tplc="13865F38">
      <w:start w:val="1"/>
      <w:numFmt w:val="lowerRoman"/>
      <w:lvlText w:val="%3."/>
      <w:lvlJc w:val="right"/>
      <w:pPr>
        <w:ind w:left="2160" w:hanging="180"/>
      </w:pPr>
    </w:lvl>
    <w:lvl w:ilvl="3" w:tplc="45EE2FF6">
      <w:start w:val="1"/>
      <w:numFmt w:val="decimal"/>
      <w:lvlText w:val="%4."/>
      <w:lvlJc w:val="left"/>
      <w:pPr>
        <w:ind w:left="2880" w:hanging="360"/>
      </w:pPr>
    </w:lvl>
    <w:lvl w:ilvl="4" w:tplc="37D68B88">
      <w:start w:val="1"/>
      <w:numFmt w:val="lowerLetter"/>
      <w:lvlText w:val="%5."/>
      <w:lvlJc w:val="left"/>
      <w:pPr>
        <w:ind w:left="3600" w:hanging="360"/>
      </w:pPr>
    </w:lvl>
    <w:lvl w:ilvl="5" w:tplc="608A26F8">
      <w:start w:val="1"/>
      <w:numFmt w:val="lowerRoman"/>
      <w:lvlText w:val="%6."/>
      <w:lvlJc w:val="right"/>
      <w:pPr>
        <w:ind w:left="4320" w:hanging="180"/>
      </w:pPr>
    </w:lvl>
    <w:lvl w:ilvl="6" w:tplc="536A5E0C">
      <w:start w:val="1"/>
      <w:numFmt w:val="decimal"/>
      <w:lvlText w:val="%7."/>
      <w:lvlJc w:val="left"/>
      <w:pPr>
        <w:ind w:left="5040" w:hanging="360"/>
      </w:pPr>
    </w:lvl>
    <w:lvl w:ilvl="7" w:tplc="5B3435DC">
      <w:start w:val="1"/>
      <w:numFmt w:val="lowerLetter"/>
      <w:lvlText w:val="%8."/>
      <w:lvlJc w:val="left"/>
      <w:pPr>
        <w:ind w:left="5760" w:hanging="360"/>
      </w:pPr>
    </w:lvl>
    <w:lvl w:ilvl="8" w:tplc="98F0B396">
      <w:start w:val="1"/>
      <w:numFmt w:val="lowerRoman"/>
      <w:lvlText w:val="%9."/>
      <w:lvlJc w:val="right"/>
      <w:pPr>
        <w:ind w:left="6480" w:hanging="180"/>
      </w:pPr>
    </w:lvl>
  </w:abstractNum>
  <w:num w:numId="1" w16cid:durableId="872379103">
    <w:abstractNumId w:val="32"/>
  </w:num>
  <w:num w:numId="2" w16cid:durableId="1145707483">
    <w:abstractNumId w:val="20"/>
  </w:num>
  <w:num w:numId="3" w16cid:durableId="814223543">
    <w:abstractNumId w:val="39"/>
  </w:num>
  <w:num w:numId="4" w16cid:durableId="2091851379">
    <w:abstractNumId w:val="30"/>
  </w:num>
  <w:num w:numId="5" w16cid:durableId="2128114127">
    <w:abstractNumId w:val="5"/>
  </w:num>
  <w:num w:numId="6" w16cid:durableId="356084272">
    <w:abstractNumId w:val="21"/>
  </w:num>
  <w:num w:numId="7" w16cid:durableId="2021006145">
    <w:abstractNumId w:val="8"/>
  </w:num>
  <w:num w:numId="8" w16cid:durableId="78143839">
    <w:abstractNumId w:val="38"/>
  </w:num>
  <w:num w:numId="9" w16cid:durableId="1371103603">
    <w:abstractNumId w:val="11"/>
  </w:num>
  <w:num w:numId="10" w16cid:durableId="307444153">
    <w:abstractNumId w:val="37"/>
  </w:num>
  <w:num w:numId="11" w16cid:durableId="659424942">
    <w:abstractNumId w:val="18"/>
  </w:num>
  <w:num w:numId="12" w16cid:durableId="474378977">
    <w:abstractNumId w:val="6"/>
  </w:num>
  <w:num w:numId="13" w16cid:durableId="227616235">
    <w:abstractNumId w:val="3"/>
  </w:num>
  <w:num w:numId="14" w16cid:durableId="1486509844">
    <w:abstractNumId w:val="13"/>
  </w:num>
  <w:num w:numId="15" w16cid:durableId="1948807239">
    <w:abstractNumId w:val="31"/>
  </w:num>
  <w:num w:numId="16" w16cid:durableId="17202204">
    <w:abstractNumId w:val="12"/>
  </w:num>
  <w:num w:numId="17" w16cid:durableId="397023137">
    <w:abstractNumId w:val="23"/>
  </w:num>
  <w:num w:numId="18" w16cid:durableId="1867525538">
    <w:abstractNumId w:val="24"/>
  </w:num>
  <w:num w:numId="19" w16cid:durableId="908463897">
    <w:abstractNumId w:val="16"/>
  </w:num>
  <w:num w:numId="20" w16cid:durableId="940458385">
    <w:abstractNumId w:val="40"/>
  </w:num>
  <w:num w:numId="21" w16cid:durableId="1916816157">
    <w:abstractNumId w:val="7"/>
  </w:num>
  <w:num w:numId="22" w16cid:durableId="1076781421">
    <w:abstractNumId w:val="19"/>
  </w:num>
  <w:num w:numId="23" w16cid:durableId="625089634">
    <w:abstractNumId w:val="36"/>
  </w:num>
  <w:num w:numId="24" w16cid:durableId="1561137256">
    <w:abstractNumId w:val="17"/>
  </w:num>
  <w:num w:numId="25" w16cid:durableId="664944225">
    <w:abstractNumId w:val="33"/>
  </w:num>
  <w:num w:numId="26" w16cid:durableId="921791918">
    <w:abstractNumId w:val="29"/>
  </w:num>
  <w:num w:numId="27" w16cid:durableId="267396181">
    <w:abstractNumId w:val="26"/>
  </w:num>
  <w:num w:numId="28" w16cid:durableId="1199851429">
    <w:abstractNumId w:val="25"/>
  </w:num>
  <w:num w:numId="29" w16cid:durableId="1203178634">
    <w:abstractNumId w:val="28"/>
  </w:num>
  <w:num w:numId="30" w16cid:durableId="231352454">
    <w:abstractNumId w:val="15"/>
  </w:num>
  <w:num w:numId="31" w16cid:durableId="1751535814">
    <w:abstractNumId w:val="1"/>
  </w:num>
  <w:num w:numId="32" w16cid:durableId="1793674288">
    <w:abstractNumId w:val="2"/>
  </w:num>
  <w:num w:numId="33" w16cid:durableId="552928880">
    <w:abstractNumId w:val="0"/>
  </w:num>
  <w:num w:numId="34" w16cid:durableId="1402409515">
    <w:abstractNumId w:val="14"/>
  </w:num>
  <w:num w:numId="35" w16cid:durableId="489566086">
    <w:abstractNumId w:val="4"/>
  </w:num>
  <w:num w:numId="36" w16cid:durableId="1956281901">
    <w:abstractNumId w:val="10"/>
  </w:num>
  <w:num w:numId="37" w16cid:durableId="1166752185">
    <w:abstractNumId w:val="35"/>
  </w:num>
  <w:num w:numId="38" w16cid:durableId="740257589">
    <w:abstractNumId w:val="34"/>
  </w:num>
  <w:num w:numId="39" w16cid:durableId="802575780">
    <w:abstractNumId w:val="22"/>
  </w:num>
  <w:num w:numId="40" w16cid:durableId="1398212780">
    <w:abstractNumId w:val="27"/>
  </w:num>
  <w:num w:numId="41" w16cid:durableId="800684062">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DC"/>
    <w:rsid w:val="00001DD1"/>
    <w:rsid w:val="00002DAB"/>
    <w:rsid w:val="00003F2C"/>
    <w:rsid w:val="000044DF"/>
    <w:rsid w:val="00005FDF"/>
    <w:rsid w:val="0000749D"/>
    <w:rsid w:val="00013713"/>
    <w:rsid w:val="000158C2"/>
    <w:rsid w:val="00015FC7"/>
    <w:rsid w:val="00016185"/>
    <w:rsid w:val="0001629E"/>
    <w:rsid w:val="00017400"/>
    <w:rsid w:val="00020762"/>
    <w:rsid w:val="00021FC9"/>
    <w:rsid w:val="00023398"/>
    <w:rsid w:val="0002399A"/>
    <w:rsid w:val="00025946"/>
    <w:rsid w:val="000278FF"/>
    <w:rsid w:val="0003119B"/>
    <w:rsid w:val="000326A5"/>
    <w:rsid w:val="00036B15"/>
    <w:rsid w:val="00040809"/>
    <w:rsid w:val="00040EEF"/>
    <w:rsid w:val="0004310E"/>
    <w:rsid w:val="00044A80"/>
    <w:rsid w:val="000453ED"/>
    <w:rsid w:val="000505CA"/>
    <w:rsid w:val="00051165"/>
    <w:rsid w:val="00056857"/>
    <w:rsid w:val="00061510"/>
    <w:rsid w:val="00061D6E"/>
    <w:rsid w:val="00061EBE"/>
    <w:rsid w:val="00063B79"/>
    <w:rsid w:val="00064305"/>
    <w:rsid w:val="000657F7"/>
    <w:rsid w:val="00066CB9"/>
    <w:rsid w:val="0006784F"/>
    <w:rsid w:val="0007160E"/>
    <w:rsid w:val="00071916"/>
    <w:rsid w:val="000740AD"/>
    <w:rsid w:val="00074956"/>
    <w:rsid w:val="00074CBC"/>
    <w:rsid w:val="00074EE2"/>
    <w:rsid w:val="0007720E"/>
    <w:rsid w:val="00077757"/>
    <w:rsid w:val="00077849"/>
    <w:rsid w:val="000815F4"/>
    <w:rsid w:val="00081772"/>
    <w:rsid w:val="00082932"/>
    <w:rsid w:val="000832EA"/>
    <w:rsid w:val="00084B69"/>
    <w:rsid w:val="0008574D"/>
    <w:rsid w:val="00085A87"/>
    <w:rsid w:val="00087FD6"/>
    <w:rsid w:val="00091F98"/>
    <w:rsid w:val="00092537"/>
    <w:rsid w:val="00093327"/>
    <w:rsid w:val="00093EBD"/>
    <w:rsid w:val="0009444D"/>
    <w:rsid w:val="000965FC"/>
    <w:rsid w:val="000A0EA4"/>
    <w:rsid w:val="000A1A1E"/>
    <w:rsid w:val="000A2051"/>
    <w:rsid w:val="000A396C"/>
    <w:rsid w:val="000A3C96"/>
    <w:rsid w:val="000A54A5"/>
    <w:rsid w:val="000A5764"/>
    <w:rsid w:val="000A5C92"/>
    <w:rsid w:val="000A68B6"/>
    <w:rsid w:val="000A71E8"/>
    <w:rsid w:val="000A749D"/>
    <w:rsid w:val="000A78C4"/>
    <w:rsid w:val="000B2806"/>
    <w:rsid w:val="000B32EB"/>
    <w:rsid w:val="000B386A"/>
    <w:rsid w:val="000B4308"/>
    <w:rsid w:val="000B5E0A"/>
    <w:rsid w:val="000C1CFE"/>
    <w:rsid w:val="000C233A"/>
    <w:rsid w:val="000C3557"/>
    <w:rsid w:val="000C51D3"/>
    <w:rsid w:val="000C71D5"/>
    <w:rsid w:val="000C7AF6"/>
    <w:rsid w:val="000C7AF7"/>
    <w:rsid w:val="000D2310"/>
    <w:rsid w:val="000D3264"/>
    <w:rsid w:val="000D3706"/>
    <w:rsid w:val="000D3A80"/>
    <w:rsid w:val="000D3B7E"/>
    <w:rsid w:val="000D3E72"/>
    <w:rsid w:val="000D3EB6"/>
    <w:rsid w:val="000D4CC5"/>
    <w:rsid w:val="000D5682"/>
    <w:rsid w:val="000D58C8"/>
    <w:rsid w:val="000D6394"/>
    <w:rsid w:val="000D6672"/>
    <w:rsid w:val="000D71B1"/>
    <w:rsid w:val="000D7DB1"/>
    <w:rsid w:val="000E32E4"/>
    <w:rsid w:val="000E3FB2"/>
    <w:rsid w:val="000E6FC8"/>
    <w:rsid w:val="000E7AC8"/>
    <w:rsid w:val="000E7C82"/>
    <w:rsid w:val="000F0E9A"/>
    <w:rsid w:val="000F1678"/>
    <w:rsid w:val="000F3609"/>
    <w:rsid w:val="000F4B7E"/>
    <w:rsid w:val="000F6B23"/>
    <w:rsid w:val="0010162A"/>
    <w:rsid w:val="00101C71"/>
    <w:rsid w:val="001050F4"/>
    <w:rsid w:val="0010547A"/>
    <w:rsid w:val="0011058B"/>
    <w:rsid w:val="00110592"/>
    <w:rsid w:val="00110723"/>
    <w:rsid w:val="00110A2F"/>
    <w:rsid w:val="00116CE8"/>
    <w:rsid w:val="00117607"/>
    <w:rsid w:val="00117A4D"/>
    <w:rsid w:val="00120CB7"/>
    <w:rsid w:val="001230AF"/>
    <w:rsid w:val="00123443"/>
    <w:rsid w:val="001239ED"/>
    <w:rsid w:val="0012463B"/>
    <w:rsid w:val="00124C38"/>
    <w:rsid w:val="00125A2D"/>
    <w:rsid w:val="00130E28"/>
    <w:rsid w:val="00132591"/>
    <w:rsid w:val="00132E14"/>
    <w:rsid w:val="00134E92"/>
    <w:rsid w:val="00136569"/>
    <w:rsid w:val="00140CFE"/>
    <w:rsid w:val="0014252F"/>
    <w:rsid w:val="00143213"/>
    <w:rsid w:val="00143E81"/>
    <w:rsid w:val="00144365"/>
    <w:rsid w:val="001445B9"/>
    <w:rsid w:val="0014519F"/>
    <w:rsid w:val="00145A63"/>
    <w:rsid w:val="001467E2"/>
    <w:rsid w:val="001509D4"/>
    <w:rsid w:val="00150FA0"/>
    <w:rsid w:val="00151877"/>
    <w:rsid w:val="00154D2A"/>
    <w:rsid w:val="00155580"/>
    <w:rsid w:val="001559C8"/>
    <w:rsid w:val="0015628A"/>
    <w:rsid w:val="00156879"/>
    <w:rsid w:val="00161D8E"/>
    <w:rsid w:val="001642FE"/>
    <w:rsid w:val="001659CC"/>
    <w:rsid w:val="00165ED0"/>
    <w:rsid w:val="00165F67"/>
    <w:rsid w:val="00166B49"/>
    <w:rsid w:val="00167F3C"/>
    <w:rsid w:val="0017016B"/>
    <w:rsid w:val="00171540"/>
    <w:rsid w:val="00171D44"/>
    <w:rsid w:val="00172C3F"/>
    <w:rsid w:val="001744C6"/>
    <w:rsid w:val="0017682C"/>
    <w:rsid w:val="00176C6A"/>
    <w:rsid w:val="001812FB"/>
    <w:rsid w:val="00181ED8"/>
    <w:rsid w:val="001824BF"/>
    <w:rsid w:val="00182EDC"/>
    <w:rsid w:val="001831C8"/>
    <w:rsid w:val="001867E6"/>
    <w:rsid w:val="00186AB0"/>
    <w:rsid w:val="00187452"/>
    <w:rsid w:val="00190E04"/>
    <w:rsid w:val="00192A20"/>
    <w:rsid w:val="0019357F"/>
    <w:rsid w:val="00193EED"/>
    <w:rsid w:val="00195020"/>
    <w:rsid w:val="0019502C"/>
    <w:rsid w:val="0019548F"/>
    <w:rsid w:val="00195C42"/>
    <w:rsid w:val="001A18CE"/>
    <w:rsid w:val="001A27CD"/>
    <w:rsid w:val="001A339F"/>
    <w:rsid w:val="001A37D0"/>
    <w:rsid w:val="001A6311"/>
    <w:rsid w:val="001A72E1"/>
    <w:rsid w:val="001B0C98"/>
    <w:rsid w:val="001B2E61"/>
    <w:rsid w:val="001B3031"/>
    <w:rsid w:val="001B5864"/>
    <w:rsid w:val="001B66E0"/>
    <w:rsid w:val="001B7042"/>
    <w:rsid w:val="001B713C"/>
    <w:rsid w:val="001C08DD"/>
    <w:rsid w:val="001C0930"/>
    <w:rsid w:val="001C12EB"/>
    <w:rsid w:val="001C2FA2"/>
    <w:rsid w:val="001C3AE7"/>
    <w:rsid w:val="001C425B"/>
    <w:rsid w:val="001C4BE5"/>
    <w:rsid w:val="001C533C"/>
    <w:rsid w:val="001C7E40"/>
    <w:rsid w:val="001D0D67"/>
    <w:rsid w:val="001D154E"/>
    <w:rsid w:val="001D1AD9"/>
    <w:rsid w:val="001D27AA"/>
    <w:rsid w:val="001D29FB"/>
    <w:rsid w:val="001D2D9E"/>
    <w:rsid w:val="001D49F5"/>
    <w:rsid w:val="001D5D76"/>
    <w:rsid w:val="001E265F"/>
    <w:rsid w:val="001E3AC6"/>
    <w:rsid w:val="001E5589"/>
    <w:rsid w:val="001E5B54"/>
    <w:rsid w:val="001E61B3"/>
    <w:rsid w:val="001F1140"/>
    <w:rsid w:val="001F4850"/>
    <w:rsid w:val="001F5AEA"/>
    <w:rsid w:val="001F6A32"/>
    <w:rsid w:val="001F6CFC"/>
    <w:rsid w:val="001F6DCD"/>
    <w:rsid w:val="001F71FA"/>
    <w:rsid w:val="001F73A9"/>
    <w:rsid w:val="001F745E"/>
    <w:rsid w:val="00201C84"/>
    <w:rsid w:val="00202406"/>
    <w:rsid w:val="00202D0A"/>
    <w:rsid w:val="0020305C"/>
    <w:rsid w:val="00203F49"/>
    <w:rsid w:val="00204B13"/>
    <w:rsid w:val="00205735"/>
    <w:rsid w:val="00205F32"/>
    <w:rsid w:val="00207802"/>
    <w:rsid w:val="002109B3"/>
    <w:rsid w:val="00212C4F"/>
    <w:rsid w:val="00212F19"/>
    <w:rsid w:val="002146DD"/>
    <w:rsid w:val="00214E80"/>
    <w:rsid w:val="00215A00"/>
    <w:rsid w:val="00223DE7"/>
    <w:rsid w:val="00223F5F"/>
    <w:rsid w:val="002259BD"/>
    <w:rsid w:val="002261EC"/>
    <w:rsid w:val="00227CB6"/>
    <w:rsid w:val="00233368"/>
    <w:rsid w:val="00233873"/>
    <w:rsid w:val="0023417B"/>
    <w:rsid w:val="00234459"/>
    <w:rsid w:val="0023599F"/>
    <w:rsid w:val="0023763D"/>
    <w:rsid w:val="002401BB"/>
    <w:rsid w:val="0024089A"/>
    <w:rsid w:val="00240E07"/>
    <w:rsid w:val="00241D8D"/>
    <w:rsid w:val="00241F52"/>
    <w:rsid w:val="0024285B"/>
    <w:rsid w:val="00242DFB"/>
    <w:rsid w:val="00243CDA"/>
    <w:rsid w:val="0024463F"/>
    <w:rsid w:val="002447D7"/>
    <w:rsid w:val="00244892"/>
    <w:rsid w:val="002448E3"/>
    <w:rsid w:val="0024542E"/>
    <w:rsid w:val="002466CE"/>
    <w:rsid w:val="002469C4"/>
    <w:rsid w:val="00252FC9"/>
    <w:rsid w:val="00253472"/>
    <w:rsid w:val="00254B6D"/>
    <w:rsid w:val="00261A17"/>
    <w:rsid w:val="00262718"/>
    <w:rsid w:val="00262EFD"/>
    <w:rsid w:val="00263126"/>
    <w:rsid w:val="00267365"/>
    <w:rsid w:val="00270D60"/>
    <w:rsid w:val="002718E1"/>
    <w:rsid w:val="00271C22"/>
    <w:rsid w:val="0027278D"/>
    <w:rsid w:val="00273E8B"/>
    <w:rsid w:val="00274477"/>
    <w:rsid w:val="002749D4"/>
    <w:rsid w:val="00275632"/>
    <w:rsid w:val="00275694"/>
    <w:rsid w:val="00277FAE"/>
    <w:rsid w:val="002809CE"/>
    <w:rsid w:val="002823B6"/>
    <w:rsid w:val="00282749"/>
    <w:rsid w:val="00283253"/>
    <w:rsid w:val="002858C9"/>
    <w:rsid w:val="0028593C"/>
    <w:rsid w:val="00286D22"/>
    <w:rsid w:val="00286FB7"/>
    <w:rsid w:val="002874C0"/>
    <w:rsid w:val="00287B44"/>
    <w:rsid w:val="00287E88"/>
    <w:rsid w:val="002905D5"/>
    <w:rsid w:val="002909E8"/>
    <w:rsid w:val="00292C30"/>
    <w:rsid w:val="002946FA"/>
    <w:rsid w:val="00295F2A"/>
    <w:rsid w:val="00297EDA"/>
    <w:rsid w:val="002A0AD8"/>
    <w:rsid w:val="002A178E"/>
    <w:rsid w:val="002A38D1"/>
    <w:rsid w:val="002A494E"/>
    <w:rsid w:val="002A6C04"/>
    <w:rsid w:val="002B0FA5"/>
    <w:rsid w:val="002B0FCB"/>
    <w:rsid w:val="002B2A9B"/>
    <w:rsid w:val="002B2CB0"/>
    <w:rsid w:val="002B2D6F"/>
    <w:rsid w:val="002B4DD7"/>
    <w:rsid w:val="002B54D0"/>
    <w:rsid w:val="002B5CDF"/>
    <w:rsid w:val="002B5CEB"/>
    <w:rsid w:val="002B759C"/>
    <w:rsid w:val="002C0C82"/>
    <w:rsid w:val="002C1E13"/>
    <w:rsid w:val="002C2909"/>
    <w:rsid w:val="002C29C8"/>
    <w:rsid w:val="002C32E8"/>
    <w:rsid w:val="002C3D33"/>
    <w:rsid w:val="002C4728"/>
    <w:rsid w:val="002C4BA7"/>
    <w:rsid w:val="002C5B77"/>
    <w:rsid w:val="002C793D"/>
    <w:rsid w:val="002D05AF"/>
    <w:rsid w:val="002D0A77"/>
    <w:rsid w:val="002D252F"/>
    <w:rsid w:val="002D47DC"/>
    <w:rsid w:val="002D4B80"/>
    <w:rsid w:val="002D4D46"/>
    <w:rsid w:val="002D5595"/>
    <w:rsid w:val="002D58E2"/>
    <w:rsid w:val="002D63A9"/>
    <w:rsid w:val="002D7878"/>
    <w:rsid w:val="002E0BC4"/>
    <w:rsid w:val="002E2CAA"/>
    <w:rsid w:val="002E2E36"/>
    <w:rsid w:val="002E37E8"/>
    <w:rsid w:val="002E5E65"/>
    <w:rsid w:val="002E7050"/>
    <w:rsid w:val="002E70C9"/>
    <w:rsid w:val="002E7657"/>
    <w:rsid w:val="002F10BD"/>
    <w:rsid w:val="002F18D3"/>
    <w:rsid w:val="002F29CF"/>
    <w:rsid w:val="002F6256"/>
    <w:rsid w:val="002F6F6D"/>
    <w:rsid w:val="003008F6"/>
    <w:rsid w:val="00301A8D"/>
    <w:rsid w:val="0030219E"/>
    <w:rsid w:val="00304B6F"/>
    <w:rsid w:val="003050CC"/>
    <w:rsid w:val="00305188"/>
    <w:rsid w:val="00305B6D"/>
    <w:rsid w:val="00306613"/>
    <w:rsid w:val="00312AC6"/>
    <w:rsid w:val="00312FA9"/>
    <w:rsid w:val="00313CC6"/>
    <w:rsid w:val="00316B30"/>
    <w:rsid w:val="00323F90"/>
    <w:rsid w:val="00324ECC"/>
    <w:rsid w:val="00326189"/>
    <w:rsid w:val="0033039D"/>
    <w:rsid w:val="0033106E"/>
    <w:rsid w:val="003317A6"/>
    <w:rsid w:val="00332547"/>
    <w:rsid w:val="00332C74"/>
    <w:rsid w:val="0033361C"/>
    <w:rsid w:val="0033384D"/>
    <w:rsid w:val="00333B9C"/>
    <w:rsid w:val="00333BFE"/>
    <w:rsid w:val="00335485"/>
    <w:rsid w:val="003359EB"/>
    <w:rsid w:val="00336D40"/>
    <w:rsid w:val="0033716B"/>
    <w:rsid w:val="00340ABC"/>
    <w:rsid w:val="00341AD0"/>
    <w:rsid w:val="00343527"/>
    <w:rsid w:val="00343B89"/>
    <w:rsid w:val="00344966"/>
    <w:rsid w:val="00344E13"/>
    <w:rsid w:val="003453DD"/>
    <w:rsid w:val="0034659F"/>
    <w:rsid w:val="003469C1"/>
    <w:rsid w:val="00346C91"/>
    <w:rsid w:val="00346F25"/>
    <w:rsid w:val="003479EE"/>
    <w:rsid w:val="0035074C"/>
    <w:rsid w:val="00351E07"/>
    <w:rsid w:val="00351F49"/>
    <w:rsid w:val="003534EE"/>
    <w:rsid w:val="003546D1"/>
    <w:rsid w:val="00354B71"/>
    <w:rsid w:val="00356259"/>
    <w:rsid w:val="003608D9"/>
    <w:rsid w:val="003612F6"/>
    <w:rsid w:val="00362FCA"/>
    <w:rsid w:val="0036332B"/>
    <w:rsid w:val="00365D07"/>
    <w:rsid w:val="00370CB2"/>
    <w:rsid w:val="003716A6"/>
    <w:rsid w:val="00371EE5"/>
    <w:rsid w:val="00374A55"/>
    <w:rsid w:val="003751C7"/>
    <w:rsid w:val="0037639A"/>
    <w:rsid w:val="00376896"/>
    <w:rsid w:val="00376B26"/>
    <w:rsid w:val="003776A4"/>
    <w:rsid w:val="003808B8"/>
    <w:rsid w:val="0038147E"/>
    <w:rsid w:val="00381A0D"/>
    <w:rsid w:val="00382D1E"/>
    <w:rsid w:val="00382F0F"/>
    <w:rsid w:val="00383C5D"/>
    <w:rsid w:val="00383D29"/>
    <w:rsid w:val="00384533"/>
    <w:rsid w:val="00384A3C"/>
    <w:rsid w:val="003851D4"/>
    <w:rsid w:val="003855DA"/>
    <w:rsid w:val="0038627A"/>
    <w:rsid w:val="00386F72"/>
    <w:rsid w:val="00390325"/>
    <w:rsid w:val="0039071F"/>
    <w:rsid w:val="00390A9E"/>
    <w:rsid w:val="003915A9"/>
    <w:rsid w:val="00391A7C"/>
    <w:rsid w:val="0039270F"/>
    <w:rsid w:val="003928D4"/>
    <w:rsid w:val="0039418E"/>
    <w:rsid w:val="00395A42"/>
    <w:rsid w:val="00396747"/>
    <w:rsid w:val="003A2BAA"/>
    <w:rsid w:val="003A7246"/>
    <w:rsid w:val="003A7655"/>
    <w:rsid w:val="003B0FA2"/>
    <w:rsid w:val="003B145D"/>
    <w:rsid w:val="003B156E"/>
    <w:rsid w:val="003B1E33"/>
    <w:rsid w:val="003B49F6"/>
    <w:rsid w:val="003B4C0F"/>
    <w:rsid w:val="003B5E1D"/>
    <w:rsid w:val="003B7E96"/>
    <w:rsid w:val="003C03F9"/>
    <w:rsid w:val="003C0799"/>
    <w:rsid w:val="003C0BE1"/>
    <w:rsid w:val="003C1379"/>
    <w:rsid w:val="003C145A"/>
    <w:rsid w:val="003C2E44"/>
    <w:rsid w:val="003C3A29"/>
    <w:rsid w:val="003C4B6B"/>
    <w:rsid w:val="003C7030"/>
    <w:rsid w:val="003C7B86"/>
    <w:rsid w:val="003D0694"/>
    <w:rsid w:val="003D0E80"/>
    <w:rsid w:val="003D2FD4"/>
    <w:rsid w:val="003D362E"/>
    <w:rsid w:val="003D406A"/>
    <w:rsid w:val="003E102B"/>
    <w:rsid w:val="003E32FD"/>
    <w:rsid w:val="003E4D1E"/>
    <w:rsid w:val="003E4DBD"/>
    <w:rsid w:val="003E794B"/>
    <w:rsid w:val="003F146F"/>
    <w:rsid w:val="003F24AC"/>
    <w:rsid w:val="003F3368"/>
    <w:rsid w:val="003F3DF3"/>
    <w:rsid w:val="003F62D1"/>
    <w:rsid w:val="003F6AB1"/>
    <w:rsid w:val="00400981"/>
    <w:rsid w:val="00400B2E"/>
    <w:rsid w:val="004018E6"/>
    <w:rsid w:val="004037BB"/>
    <w:rsid w:val="004048FD"/>
    <w:rsid w:val="00404926"/>
    <w:rsid w:val="00406E87"/>
    <w:rsid w:val="00407FB1"/>
    <w:rsid w:val="00410D91"/>
    <w:rsid w:val="004116E1"/>
    <w:rsid w:val="00411B74"/>
    <w:rsid w:val="00412123"/>
    <w:rsid w:val="00412D53"/>
    <w:rsid w:val="00413325"/>
    <w:rsid w:val="0041753A"/>
    <w:rsid w:val="00419ECD"/>
    <w:rsid w:val="0042060D"/>
    <w:rsid w:val="00420BE4"/>
    <w:rsid w:val="004232D8"/>
    <w:rsid w:val="004236D2"/>
    <w:rsid w:val="00423FCA"/>
    <w:rsid w:val="00425978"/>
    <w:rsid w:val="00425FCA"/>
    <w:rsid w:val="0043004F"/>
    <w:rsid w:val="00430606"/>
    <w:rsid w:val="00430C70"/>
    <w:rsid w:val="00431249"/>
    <w:rsid w:val="00432AAC"/>
    <w:rsid w:val="00433D3B"/>
    <w:rsid w:val="004350E4"/>
    <w:rsid w:val="00435EF9"/>
    <w:rsid w:val="004372FE"/>
    <w:rsid w:val="0043758D"/>
    <w:rsid w:val="00440223"/>
    <w:rsid w:val="0044079A"/>
    <w:rsid w:val="004414D2"/>
    <w:rsid w:val="00442D19"/>
    <w:rsid w:val="00442E45"/>
    <w:rsid w:val="00444B53"/>
    <w:rsid w:val="00444D27"/>
    <w:rsid w:val="004458C9"/>
    <w:rsid w:val="00445AC5"/>
    <w:rsid w:val="00445AC7"/>
    <w:rsid w:val="00445B13"/>
    <w:rsid w:val="00446647"/>
    <w:rsid w:val="004506EE"/>
    <w:rsid w:val="004530B0"/>
    <w:rsid w:val="00454DA9"/>
    <w:rsid w:val="00456FFA"/>
    <w:rsid w:val="004579F5"/>
    <w:rsid w:val="00460A56"/>
    <w:rsid w:val="00461023"/>
    <w:rsid w:val="00461EEC"/>
    <w:rsid w:val="00462200"/>
    <w:rsid w:val="00464B97"/>
    <w:rsid w:val="00464F45"/>
    <w:rsid w:val="00465B32"/>
    <w:rsid w:val="00465B3D"/>
    <w:rsid w:val="0046607E"/>
    <w:rsid w:val="0046711E"/>
    <w:rsid w:val="00467D05"/>
    <w:rsid w:val="00467FF5"/>
    <w:rsid w:val="004702FE"/>
    <w:rsid w:val="00473A56"/>
    <w:rsid w:val="00473AC2"/>
    <w:rsid w:val="00476F9E"/>
    <w:rsid w:val="004771ED"/>
    <w:rsid w:val="00481956"/>
    <w:rsid w:val="00481C5B"/>
    <w:rsid w:val="00481EA0"/>
    <w:rsid w:val="004820F0"/>
    <w:rsid w:val="00483C4F"/>
    <w:rsid w:val="00483D7C"/>
    <w:rsid w:val="00485116"/>
    <w:rsid w:val="004868AE"/>
    <w:rsid w:val="00487743"/>
    <w:rsid w:val="00490AFA"/>
    <w:rsid w:val="00490BF4"/>
    <w:rsid w:val="00491E3C"/>
    <w:rsid w:val="00497003"/>
    <w:rsid w:val="004978D4"/>
    <w:rsid w:val="004A19D0"/>
    <w:rsid w:val="004A331C"/>
    <w:rsid w:val="004A4508"/>
    <w:rsid w:val="004B0040"/>
    <w:rsid w:val="004B0EED"/>
    <w:rsid w:val="004B1ABE"/>
    <w:rsid w:val="004B33EB"/>
    <w:rsid w:val="004B3A2C"/>
    <w:rsid w:val="004B3EE4"/>
    <w:rsid w:val="004B5218"/>
    <w:rsid w:val="004B54DB"/>
    <w:rsid w:val="004C0457"/>
    <w:rsid w:val="004C0487"/>
    <w:rsid w:val="004C04FC"/>
    <w:rsid w:val="004C3ADA"/>
    <w:rsid w:val="004C66B9"/>
    <w:rsid w:val="004C7FA0"/>
    <w:rsid w:val="004D1664"/>
    <w:rsid w:val="004D311B"/>
    <w:rsid w:val="004D465A"/>
    <w:rsid w:val="004D4D4D"/>
    <w:rsid w:val="004D5174"/>
    <w:rsid w:val="004D525D"/>
    <w:rsid w:val="004D6217"/>
    <w:rsid w:val="004D6E79"/>
    <w:rsid w:val="004D785C"/>
    <w:rsid w:val="004D7B13"/>
    <w:rsid w:val="004D7C6E"/>
    <w:rsid w:val="004E025B"/>
    <w:rsid w:val="004E15E8"/>
    <w:rsid w:val="004E1F4B"/>
    <w:rsid w:val="004E228B"/>
    <w:rsid w:val="004E3268"/>
    <w:rsid w:val="004E68FA"/>
    <w:rsid w:val="004E7089"/>
    <w:rsid w:val="004E772F"/>
    <w:rsid w:val="004E7753"/>
    <w:rsid w:val="004E7FEE"/>
    <w:rsid w:val="004F190E"/>
    <w:rsid w:val="004F1C05"/>
    <w:rsid w:val="004F2170"/>
    <w:rsid w:val="004F4D3E"/>
    <w:rsid w:val="004F5F0C"/>
    <w:rsid w:val="004F5FBE"/>
    <w:rsid w:val="004F66A9"/>
    <w:rsid w:val="004F776C"/>
    <w:rsid w:val="005003E0"/>
    <w:rsid w:val="00501219"/>
    <w:rsid w:val="005025ED"/>
    <w:rsid w:val="005037DB"/>
    <w:rsid w:val="0050604A"/>
    <w:rsid w:val="0050748C"/>
    <w:rsid w:val="00507F2B"/>
    <w:rsid w:val="00510F80"/>
    <w:rsid w:val="005126E7"/>
    <w:rsid w:val="00512FCB"/>
    <w:rsid w:val="005136A1"/>
    <w:rsid w:val="00513DBF"/>
    <w:rsid w:val="005142CC"/>
    <w:rsid w:val="005151E2"/>
    <w:rsid w:val="0051581B"/>
    <w:rsid w:val="00515BD5"/>
    <w:rsid w:val="00517CFC"/>
    <w:rsid w:val="005202B7"/>
    <w:rsid w:val="0052070E"/>
    <w:rsid w:val="005214F5"/>
    <w:rsid w:val="00523566"/>
    <w:rsid w:val="00526B42"/>
    <w:rsid w:val="00527A54"/>
    <w:rsid w:val="005318DA"/>
    <w:rsid w:val="005329C5"/>
    <w:rsid w:val="00533303"/>
    <w:rsid w:val="005336EB"/>
    <w:rsid w:val="0053476F"/>
    <w:rsid w:val="00535228"/>
    <w:rsid w:val="00535667"/>
    <w:rsid w:val="0053694D"/>
    <w:rsid w:val="00540C47"/>
    <w:rsid w:val="00541EA6"/>
    <w:rsid w:val="00542870"/>
    <w:rsid w:val="005430AE"/>
    <w:rsid w:val="00544977"/>
    <w:rsid w:val="00546ADC"/>
    <w:rsid w:val="00547AF8"/>
    <w:rsid w:val="00552287"/>
    <w:rsid w:val="00552301"/>
    <w:rsid w:val="00552F04"/>
    <w:rsid w:val="00554D10"/>
    <w:rsid w:val="005555E0"/>
    <w:rsid w:val="00555CB0"/>
    <w:rsid w:val="00557244"/>
    <w:rsid w:val="00560CFE"/>
    <w:rsid w:val="00561B85"/>
    <w:rsid w:val="005624C2"/>
    <w:rsid w:val="0056264F"/>
    <w:rsid w:val="00562C43"/>
    <w:rsid w:val="00562F26"/>
    <w:rsid w:val="00563285"/>
    <w:rsid w:val="00563524"/>
    <w:rsid w:val="005644F2"/>
    <w:rsid w:val="00564700"/>
    <w:rsid w:val="00564874"/>
    <w:rsid w:val="00564942"/>
    <w:rsid w:val="005657E3"/>
    <w:rsid w:val="00565B6A"/>
    <w:rsid w:val="00567100"/>
    <w:rsid w:val="00572B3D"/>
    <w:rsid w:val="005749C9"/>
    <w:rsid w:val="005763F8"/>
    <w:rsid w:val="00576491"/>
    <w:rsid w:val="00583062"/>
    <w:rsid w:val="00583B79"/>
    <w:rsid w:val="00585C61"/>
    <w:rsid w:val="005863C7"/>
    <w:rsid w:val="00586569"/>
    <w:rsid w:val="00586BC5"/>
    <w:rsid w:val="00586EAB"/>
    <w:rsid w:val="00590603"/>
    <w:rsid w:val="00590641"/>
    <w:rsid w:val="00590B13"/>
    <w:rsid w:val="00590B17"/>
    <w:rsid w:val="005916D3"/>
    <w:rsid w:val="005924EC"/>
    <w:rsid w:val="00592EDE"/>
    <w:rsid w:val="005937A6"/>
    <w:rsid w:val="00593BBA"/>
    <w:rsid w:val="005951F6"/>
    <w:rsid w:val="005961C9"/>
    <w:rsid w:val="00596B45"/>
    <w:rsid w:val="00596C71"/>
    <w:rsid w:val="00596FCE"/>
    <w:rsid w:val="0059739A"/>
    <w:rsid w:val="00597994"/>
    <w:rsid w:val="005A014E"/>
    <w:rsid w:val="005A1536"/>
    <w:rsid w:val="005A1E40"/>
    <w:rsid w:val="005A3C79"/>
    <w:rsid w:val="005A3E88"/>
    <w:rsid w:val="005A4483"/>
    <w:rsid w:val="005A574A"/>
    <w:rsid w:val="005A7C42"/>
    <w:rsid w:val="005A7D7B"/>
    <w:rsid w:val="005B0A8A"/>
    <w:rsid w:val="005B0C3C"/>
    <w:rsid w:val="005B1313"/>
    <w:rsid w:val="005B310F"/>
    <w:rsid w:val="005B3548"/>
    <w:rsid w:val="005B3E2B"/>
    <w:rsid w:val="005B577E"/>
    <w:rsid w:val="005B62EF"/>
    <w:rsid w:val="005B6957"/>
    <w:rsid w:val="005B7027"/>
    <w:rsid w:val="005C09F2"/>
    <w:rsid w:val="005C3601"/>
    <w:rsid w:val="005C372E"/>
    <w:rsid w:val="005C3C2B"/>
    <w:rsid w:val="005C488D"/>
    <w:rsid w:val="005C507B"/>
    <w:rsid w:val="005D1C06"/>
    <w:rsid w:val="005D2338"/>
    <w:rsid w:val="005D2D5D"/>
    <w:rsid w:val="005D6516"/>
    <w:rsid w:val="005D6DBE"/>
    <w:rsid w:val="005D79D4"/>
    <w:rsid w:val="005E0C26"/>
    <w:rsid w:val="005E0E07"/>
    <w:rsid w:val="005E1453"/>
    <w:rsid w:val="005E185D"/>
    <w:rsid w:val="005E18FD"/>
    <w:rsid w:val="005E2328"/>
    <w:rsid w:val="005E4AE4"/>
    <w:rsid w:val="005E62C8"/>
    <w:rsid w:val="005E66B4"/>
    <w:rsid w:val="005E7706"/>
    <w:rsid w:val="005E79CC"/>
    <w:rsid w:val="005F0996"/>
    <w:rsid w:val="005F5A8B"/>
    <w:rsid w:val="005F5B81"/>
    <w:rsid w:val="005F5F0A"/>
    <w:rsid w:val="006004DD"/>
    <w:rsid w:val="006017A1"/>
    <w:rsid w:val="00603646"/>
    <w:rsid w:val="00604E17"/>
    <w:rsid w:val="00607971"/>
    <w:rsid w:val="0061064B"/>
    <w:rsid w:val="006116B2"/>
    <w:rsid w:val="006117FD"/>
    <w:rsid w:val="00611D27"/>
    <w:rsid w:val="006125B0"/>
    <w:rsid w:val="00613F5A"/>
    <w:rsid w:val="00617035"/>
    <w:rsid w:val="0062000E"/>
    <w:rsid w:val="00621589"/>
    <w:rsid w:val="006234A7"/>
    <w:rsid w:val="00623613"/>
    <w:rsid w:val="00624154"/>
    <w:rsid w:val="006269EE"/>
    <w:rsid w:val="00626FE1"/>
    <w:rsid w:val="0063003B"/>
    <w:rsid w:val="006301B0"/>
    <w:rsid w:val="0063145D"/>
    <w:rsid w:val="00631E32"/>
    <w:rsid w:val="00632077"/>
    <w:rsid w:val="006323DA"/>
    <w:rsid w:val="006341A0"/>
    <w:rsid w:val="0063528A"/>
    <w:rsid w:val="00637C37"/>
    <w:rsid w:val="00640F94"/>
    <w:rsid w:val="006430E3"/>
    <w:rsid w:val="006433F3"/>
    <w:rsid w:val="006438C5"/>
    <w:rsid w:val="00645CE0"/>
    <w:rsid w:val="00646108"/>
    <w:rsid w:val="00646714"/>
    <w:rsid w:val="006469E9"/>
    <w:rsid w:val="00646BCA"/>
    <w:rsid w:val="00650975"/>
    <w:rsid w:val="00650B36"/>
    <w:rsid w:val="006511CF"/>
    <w:rsid w:val="00651821"/>
    <w:rsid w:val="006531E3"/>
    <w:rsid w:val="006537BA"/>
    <w:rsid w:val="006539BD"/>
    <w:rsid w:val="006552F9"/>
    <w:rsid w:val="00655320"/>
    <w:rsid w:val="00655F85"/>
    <w:rsid w:val="00656BB3"/>
    <w:rsid w:val="0066187F"/>
    <w:rsid w:val="00663819"/>
    <w:rsid w:val="00663D7D"/>
    <w:rsid w:val="00663E45"/>
    <w:rsid w:val="00664607"/>
    <w:rsid w:val="00664797"/>
    <w:rsid w:val="006664BA"/>
    <w:rsid w:val="006664E7"/>
    <w:rsid w:val="00671501"/>
    <w:rsid w:val="006716C5"/>
    <w:rsid w:val="006721E2"/>
    <w:rsid w:val="00672D18"/>
    <w:rsid w:val="00673C3F"/>
    <w:rsid w:val="006752AF"/>
    <w:rsid w:val="00675769"/>
    <w:rsid w:val="00677F2C"/>
    <w:rsid w:val="00680E97"/>
    <w:rsid w:val="006816BB"/>
    <w:rsid w:val="00682762"/>
    <w:rsid w:val="00682C39"/>
    <w:rsid w:val="00684A3C"/>
    <w:rsid w:val="00687218"/>
    <w:rsid w:val="00690EDC"/>
    <w:rsid w:val="0069105E"/>
    <w:rsid w:val="006916D6"/>
    <w:rsid w:val="006926EA"/>
    <w:rsid w:val="00692CCD"/>
    <w:rsid w:val="00692DAC"/>
    <w:rsid w:val="006935F6"/>
    <w:rsid w:val="00693F3E"/>
    <w:rsid w:val="00694071"/>
    <w:rsid w:val="00694B9A"/>
    <w:rsid w:val="00696781"/>
    <w:rsid w:val="00696C42"/>
    <w:rsid w:val="00697CBF"/>
    <w:rsid w:val="006A27F0"/>
    <w:rsid w:val="006A6996"/>
    <w:rsid w:val="006B15D9"/>
    <w:rsid w:val="006B44E7"/>
    <w:rsid w:val="006B561C"/>
    <w:rsid w:val="006B570B"/>
    <w:rsid w:val="006B616E"/>
    <w:rsid w:val="006B7011"/>
    <w:rsid w:val="006B762C"/>
    <w:rsid w:val="006C135E"/>
    <w:rsid w:val="006C17D5"/>
    <w:rsid w:val="006C26E7"/>
    <w:rsid w:val="006C2DA7"/>
    <w:rsid w:val="006C320A"/>
    <w:rsid w:val="006C53DD"/>
    <w:rsid w:val="006C72A0"/>
    <w:rsid w:val="006D204D"/>
    <w:rsid w:val="006D2131"/>
    <w:rsid w:val="006D29A2"/>
    <w:rsid w:val="006D3244"/>
    <w:rsid w:val="006D3BCB"/>
    <w:rsid w:val="006D3FA1"/>
    <w:rsid w:val="006D4166"/>
    <w:rsid w:val="006D4A89"/>
    <w:rsid w:val="006D60CD"/>
    <w:rsid w:val="006D651B"/>
    <w:rsid w:val="006D6CA6"/>
    <w:rsid w:val="006E00BB"/>
    <w:rsid w:val="006E04FA"/>
    <w:rsid w:val="006E11CA"/>
    <w:rsid w:val="006E13F7"/>
    <w:rsid w:val="006E2B98"/>
    <w:rsid w:val="006E3A7E"/>
    <w:rsid w:val="006E3AD7"/>
    <w:rsid w:val="006E59D5"/>
    <w:rsid w:val="006F0202"/>
    <w:rsid w:val="006F02B9"/>
    <w:rsid w:val="006F168A"/>
    <w:rsid w:val="006F366D"/>
    <w:rsid w:val="006F3892"/>
    <w:rsid w:val="006F5207"/>
    <w:rsid w:val="006F6BFD"/>
    <w:rsid w:val="006F7743"/>
    <w:rsid w:val="007003B4"/>
    <w:rsid w:val="00700A9C"/>
    <w:rsid w:val="007020A6"/>
    <w:rsid w:val="00704351"/>
    <w:rsid w:val="007072C9"/>
    <w:rsid w:val="00707A5C"/>
    <w:rsid w:val="00707BDF"/>
    <w:rsid w:val="0071078E"/>
    <w:rsid w:val="007119F2"/>
    <w:rsid w:val="007120C9"/>
    <w:rsid w:val="007126A3"/>
    <w:rsid w:val="00713763"/>
    <w:rsid w:val="0071643D"/>
    <w:rsid w:val="0072053F"/>
    <w:rsid w:val="007217DC"/>
    <w:rsid w:val="00723396"/>
    <w:rsid w:val="00723F84"/>
    <w:rsid w:val="007249A7"/>
    <w:rsid w:val="00725107"/>
    <w:rsid w:val="007257E1"/>
    <w:rsid w:val="007260C8"/>
    <w:rsid w:val="007260EE"/>
    <w:rsid w:val="0072763B"/>
    <w:rsid w:val="00727E5A"/>
    <w:rsid w:val="00730916"/>
    <w:rsid w:val="00730961"/>
    <w:rsid w:val="00730A9B"/>
    <w:rsid w:val="00730E1E"/>
    <w:rsid w:val="007322EA"/>
    <w:rsid w:val="007324DC"/>
    <w:rsid w:val="007325E9"/>
    <w:rsid w:val="00733EB5"/>
    <w:rsid w:val="00733F32"/>
    <w:rsid w:val="00734317"/>
    <w:rsid w:val="00735B4B"/>
    <w:rsid w:val="0073675F"/>
    <w:rsid w:val="00737016"/>
    <w:rsid w:val="007377B2"/>
    <w:rsid w:val="00737C05"/>
    <w:rsid w:val="007410DB"/>
    <w:rsid w:val="007415FD"/>
    <w:rsid w:val="00741E8D"/>
    <w:rsid w:val="00742B0B"/>
    <w:rsid w:val="00743E41"/>
    <w:rsid w:val="00746266"/>
    <w:rsid w:val="007469F4"/>
    <w:rsid w:val="00747463"/>
    <w:rsid w:val="00747997"/>
    <w:rsid w:val="00750DA8"/>
    <w:rsid w:val="00751AB2"/>
    <w:rsid w:val="00752B4B"/>
    <w:rsid w:val="0075302F"/>
    <w:rsid w:val="0075346D"/>
    <w:rsid w:val="00753797"/>
    <w:rsid w:val="0075473D"/>
    <w:rsid w:val="007602DF"/>
    <w:rsid w:val="00760554"/>
    <w:rsid w:val="00760603"/>
    <w:rsid w:val="0076168C"/>
    <w:rsid w:val="00762215"/>
    <w:rsid w:val="0076355F"/>
    <w:rsid w:val="0076396B"/>
    <w:rsid w:val="00765EE7"/>
    <w:rsid w:val="00772BAA"/>
    <w:rsid w:val="00775BB4"/>
    <w:rsid w:val="007764FA"/>
    <w:rsid w:val="0077793C"/>
    <w:rsid w:val="007804D3"/>
    <w:rsid w:val="007832C8"/>
    <w:rsid w:val="00785BEE"/>
    <w:rsid w:val="00785D7B"/>
    <w:rsid w:val="007867E6"/>
    <w:rsid w:val="0078742A"/>
    <w:rsid w:val="0078795F"/>
    <w:rsid w:val="00787A74"/>
    <w:rsid w:val="00790AEE"/>
    <w:rsid w:val="007913DD"/>
    <w:rsid w:val="007917E1"/>
    <w:rsid w:val="00791B68"/>
    <w:rsid w:val="00791BA9"/>
    <w:rsid w:val="00791DC9"/>
    <w:rsid w:val="00793DFC"/>
    <w:rsid w:val="0079446B"/>
    <w:rsid w:val="007A3FBA"/>
    <w:rsid w:val="007A4D49"/>
    <w:rsid w:val="007A5068"/>
    <w:rsid w:val="007A6139"/>
    <w:rsid w:val="007A6B38"/>
    <w:rsid w:val="007A6E1B"/>
    <w:rsid w:val="007A7812"/>
    <w:rsid w:val="007B0025"/>
    <w:rsid w:val="007B1DEE"/>
    <w:rsid w:val="007B26CC"/>
    <w:rsid w:val="007B392C"/>
    <w:rsid w:val="007B5A3A"/>
    <w:rsid w:val="007B6E74"/>
    <w:rsid w:val="007C008A"/>
    <w:rsid w:val="007C0A22"/>
    <w:rsid w:val="007C1131"/>
    <w:rsid w:val="007C270C"/>
    <w:rsid w:val="007C5F2C"/>
    <w:rsid w:val="007C66F8"/>
    <w:rsid w:val="007C6DD8"/>
    <w:rsid w:val="007C7421"/>
    <w:rsid w:val="007D08E9"/>
    <w:rsid w:val="007D1635"/>
    <w:rsid w:val="007D2AEC"/>
    <w:rsid w:val="007D4E72"/>
    <w:rsid w:val="007D5331"/>
    <w:rsid w:val="007D53D0"/>
    <w:rsid w:val="007D7328"/>
    <w:rsid w:val="007E0731"/>
    <w:rsid w:val="007E1937"/>
    <w:rsid w:val="007E2495"/>
    <w:rsid w:val="007E324E"/>
    <w:rsid w:val="007E4464"/>
    <w:rsid w:val="007E45F7"/>
    <w:rsid w:val="007E4C07"/>
    <w:rsid w:val="007E51ED"/>
    <w:rsid w:val="007E56CA"/>
    <w:rsid w:val="007E572D"/>
    <w:rsid w:val="007E67B1"/>
    <w:rsid w:val="007E694E"/>
    <w:rsid w:val="007E9DD4"/>
    <w:rsid w:val="007F1C78"/>
    <w:rsid w:val="007F1EA1"/>
    <w:rsid w:val="007F2D39"/>
    <w:rsid w:val="007F3E8D"/>
    <w:rsid w:val="007F4164"/>
    <w:rsid w:val="007F5BDE"/>
    <w:rsid w:val="007F6E96"/>
    <w:rsid w:val="007F781B"/>
    <w:rsid w:val="007F79D4"/>
    <w:rsid w:val="007F7A31"/>
    <w:rsid w:val="00800526"/>
    <w:rsid w:val="008012AF"/>
    <w:rsid w:val="00801EE1"/>
    <w:rsid w:val="0080257E"/>
    <w:rsid w:val="00803155"/>
    <w:rsid w:val="00803B22"/>
    <w:rsid w:val="00804500"/>
    <w:rsid w:val="008054C5"/>
    <w:rsid w:val="00806266"/>
    <w:rsid w:val="008113AA"/>
    <w:rsid w:val="0081277E"/>
    <w:rsid w:val="00813796"/>
    <w:rsid w:val="008148D9"/>
    <w:rsid w:val="008155D6"/>
    <w:rsid w:val="00816C3D"/>
    <w:rsid w:val="008172BE"/>
    <w:rsid w:val="00817302"/>
    <w:rsid w:val="00817C2A"/>
    <w:rsid w:val="00821508"/>
    <w:rsid w:val="00822094"/>
    <w:rsid w:val="00822FEF"/>
    <w:rsid w:val="0082384E"/>
    <w:rsid w:val="00823E51"/>
    <w:rsid w:val="00825E43"/>
    <w:rsid w:val="00826D48"/>
    <w:rsid w:val="00827618"/>
    <w:rsid w:val="00827894"/>
    <w:rsid w:val="0083291A"/>
    <w:rsid w:val="00832A73"/>
    <w:rsid w:val="00833126"/>
    <w:rsid w:val="008334BC"/>
    <w:rsid w:val="008339B1"/>
    <w:rsid w:val="00836A9E"/>
    <w:rsid w:val="008371AA"/>
    <w:rsid w:val="008409B2"/>
    <w:rsid w:val="00840F39"/>
    <w:rsid w:val="008418F8"/>
    <w:rsid w:val="00841C1D"/>
    <w:rsid w:val="0084328A"/>
    <w:rsid w:val="0084379A"/>
    <w:rsid w:val="0084448C"/>
    <w:rsid w:val="008459EB"/>
    <w:rsid w:val="00846361"/>
    <w:rsid w:val="0084692E"/>
    <w:rsid w:val="008469FC"/>
    <w:rsid w:val="00846DFB"/>
    <w:rsid w:val="00847751"/>
    <w:rsid w:val="00851376"/>
    <w:rsid w:val="00852133"/>
    <w:rsid w:val="0085239E"/>
    <w:rsid w:val="00852CDA"/>
    <w:rsid w:val="008530C3"/>
    <w:rsid w:val="008542CD"/>
    <w:rsid w:val="0085602F"/>
    <w:rsid w:val="008560DE"/>
    <w:rsid w:val="008611BE"/>
    <w:rsid w:val="008645D3"/>
    <w:rsid w:val="008676FE"/>
    <w:rsid w:val="008708FF"/>
    <w:rsid w:val="00871F2D"/>
    <w:rsid w:val="0087380F"/>
    <w:rsid w:val="00873D43"/>
    <w:rsid w:val="00875591"/>
    <w:rsid w:val="008757F9"/>
    <w:rsid w:val="00875F04"/>
    <w:rsid w:val="00880091"/>
    <w:rsid w:val="00880B85"/>
    <w:rsid w:val="00881170"/>
    <w:rsid w:val="00883778"/>
    <w:rsid w:val="008872E2"/>
    <w:rsid w:val="0089001E"/>
    <w:rsid w:val="008906D9"/>
    <w:rsid w:val="00891BFE"/>
    <w:rsid w:val="00895D95"/>
    <w:rsid w:val="0089600B"/>
    <w:rsid w:val="00896045"/>
    <w:rsid w:val="00897C31"/>
    <w:rsid w:val="008A0B5F"/>
    <w:rsid w:val="008A2947"/>
    <w:rsid w:val="008A781A"/>
    <w:rsid w:val="008A7D78"/>
    <w:rsid w:val="008B05BD"/>
    <w:rsid w:val="008B0BA5"/>
    <w:rsid w:val="008B0E62"/>
    <w:rsid w:val="008B16C0"/>
    <w:rsid w:val="008B20D9"/>
    <w:rsid w:val="008B67FF"/>
    <w:rsid w:val="008C13C4"/>
    <w:rsid w:val="008C6F2F"/>
    <w:rsid w:val="008D02EB"/>
    <w:rsid w:val="008D2860"/>
    <w:rsid w:val="008D293B"/>
    <w:rsid w:val="008D3E37"/>
    <w:rsid w:val="008D66DA"/>
    <w:rsid w:val="008E0527"/>
    <w:rsid w:val="008E13E7"/>
    <w:rsid w:val="008E1ACA"/>
    <w:rsid w:val="008E23D8"/>
    <w:rsid w:val="008E5AEF"/>
    <w:rsid w:val="008E705A"/>
    <w:rsid w:val="008F04DA"/>
    <w:rsid w:val="008F06E7"/>
    <w:rsid w:val="008F0CA8"/>
    <w:rsid w:val="008F0EF2"/>
    <w:rsid w:val="008F16B5"/>
    <w:rsid w:val="008F24FC"/>
    <w:rsid w:val="008F413F"/>
    <w:rsid w:val="008F591B"/>
    <w:rsid w:val="008F5F92"/>
    <w:rsid w:val="008F6E07"/>
    <w:rsid w:val="008F71B8"/>
    <w:rsid w:val="008F78FC"/>
    <w:rsid w:val="00901758"/>
    <w:rsid w:val="00901D3F"/>
    <w:rsid w:val="00905CBB"/>
    <w:rsid w:val="009078F4"/>
    <w:rsid w:val="00913CC3"/>
    <w:rsid w:val="009141CC"/>
    <w:rsid w:val="00914E41"/>
    <w:rsid w:val="00914EF0"/>
    <w:rsid w:val="009150B6"/>
    <w:rsid w:val="00915519"/>
    <w:rsid w:val="00915596"/>
    <w:rsid w:val="00915701"/>
    <w:rsid w:val="00915F4B"/>
    <w:rsid w:val="00917B9D"/>
    <w:rsid w:val="009202BB"/>
    <w:rsid w:val="00920359"/>
    <w:rsid w:val="00921057"/>
    <w:rsid w:val="009215BD"/>
    <w:rsid w:val="00921F45"/>
    <w:rsid w:val="00922187"/>
    <w:rsid w:val="00922F8C"/>
    <w:rsid w:val="0092366E"/>
    <w:rsid w:val="00924907"/>
    <w:rsid w:val="009255C7"/>
    <w:rsid w:val="0092747E"/>
    <w:rsid w:val="00931048"/>
    <w:rsid w:val="009325FC"/>
    <w:rsid w:val="0093333E"/>
    <w:rsid w:val="00933381"/>
    <w:rsid w:val="00934931"/>
    <w:rsid w:val="00934EF2"/>
    <w:rsid w:val="0094148D"/>
    <w:rsid w:val="009427E6"/>
    <w:rsid w:val="00943BAA"/>
    <w:rsid w:val="00943FE7"/>
    <w:rsid w:val="00944718"/>
    <w:rsid w:val="0094568D"/>
    <w:rsid w:val="00946064"/>
    <w:rsid w:val="00946460"/>
    <w:rsid w:val="0094785F"/>
    <w:rsid w:val="00947E19"/>
    <w:rsid w:val="00951620"/>
    <w:rsid w:val="00952EF0"/>
    <w:rsid w:val="00953BC6"/>
    <w:rsid w:val="00955ECD"/>
    <w:rsid w:val="009614A2"/>
    <w:rsid w:val="009614C4"/>
    <w:rsid w:val="00961DC9"/>
    <w:rsid w:val="0096368C"/>
    <w:rsid w:val="009640C5"/>
    <w:rsid w:val="009655E3"/>
    <w:rsid w:val="009671F4"/>
    <w:rsid w:val="00967F3F"/>
    <w:rsid w:val="00970752"/>
    <w:rsid w:val="00971A9B"/>
    <w:rsid w:val="00973058"/>
    <w:rsid w:val="009737BF"/>
    <w:rsid w:val="0097416F"/>
    <w:rsid w:val="00974435"/>
    <w:rsid w:val="00974BD3"/>
    <w:rsid w:val="009774FC"/>
    <w:rsid w:val="00977F03"/>
    <w:rsid w:val="009805C9"/>
    <w:rsid w:val="00980AD5"/>
    <w:rsid w:val="00980ECD"/>
    <w:rsid w:val="00981183"/>
    <w:rsid w:val="00982390"/>
    <w:rsid w:val="00982C98"/>
    <w:rsid w:val="00982DE9"/>
    <w:rsid w:val="0098431B"/>
    <w:rsid w:val="009876B7"/>
    <w:rsid w:val="0098770C"/>
    <w:rsid w:val="00987B97"/>
    <w:rsid w:val="00990273"/>
    <w:rsid w:val="009905C0"/>
    <w:rsid w:val="009905E1"/>
    <w:rsid w:val="0099306C"/>
    <w:rsid w:val="009A14E7"/>
    <w:rsid w:val="009A2A44"/>
    <w:rsid w:val="009A3119"/>
    <w:rsid w:val="009A34DE"/>
    <w:rsid w:val="009A70AA"/>
    <w:rsid w:val="009B0607"/>
    <w:rsid w:val="009B07A8"/>
    <w:rsid w:val="009B0E1C"/>
    <w:rsid w:val="009B25DE"/>
    <w:rsid w:val="009B4BA4"/>
    <w:rsid w:val="009B4E11"/>
    <w:rsid w:val="009B5FAE"/>
    <w:rsid w:val="009B6E36"/>
    <w:rsid w:val="009C3765"/>
    <w:rsid w:val="009C3DD7"/>
    <w:rsid w:val="009C495C"/>
    <w:rsid w:val="009C4CBD"/>
    <w:rsid w:val="009C5D46"/>
    <w:rsid w:val="009C798D"/>
    <w:rsid w:val="009C7A23"/>
    <w:rsid w:val="009C7B10"/>
    <w:rsid w:val="009D078E"/>
    <w:rsid w:val="009D08DD"/>
    <w:rsid w:val="009D1070"/>
    <w:rsid w:val="009D16B7"/>
    <w:rsid w:val="009D170D"/>
    <w:rsid w:val="009D1AB6"/>
    <w:rsid w:val="009D1C9C"/>
    <w:rsid w:val="009D2A35"/>
    <w:rsid w:val="009D3F90"/>
    <w:rsid w:val="009D5427"/>
    <w:rsid w:val="009D589B"/>
    <w:rsid w:val="009E1C4A"/>
    <w:rsid w:val="009E3765"/>
    <w:rsid w:val="009E48C3"/>
    <w:rsid w:val="009E60DC"/>
    <w:rsid w:val="009E6DAF"/>
    <w:rsid w:val="009F0047"/>
    <w:rsid w:val="009F3150"/>
    <w:rsid w:val="009F35F7"/>
    <w:rsid w:val="009F4AF6"/>
    <w:rsid w:val="009F4C3C"/>
    <w:rsid w:val="009F53AB"/>
    <w:rsid w:val="009F5CA4"/>
    <w:rsid w:val="009F70C6"/>
    <w:rsid w:val="009F7BE0"/>
    <w:rsid w:val="00A00356"/>
    <w:rsid w:val="00A00621"/>
    <w:rsid w:val="00A00C3D"/>
    <w:rsid w:val="00A01B73"/>
    <w:rsid w:val="00A035EF"/>
    <w:rsid w:val="00A045F5"/>
    <w:rsid w:val="00A04E98"/>
    <w:rsid w:val="00A05B84"/>
    <w:rsid w:val="00A066C0"/>
    <w:rsid w:val="00A07D82"/>
    <w:rsid w:val="00A106FC"/>
    <w:rsid w:val="00A117EF"/>
    <w:rsid w:val="00A11E31"/>
    <w:rsid w:val="00A12932"/>
    <w:rsid w:val="00A13582"/>
    <w:rsid w:val="00A14222"/>
    <w:rsid w:val="00A14F95"/>
    <w:rsid w:val="00A159B9"/>
    <w:rsid w:val="00A1640C"/>
    <w:rsid w:val="00A16512"/>
    <w:rsid w:val="00A17E71"/>
    <w:rsid w:val="00A20BD0"/>
    <w:rsid w:val="00A22B80"/>
    <w:rsid w:val="00A24D42"/>
    <w:rsid w:val="00A24F9F"/>
    <w:rsid w:val="00A2525D"/>
    <w:rsid w:val="00A261E2"/>
    <w:rsid w:val="00A27C60"/>
    <w:rsid w:val="00A30E25"/>
    <w:rsid w:val="00A32C6A"/>
    <w:rsid w:val="00A33ADB"/>
    <w:rsid w:val="00A3463E"/>
    <w:rsid w:val="00A34B4E"/>
    <w:rsid w:val="00A3566D"/>
    <w:rsid w:val="00A36464"/>
    <w:rsid w:val="00A36582"/>
    <w:rsid w:val="00A378CD"/>
    <w:rsid w:val="00A40BEA"/>
    <w:rsid w:val="00A43090"/>
    <w:rsid w:val="00A46252"/>
    <w:rsid w:val="00A50516"/>
    <w:rsid w:val="00A51B14"/>
    <w:rsid w:val="00A5245D"/>
    <w:rsid w:val="00A53719"/>
    <w:rsid w:val="00A53B00"/>
    <w:rsid w:val="00A5543F"/>
    <w:rsid w:val="00A562B1"/>
    <w:rsid w:val="00A60193"/>
    <w:rsid w:val="00A601E3"/>
    <w:rsid w:val="00A604B9"/>
    <w:rsid w:val="00A61060"/>
    <w:rsid w:val="00A62230"/>
    <w:rsid w:val="00A628D7"/>
    <w:rsid w:val="00A62A29"/>
    <w:rsid w:val="00A66A8D"/>
    <w:rsid w:val="00A71791"/>
    <w:rsid w:val="00A71D21"/>
    <w:rsid w:val="00A724AC"/>
    <w:rsid w:val="00A72C19"/>
    <w:rsid w:val="00A72E64"/>
    <w:rsid w:val="00A73ACC"/>
    <w:rsid w:val="00A74651"/>
    <w:rsid w:val="00A74AB2"/>
    <w:rsid w:val="00A75ACE"/>
    <w:rsid w:val="00A76938"/>
    <w:rsid w:val="00A77701"/>
    <w:rsid w:val="00A77815"/>
    <w:rsid w:val="00A801B3"/>
    <w:rsid w:val="00A801E7"/>
    <w:rsid w:val="00A80869"/>
    <w:rsid w:val="00A8106D"/>
    <w:rsid w:val="00A828FE"/>
    <w:rsid w:val="00A82FC6"/>
    <w:rsid w:val="00A831C5"/>
    <w:rsid w:val="00A84887"/>
    <w:rsid w:val="00A84D5B"/>
    <w:rsid w:val="00A85198"/>
    <w:rsid w:val="00A853C7"/>
    <w:rsid w:val="00A85DA9"/>
    <w:rsid w:val="00A85F07"/>
    <w:rsid w:val="00A8688E"/>
    <w:rsid w:val="00A87490"/>
    <w:rsid w:val="00A90D34"/>
    <w:rsid w:val="00A91E91"/>
    <w:rsid w:val="00A921F4"/>
    <w:rsid w:val="00A935AB"/>
    <w:rsid w:val="00A938B1"/>
    <w:rsid w:val="00A93997"/>
    <w:rsid w:val="00A949CC"/>
    <w:rsid w:val="00A96F41"/>
    <w:rsid w:val="00A96FAA"/>
    <w:rsid w:val="00AA0773"/>
    <w:rsid w:val="00AA07EA"/>
    <w:rsid w:val="00AA1996"/>
    <w:rsid w:val="00AA2722"/>
    <w:rsid w:val="00AA4654"/>
    <w:rsid w:val="00AA77F1"/>
    <w:rsid w:val="00AB17DE"/>
    <w:rsid w:val="00AB4378"/>
    <w:rsid w:val="00AB47EB"/>
    <w:rsid w:val="00AB4AD2"/>
    <w:rsid w:val="00AB4AE1"/>
    <w:rsid w:val="00AB5569"/>
    <w:rsid w:val="00AC0581"/>
    <w:rsid w:val="00AC18D5"/>
    <w:rsid w:val="00AC1A85"/>
    <w:rsid w:val="00AC2AD2"/>
    <w:rsid w:val="00AC2E6D"/>
    <w:rsid w:val="00AC379C"/>
    <w:rsid w:val="00AC3DA8"/>
    <w:rsid w:val="00AC421E"/>
    <w:rsid w:val="00AC47B5"/>
    <w:rsid w:val="00AC4AA6"/>
    <w:rsid w:val="00AC521B"/>
    <w:rsid w:val="00AC5644"/>
    <w:rsid w:val="00AC5D4C"/>
    <w:rsid w:val="00AD0698"/>
    <w:rsid w:val="00AD12E0"/>
    <w:rsid w:val="00AD284A"/>
    <w:rsid w:val="00AD37C2"/>
    <w:rsid w:val="00AD4A81"/>
    <w:rsid w:val="00AD56DD"/>
    <w:rsid w:val="00AD65E5"/>
    <w:rsid w:val="00AE2E74"/>
    <w:rsid w:val="00AE3135"/>
    <w:rsid w:val="00AE3F37"/>
    <w:rsid w:val="00AE40AB"/>
    <w:rsid w:val="00AE44A3"/>
    <w:rsid w:val="00AE4BF2"/>
    <w:rsid w:val="00AE4D9F"/>
    <w:rsid w:val="00AE5584"/>
    <w:rsid w:val="00AE7802"/>
    <w:rsid w:val="00AE794B"/>
    <w:rsid w:val="00AF0D71"/>
    <w:rsid w:val="00AF153D"/>
    <w:rsid w:val="00AF24B6"/>
    <w:rsid w:val="00AF2ACF"/>
    <w:rsid w:val="00AF2DFF"/>
    <w:rsid w:val="00AF2F6A"/>
    <w:rsid w:val="00AF3BA4"/>
    <w:rsid w:val="00AF3E16"/>
    <w:rsid w:val="00AF41FF"/>
    <w:rsid w:val="00AF4861"/>
    <w:rsid w:val="00B00ADC"/>
    <w:rsid w:val="00B00DE9"/>
    <w:rsid w:val="00B029BC"/>
    <w:rsid w:val="00B044F6"/>
    <w:rsid w:val="00B10381"/>
    <w:rsid w:val="00B11CCB"/>
    <w:rsid w:val="00B12714"/>
    <w:rsid w:val="00B13447"/>
    <w:rsid w:val="00B138A4"/>
    <w:rsid w:val="00B13E21"/>
    <w:rsid w:val="00B14ACB"/>
    <w:rsid w:val="00B176FD"/>
    <w:rsid w:val="00B17B80"/>
    <w:rsid w:val="00B20053"/>
    <w:rsid w:val="00B20963"/>
    <w:rsid w:val="00B2348D"/>
    <w:rsid w:val="00B23E76"/>
    <w:rsid w:val="00B252DD"/>
    <w:rsid w:val="00B25BE2"/>
    <w:rsid w:val="00B26C1E"/>
    <w:rsid w:val="00B27781"/>
    <w:rsid w:val="00B30F09"/>
    <w:rsid w:val="00B32B40"/>
    <w:rsid w:val="00B42233"/>
    <w:rsid w:val="00B431CF"/>
    <w:rsid w:val="00B45126"/>
    <w:rsid w:val="00B45F89"/>
    <w:rsid w:val="00B50278"/>
    <w:rsid w:val="00B510B2"/>
    <w:rsid w:val="00B52058"/>
    <w:rsid w:val="00B53179"/>
    <w:rsid w:val="00B536F1"/>
    <w:rsid w:val="00B537A6"/>
    <w:rsid w:val="00B53F08"/>
    <w:rsid w:val="00B55AA8"/>
    <w:rsid w:val="00B568FF"/>
    <w:rsid w:val="00B5703D"/>
    <w:rsid w:val="00B5735F"/>
    <w:rsid w:val="00B60ED7"/>
    <w:rsid w:val="00B6163C"/>
    <w:rsid w:val="00B61B1D"/>
    <w:rsid w:val="00B63B26"/>
    <w:rsid w:val="00B63B31"/>
    <w:rsid w:val="00B63D7F"/>
    <w:rsid w:val="00B640C0"/>
    <w:rsid w:val="00B65339"/>
    <w:rsid w:val="00B65F08"/>
    <w:rsid w:val="00B66AAC"/>
    <w:rsid w:val="00B70958"/>
    <w:rsid w:val="00B70B7A"/>
    <w:rsid w:val="00B72382"/>
    <w:rsid w:val="00B73D0E"/>
    <w:rsid w:val="00B7714E"/>
    <w:rsid w:val="00B8079E"/>
    <w:rsid w:val="00B8081E"/>
    <w:rsid w:val="00B81BE1"/>
    <w:rsid w:val="00B8358B"/>
    <w:rsid w:val="00B83730"/>
    <w:rsid w:val="00B843D0"/>
    <w:rsid w:val="00B84FDB"/>
    <w:rsid w:val="00B85029"/>
    <w:rsid w:val="00B8560A"/>
    <w:rsid w:val="00B8575E"/>
    <w:rsid w:val="00B9002B"/>
    <w:rsid w:val="00B90872"/>
    <w:rsid w:val="00B9127C"/>
    <w:rsid w:val="00B928F9"/>
    <w:rsid w:val="00B94571"/>
    <w:rsid w:val="00B94D82"/>
    <w:rsid w:val="00B954EC"/>
    <w:rsid w:val="00B958C3"/>
    <w:rsid w:val="00B97817"/>
    <w:rsid w:val="00BA0705"/>
    <w:rsid w:val="00BA1E3B"/>
    <w:rsid w:val="00BA1FFA"/>
    <w:rsid w:val="00BA2893"/>
    <w:rsid w:val="00BA2F7F"/>
    <w:rsid w:val="00BA428D"/>
    <w:rsid w:val="00BB1F2C"/>
    <w:rsid w:val="00BB36EF"/>
    <w:rsid w:val="00BB44A3"/>
    <w:rsid w:val="00BB52B2"/>
    <w:rsid w:val="00BB5838"/>
    <w:rsid w:val="00BB672B"/>
    <w:rsid w:val="00BB695D"/>
    <w:rsid w:val="00BC091D"/>
    <w:rsid w:val="00BC1DBD"/>
    <w:rsid w:val="00BC20A7"/>
    <w:rsid w:val="00BC4A15"/>
    <w:rsid w:val="00BC618A"/>
    <w:rsid w:val="00BC69FA"/>
    <w:rsid w:val="00BD032D"/>
    <w:rsid w:val="00BD2055"/>
    <w:rsid w:val="00BD328C"/>
    <w:rsid w:val="00BD3EDE"/>
    <w:rsid w:val="00BD550C"/>
    <w:rsid w:val="00BD5ECB"/>
    <w:rsid w:val="00BD6122"/>
    <w:rsid w:val="00BD6DF5"/>
    <w:rsid w:val="00BE0868"/>
    <w:rsid w:val="00BE0D3A"/>
    <w:rsid w:val="00BE10AE"/>
    <w:rsid w:val="00BE1EE7"/>
    <w:rsid w:val="00BE3A3C"/>
    <w:rsid w:val="00BE3A6B"/>
    <w:rsid w:val="00BE3B28"/>
    <w:rsid w:val="00BE5CD0"/>
    <w:rsid w:val="00BE6F52"/>
    <w:rsid w:val="00BE73C5"/>
    <w:rsid w:val="00BE7E10"/>
    <w:rsid w:val="00BE7F19"/>
    <w:rsid w:val="00BF00A7"/>
    <w:rsid w:val="00BF03A2"/>
    <w:rsid w:val="00BF0D41"/>
    <w:rsid w:val="00BF1A3C"/>
    <w:rsid w:val="00BF53CE"/>
    <w:rsid w:val="00BF5C93"/>
    <w:rsid w:val="00BF77AC"/>
    <w:rsid w:val="00C00316"/>
    <w:rsid w:val="00C003A9"/>
    <w:rsid w:val="00C02064"/>
    <w:rsid w:val="00C0311D"/>
    <w:rsid w:val="00C03207"/>
    <w:rsid w:val="00C037B3"/>
    <w:rsid w:val="00C04B80"/>
    <w:rsid w:val="00C05ADE"/>
    <w:rsid w:val="00C05BD0"/>
    <w:rsid w:val="00C05D55"/>
    <w:rsid w:val="00C05E90"/>
    <w:rsid w:val="00C06E79"/>
    <w:rsid w:val="00C112BA"/>
    <w:rsid w:val="00C12129"/>
    <w:rsid w:val="00C15127"/>
    <w:rsid w:val="00C15994"/>
    <w:rsid w:val="00C2199D"/>
    <w:rsid w:val="00C22E5A"/>
    <w:rsid w:val="00C22FCB"/>
    <w:rsid w:val="00C240E0"/>
    <w:rsid w:val="00C26F8F"/>
    <w:rsid w:val="00C300B7"/>
    <w:rsid w:val="00C30CC3"/>
    <w:rsid w:val="00C31A14"/>
    <w:rsid w:val="00C3461D"/>
    <w:rsid w:val="00C359CE"/>
    <w:rsid w:val="00C35ABD"/>
    <w:rsid w:val="00C36C2E"/>
    <w:rsid w:val="00C36C92"/>
    <w:rsid w:val="00C37D27"/>
    <w:rsid w:val="00C418C3"/>
    <w:rsid w:val="00C41F57"/>
    <w:rsid w:val="00C438B4"/>
    <w:rsid w:val="00C43C9C"/>
    <w:rsid w:val="00C457C6"/>
    <w:rsid w:val="00C472B9"/>
    <w:rsid w:val="00C52DA6"/>
    <w:rsid w:val="00C52F70"/>
    <w:rsid w:val="00C54D81"/>
    <w:rsid w:val="00C5514B"/>
    <w:rsid w:val="00C557D7"/>
    <w:rsid w:val="00C55B8F"/>
    <w:rsid w:val="00C57B00"/>
    <w:rsid w:val="00C5E446"/>
    <w:rsid w:val="00C60172"/>
    <w:rsid w:val="00C60D2E"/>
    <w:rsid w:val="00C63607"/>
    <w:rsid w:val="00C63734"/>
    <w:rsid w:val="00C63FFC"/>
    <w:rsid w:val="00C658BA"/>
    <w:rsid w:val="00C66C93"/>
    <w:rsid w:val="00C67DE5"/>
    <w:rsid w:val="00C71AAB"/>
    <w:rsid w:val="00C72463"/>
    <w:rsid w:val="00C72DDE"/>
    <w:rsid w:val="00C751C8"/>
    <w:rsid w:val="00C75BBE"/>
    <w:rsid w:val="00C7602D"/>
    <w:rsid w:val="00C765CC"/>
    <w:rsid w:val="00C8162C"/>
    <w:rsid w:val="00C82E1A"/>
    <w:rsid w:val="00C85DE1"/>
    <w:rsid w:val="00C87899"/>
    <w:rsid w:val="00C90F61"/>
    <w:rsid w:val="00C91B50"/>
    <w:rsid w:val="00C91FD1"/>
    <w:rsid w:val="00C9249A"/>
    <w:rsid w:val="00C92BEB"/>
    <w:rsid w:val="00C966C9"/>
    <w:rsid w:val="00C97362"/>
    <w:rsid w:val="00C978E9"/>
    <w:rsid w:val="00C97981"/>
    <w:rsid w:val="00CA01D5"/>
    <w:rsid w:val="00CA057D"/>
    <w:rsid w:val="00CA0C68"/>
    <w:rsid w:val="00CA2C58"/>
    <w:rsid w:val="00CA334C"/>
    <w:rsid w:val="00CA3D57"/>
    <w:rsid w:val="00CA543F"/>
    <w:rsid w:val="00CA5B28"/>
    <w:rsid w:val="00CA6285"/>
    <w:rsid w:val="00CB044A"/>
    <w:rsid w:val="00CB2974"/>
    <w:rsid w:val="00CB317F"/>
    <w:rsid w:val="00CB4396"/>
    <w:rsid w:val="00CB720F"/>
    <w:rsid w:val="00CB7FF4"/>
    <w:rsid w:val="00CC0E97"/>
    <w:rsid w:val="00CC1868"/>
    <w:rsid w:val="00CC35B8"/>
    <w:rsid w:val="00CC3977"/>
    <w:rsid w:val="00CC3D4F"/>
    <w:rsid w:val="00CC47B2"/>
    <w:rsid w:val="00CC4A87"/>
    <w:rsid w:val="00CC5108"/>
    <w:rsid w:val="00CC5149"/>
    <w:rsid w:val="00CC6655"/>
    <w:rsid w:val="00CD00B2"/>
    <w:rsid w:val="00CD1B7A"/>
    <w:rsid w:val="00CD37EF"/>
    <w:rsid w:val="00CD38C0"/>
    <w:rsid w:val="00CD46FB"/>
    <w:rsid w:val="00CD4FC3"/>
    <w:rsid w:val="00CD517F"/>
    <w:rsid w:val="00CD53B2"/>
    <w:rsid w:val="00CD554D"/>
    <w:rsid w:val="00CD5C6C"/>
    <w:rsid w:val="00CD62F3"/>
    <w:rsid w:val="00CD7980"/>
    <w:rsid w:val="00CD7E0E"/>
    <w:rsid w:val="00CE0627"/>
    <w:rsid w:val="00CE0BF8"/>
    <w:rsid w:val="00CE0D0A"/>
    <w:rsid w:val="00CE5EDC"/>
    <w:rsid w:val="00CE700F"/>
    <w:rsid w:val="00CE72F3"/>
    <w:rsid w:val="00CE7971"/>
    <w:rsid w:val="00CE7D55"/>
    <w:rsid w:val="00CF105C"/>
    <w:rsid w:val="00CF1B57"/>
    <w:rsid w:val="00CF5063"/>
    <w:rsid w:val="00CF54F4"/>
    <w:rsid w:val="00CF6DA3"/>
    <w:rsid w:val="00D00B87"/>
    <w:rsid w:val="00D015F9"/>
    <w:rsid w:val="00D02693"/>
    <w:rsid w:val="00D05F09"/>
    <w:rsid w:val="00D0659C"/>
    <w:rsid w:val="00D10597"/>
    <w:rsid w:val="00D10F45"/>
    <w:rsid w:val="00D11018"/>
    <w:rsid w:val="00D1182B"/>
    <w:rsid w:val="00D12119"/>
    <w:rsid w:val="00D14727"/>
    <w:rsid w:val="00D16639"/>
    <w:rsid w:val="00D16AB9"/>
    <w:rsid w:val="00D16C15"/>
    <w:rsid w:val="00D17783"/>
    <w:rsid w:val="00D17C03"/>
    <w:rsid w:val="00D20941"/>
    <w:rsid w:val="00D210F7"/>
    <w:rsid w:val="00D21BB0"/>
    <w:rsid w:val="00D22907"/>
    <w:rsid w:val="00D243F5"/>
    <w:rsid w:val="00D244D1"/>
    <w:rsid w:val="00D25194"/>
    <w:rsid w:val="00D25951"/>
    <w:rsid w:val="00D26B4E"/>
    <w:rsid w:val="00D318E6"/>
    <w:rsid w:val="00D329BC"/>
    <w:rsid w:val="00D338B6"/>
    <w:rsid w:val="00D33B20"/>
    <w:rsid w:val="00D353E7"/>
    <w:rsid w:val="00D357F7"/>
    <w:rsid w:val="00D36238"/>
    <w:rsid w:val="00D368DF"/>
    <w:rsid w:val="00D375A4"/>
    <w:rsid w:val="00D40253"/>
    <w:rsid w:val="00D40785"/>
    <w:rsid w:val="00D408EC"/>
    <w:rsid w:val="00D41278"/>
    <w:rsid w:val="00D417BB"/>
    <w:rsid w:val="00D41F2A"/>
    <w:rsid w:val="00D4253D"/>
    <w:rsid w:val="00D43F26"/>
    <w:rsid w:val="00D445DB"/>
    <w:rsid w:val="00D45F39"/>
    <w:rsid w:val="00D47F02"/>
    <w:rsid w:val="00D47F0A"/>
    <w:rsid w:val="00D53854"/>
    <w:rsid w:val="00D53C0A"/>
    <w:rsid w:val="00D554CD"/>
    <w:rsid w:val="00D559AD"/>
    <w:rsid w:val="00D561E8"/>
    <w:rsid w:val="00D56676"/>
    <w:rsid w:val="00D56D25"/>
    <w:rsid w:val="00D6050E"/>
    <w:rsid w:val="00D6235C"/>
    <w:rsid w:val="00D629AC"/>
    <w:rsid w:val="00D66D8C"/>
    <w:rsid w:val="00D6705D"/>
    <w:rsid w:val="00D67AB1"/>
    <w:rsid w:val="00D7021F"/>
    <w:rsid w:val="00D71814"/>
    <w:rsid w:val="00D71BA7"/>
    <w:rsid w:val="00D71E75"/>
    <w:rsid w:val="00D73601"/>
    <w:rsid w:val="00D7373C"/>
    <w:rsid w:val="00D74B70"/>
    <w:rsid w:val="00D74BC5"/>
    <w:rsid w:val="00D75164"/>
    <w:rsid w:val="00D75B99"/>
    <w:rsid w:val="00D75C6D"/>
    <w:rsid w:val="00D76A55"/>
    <w:rsid w:val="00D773A4"/>
    <w:rsid w:val="00D80322"/>
    <w:rsid w:val="00D81DCB"/>
    <w:rsid w:val="00D83EF5"/>
    <w:rsid w:val="00D866D1"/>
    <w:rsid w:val="00D868F2"/>
    <w:rsid w:val="00D8698B"/>
    <w:rsid w:val="00D86FB9"/>
    <w:rsid w:val="00D90CA6"/>
    <w:rsid w:val="00D91E28"/>
    <w:rsid w:val="00D9238F"/>
    <w:rsid w:val="00D92B13"/>
    <w:rsid w:val="00D92C2F"/>
    <w:rsid w:val="00D95AFF"/>
    <w:rsid w:val="00D960F5"/>
    <w:rsid w:val="00D96968"/>
    <w:rsid w:val="00DA07DE"/>
    <w:rsid w:val="00DA0FD4"/>
    <w:rsid w:val="00DA1D3E"/>
    <w:rsid w:val="00DA30D3"/>
    <w:rsid w:val="00DA4D97"/>
    <w:rsid w:val="00DB0178"/>
    <w:rsid w:val="00DB5328"/>
    <w:rsid w:val="00DC26C0"/>
    <w:rsid w:val="00DC2ADA"/>
    <w:rsid w:val="00DC43AF"/>
    <w:rsid w:val="00DC52DE"/>
    <w:rsid w:val="00DC5581"/>
    <w:rsid w:val="00DC6049"/>
    <w:rsid w:val="00DC78EA"/>
    <w:rsid w:val="00DC7A28"/>
    <w:rsid w:val="00DD0575"/>
    <w:rsid w:val="00DD084A"/>
    <w:rsid w:val="00DD32C1"/>
    <w:rsid w:val="00DD32D7"/>
    <w:rsid w:val="00DD62F5"/>
    <w:rsid w:val="00DD6657"/>
    <w:rsid w:val="00DE0666"/>
    <w:rsid w:val="00DE14DA"/>
    <w:rsid w:val="00DE17A1"/>
    <w:rsid w:val="00DE3F23"/>
    <w:rsid w:val="00DE688A"/>
    <w:rsid w:val="00DE720D"/>
    <w:rsid w:val="00DE7879"/>
    <w:rsid w:val="00DF1537"/>
    <w:rsid w:val="00DF2340"/>
    <w:rsid w:val="00DF237C"/>
    <w:rsid w:val="00DF3107"/>
    <w:rsid w:val="00DF3E4F"/>
    <w:rsid w:val="00DF4319"/>
    <w:rsid w:val="00DF539F"/>
    <w:rsid w:val="00DF5763"/>
    <w:rsid w:val="00DF6186"/>
    <w:rsid w:val="00DF62FB"/>
    <w:rsid w:val="00E02AFA"/>
    <w:rsid w:val="00E037B5"/>
    <w:rsid w:val="00E0727C"/>
    <w:rsid w:val="00E07A2B"/>
    <w:rsid w:val="00E07E2D"/>
    <w:rsid w:val="00E10A06"/>
    <w:rsid w:val="00E1130E"/>
    <w:rsid w:val="00E114A5"/>
    <w:rsid w:val="00E11B07"/>
    <w:rsid w:val="00E12D88"/>
    <w:rsid w:val="00E13C56"/>
    <w:rsid w:val="00E14804"/>
    <w:rsid w:val="00E14975"/>
    <w:rsid w:val="00E15E57"/>
    <w:rsid w:val="00E161C4"/>
    <w:rsid w:val="00E17F57"/>
    <w:rsid w:val="00E214F3"/>
    <w:rsid w:val="00E21637"/>
    <w:rsid w:val="00E22C64"/>
    <w:rsid w:val="00E25E11"/>
    <w:rsid w:val="00E26D53"/>
    <w:rsid w:val="00E31ECF"/>
    <w:rsid w:val="00E357B3"/>
    <w:rsid w:val="00E36B00"/>
    <w:rsid w:val="00E3719E"/>
    <w:rsid w:val="00E37E5D"/>
    <w:rsid w:val="00E40346"/>
    <w:rsid w:val="00E404A6"/>
    <w:rsid w:val="00E40B68"/>
    <w:rsid w:val="00E414E3"/>
    <w:rsid w:val="00E4242C"/>
    <w:rsid w:val="00E43C65"/>
    <w:rsid w:val="00E446A4"/>
    <w:rsid w:val="00E4564B"/>
    <w:rsid w:val="00E458F5"/>
    <w:rsid w:val="00E4704E"/>
    <w:rsid w:val="00E50D19"/>
    <w:rsid w:val="00E52B4B"/>
    <w:rsid w:val="00E5515C"/>
    <w:rsid w:val="00E55BA9"/>
    <w:rsid w:val="00E61175"/>
    <w:rsid w:val="00E63912"/>
    <w:rsid w:val="00E644A3"/>
    <w:rsid w:val="00E645BE"/>
    <w:rsid w:val="00E66FE6"/>
    <w:rsid w:val="00E675A4"/>
    <w:rsid w:val="00E7044F"/>
    <w:rsid w:val="00E71517"/>
    <w:rsid w:val="00E71BF1"/>
    <w:rsid w:val="00E755E3"/>
    <w:rsid w:val="00E75C02"/>
    <w:rsid w:val="00E80ED8"/>
    <w:rsid w:val="00E81387"/>
    <w:rsid w:val="00E81E81"/>
    <w:rsid w:val="00E8238C"/>
    <w:rsid w:val="00E83BE0"/>
    <w:rsid w:val="00E85087"/>
    <w:rsid w:val="00E8681E"/>
    <w:rsid w:val="00E87EAF"/>
    <w:rsid w:val="00E9003C"/>
    <w:rsid w:val="00E91A73"/>
    <w:rsid w:val="00E91C53"/>
    <w:rsid w:val="00E91C81"/>
    <w:rsid w:val="00E92647"/>
    <w:rsid w:val="00E933CC"/>
    <w:rsid w:val="00E93656"/>
    <w:rsid w:val="00E94CB8"/>
    <w:rsid w:val="00E94DD7"/>
    <w:rsid w:val="00E94EA5"/>
    <w:rsid w:val="00E94ED2"/>
    <w:rsid w:val="00E975EA"/>
    <w:rsid w:val="00EA1F05"/>
    <w:rsid w:val="00EA5484"/>
    <w:rsid w:val="00EB20D2"/>
    <w:rsid w:val="00EB28EB"/>
    <w:rsid w:val="00EB383E"/>
    <w:rsid w:val="00EB48BB"/>
    <w:rsid w:val="00EB4955"/>
    <w:rsid w:val="00EB4F2F"/>
    <w:rsid w:val="00EB6AB4"/>
    <w:rsid w:val="00EB6ADF"/>
    <w:rsid w:val="00EB7513"/>
    <w:rsid w:val="00EB7525"/>
    <w:rsid w:val="00EB76DC"/>
    <w:rsid w:val="00EC0F69"/>
    <w:rsid w:val="00EC1C99"/>
    <w:rsid w:val="00EC70B0"/>
    <w:rsid w:val="00EC72A8"/>
    <w:rsid w:val="00EC79D8"/>
    <w:rsid w:val="00EC7D77"/>
    <w:rsid w:val="00ED04BB"/>
    <w:rsid w:val="00ED1901"/>
    <w:rsid w:val="00ED6326"/>
    <w:rsid w:val="00ED7C4A"/>
    <w:rsid w:val="00EE0EF7"/>
    <w:rsid w:val="00EE4E55"/>
    <w:rsid w:val="00EE6E98"/>
    <w:rsid w:val="00EE7B54"/>
    <w:rsid w:val="00EF0B43"/>
    <w:rsid w:val="00EF0DCE"/>
    <w:rsid w:val="00EF1903"/>
    <w:rsid w:val="00EF3826"/>
    <w:rsid w:val="00EF38FD"/>
    <w:rsid w:val="00EF39F5"/>
    <w:rsid w:val="00EF4F6B"/>
    <w:rsid w:val="00EF6D5F"/>
    <w:rsid w:val="00F0042C"/>
    <w:rsid w:val="00F0065B"/>
    <w:rsid w:val="00F039C6"/>
    <w:rsid w:val="00F04D8A"/>
    <w:rsid w:val="00F060A2"/>
    <w:rsid w:val="00F0722D"/>
    <w:rsid w:val="00F078B2"/>
    <w:rsid w:val="00F10F1F"/>
    <w:rsid w:val="00F120B8"/>
    <w:rsid w:val="00F12649"/>
    <w:rsid w:val="00F13CEB"/>
    <w:rsid w:val="00F14004"/>
    <w:rsid w:val="00F17011"/>
    <w:rsid w:val="00F17551"/>
    <w:rsid w:val="00F17DC2"/>
    <w:rsid w:val="00F20366"/>
    <w:rsid w:val="00F20956"/>
    <w:rsid w:val="00F2227D"/>
    <w:rsid w:val="00F2317A"/>
    <w:rsid w:val="00F24A49"/>
    <w:rsid w:val="00F24C3C"/>
    <w:rsid w:val="00F25369"/>
    <w:rsid w:val="00F25FF1"/>
    <w:rsid w:val="00F26664"/>
    <w:rsid w:val="00F26AC1"/>
    <w:rsid w:val="00F27C0A"/>
    <w:rsid w:val="00F32A1F"/>
    <w:rsid w:val="00F331DC"/>
    <w:rsid w:val="00F332C6"/>
    <w:rsid w:val="00F3518D"/>
    <w:rsid w:val="00F35279"/>
    <w:rsid w:val="00F35F44"/>
    <w:rsid w:val="00F365F0"/>
    <w:rsid w:val="00F37DFF"/>
    <w:rsid w:val="00F41CA1"/>
    <w:rsid w:val="00F455C7"/>
    <w:rsid w:val="00F47456"/>
    <w:rsid w:val="00F47A6C"/>
    <w:rsid w:val="00F47EDD"/>
    <w:rsid w:val="00F47FDA"/>
    <w:rsid w:val="00F56A84"/>
    <w:rsid w:val="00F57EA2"/>
    <w:rsid w:val="00F623F8"/>
    <w:rsid w:val="00F6557E"/>
    <w:rsid w:val="00F66247"/>
    <w:rsid w:val="00F70564"/>
    <w:rsid w:val="00F71366"/>
    <w:rsid w:val="00F7195E"/>
    <w:rsid w:val="00F71FAF"/>
    <w:rsid w:val="00F74B99"/>
    <w:rsid w:val="00F74BD8"/>
    <w:rsid w:val="00F75360"/>
    <w:rsid w:val="00F763B2"/>
    <w:rsid w:val="00F76E43"/>
    <w:rsid w:val="00F77EC2"/>
    <w:rsid w:val="00F8092C"/>
    <w:rsid w:val="00F810CB"/>
    <w:rsid w:val="00F815F6"/>
    <w:rsid w:val="00F81911"/>
    <w:rsid w:val="00F81B54"/>
    <w:rsid w:val="00F82E34"/>
    <w:rsid w:val="00F8359F"/>
    <w:rsid w:val="00F86624"/>
    <w:rsid w:val="00F9016C"/>
    <w:rsid w:val="00F90EB8"/>
    <w:rsid w:val="00F91BDE"/>
    <w:rsid w:val="00F92148"/>
    <w:rsid w:val="00F9369A"/>
    <w:rsid w:val="00F94149"/>
    <w:rsid w:val="00F94B2C"/>
    <w:rsid w:val="00F94F7D"/>
    <w:rsid w:val="00F95EAA"/>
    <w:rsid w:val="00F9757D"/>
    <w:rsid w:val="00F97E3B"/>
    <w:rsid w:val="00FA002E"/>
    <w:rsid w:val="00FA0264"/>
    <w:rsid w:val="00FA04DC"/>
    <w:rsid w:val="00FA2264"/>
    <w:rsid w:val="00FA23E6"/>
    <w:rsid w:val="00FA65D6"/>
    <w:rsid w:val="00FA6827"/>
    <w:rsid w:val="00FB2483"/>
    <w:rsid w:val="00FB47C3"/>
    <w:rsid w:val="00FB5472"/>
    <w:rsid w:val="00FB5656"/>
    <w:rsid w:val="00FC0721"/>
    <w:rsid w:val="00FC381F"/>
    <w:rsid w:val="00FC3C6C"/>
    <w:rsid w:val="00FC456F"/>
    <w:rsid w:val="00FC4E6D"/>
    <w:rsid w:val="00FC6A77"/>
    <w:rsid w:val="00FC73F1"/>
    <w:rsid w:val="00FD1B2F"/>
    <w:rsid w:val="00FD3431"/>
    <w:rsid w:val="00FD387B"/>
    <w:rsid w:val="00FD563F"/>
    <w:rsid w:val="00FD678C"/>
    <w:rsid w:val="00FD6C28"/>
    <w:rsid w:val="00FD6D53"/>
    <w:rsid w:val="00FD7ED4"/>
    <w:rsid w:val="00FD7FA4"/>
    <w:rsid w:val="00FE03D0"/>
    <w:rsid w:val="00FE048E"/>
    <w:rsid w:val="00FE0F4A"/>
    <w:rsid w:val="00FE1336"/>
    <w:rsid w:val="00FE15EE"/>
    <w:rsid w:val="00FE1EBC"/>
    <w:rsid w:val="00FE229E"/>
    <w:rsid w:val="00FE30DA"/>
    <w:rsid w:val="00FE383D"/>
    <w:rsid w:val="00FE431F"/>
    <w:rsid w:val="00FE4E8B"/>
    <w:rsid w:val="00FE4F2F"/>
    <w:rsid w:val="00FE637F"/>
    <w:rsid w:val="00FE7972"/>
    <w:rsid w:val="00FE7E65"/>
    <w:rsid w:val="00FF0480"/>
    <w:rsid w:val="00FF05FC"/>
    <w:rsid w:val="00FF08DC"/>
    <w:rsid w:val="00FF16EC"/>
    <w:rsid w:val="00FF222A"/>
    <w:rsid w:val="00FF2830"/>
    <w:rsid w:val="00FF53E0"/>
    <w:rsid w:val="00FF6986"/>
    <w:rsid w:val="00FF7460"/>
    <w:rsid w:val="00FF7B6D"/>
    <w:rsid w:val="01B0173C"/>
    <w:rsid w:val="01FE0577"/>
    <w:rsid w:val="02202489"/>
    <w:rsid w:val="024D3F0E"/>
    <w:rsid w:val="02A81D34"/>
    <w:rsid w:val="03295A72"/>
    <w:rsid w:val="033EBB93"/>
    <w:rsid w:val="034463BC"/>
    <w:rsid w:val="03BD1E85"/>
    <w:rsid w:val="03E1A7E6"/>
    <w:rsid w:val="04631772"/>
    <w:rsid w:val="04B9E3B7"/>
    <w:rsid w:val="053CE075"/>
    <w:rsid w:val="05462606"/>
    <w:rsid w:val="05BE57A9"/>
    <w:rsid w:val="05F819C7"/>
    <w:rsid w:val="062F6007"/>
    <w:rsid w:val="0638E876"/>
    <w:rsid w:val="066F13A4"/>
    <w:rsid w:val="06846B00"/>
    <w:rsid w:val="06BFD05E"/>
    <w:rsid w:val="072E9697"/>
    <w:rsid w:val="08C508A3"/>
    <w:rsid w:val="08EFAB52"/>
    <w:rsid w:val="09A37718"/>
    <w:rsid w:val="0A3AEA63"/>
    <w:rsid w:val="0A498710"/>
    <w:rsid w:val="0AA06020"/>
    <w:rsid w:val="0AADAB5C"/>
    <w:rsid w:val="0AAFDA98"/>
    <w:rsid w:val="0B6C51EA"/>
    <w:rsid w:val="0B8F13AF"/>
    <w:rsid w:val="0C7C4856"/>
    <w:rsid w:val="0CA61B35"/>
    <w:rsid w:val="0CDAA5A8"/>
    <w:rsid w:val="0D4957DC"/>
    <w:rsid w:val="0D559A57"/>
    <w:rsid w:val="0DC21C6B"/>
    <w:rsid w:val="0DD614E1"/>
    <w:rsid w:val="0E141787"/>
    <w:rsid w:val="0E372D70"/>
    <w:rsid w:val="0EDCE28E"/>
    <w:rsid w:val="0F08BA5E"/>
    <w:rsid w:val="0F4414A9"/>
    <w:rsid w:val="0FA85223"/>
    <w:rsid w:val="10A277A3"/>
    <w:rsid w:val="10BE0D28"/>
    <w:rsid w:val="10C361F1"/>
    <w:rsid w:val="10F5FD1C"/>
    <w:rsid w:val="11547DED"/>
    <w:rsid w:val="1172D18D"/>
    <w:rsid w:val="119B68EB"/>
    <w:rsid w:val="11B12202"/>
    <w:rsid w:val="11CF0F8A"/>
    <w:rsid w:val="11ED014A"/>
    <w:rsid w:val="11F60780"/>
    <w:rsid w:val="123A5131"/>
    <w:rsid w:val="123C88E2"/>
    <w:rsid w:val="12A9CB2C"/>
    <w:rsid w:val="12F49FF0"/>
    <w:rsid w:val="12F760C7"/>
    <w:rsid w:val="13106CF4"/>
    <w:rsid w:val="136C543C"/>
    <w:rsid w:val="136FA399"/>
    <w:rsid w:val="139A1A87"/>
    <w:rsid w:val="13DE5BD6"/>
    <w:rsid w:val="14312745"/>
    <w:rsid w:val="145F64DD"/>
    <w:rsid w:val="14C55ABB"/>
    <w:rsid w:val="14DCE2BD"/>
    <w:rsid w:val="15EAF773"/>
    <w:rsid w:val="16D65382"/>
    <w:rsid w:val="16DAAA9F"/>
    <w:rsid w:val="17317017"/>
    <w:rsid w:val="1783EFDA"/>
    <w:rsid w:val="178AA5CC"/>
    <w:rsid w:val="1806F9D4"/>
    <w:rsid w:val="18352761"/>
    <w:rsid w:val="18503EF5"/>
    <w:rsid w:val="18DB3FFC"/>
    <w:rsid w:val="18DE8874"/>
    <w:rsid w:val="190EA18B"/>
    <w:rsid w:val="192BAFD5"/>
    <w:rsid w:val="193A5A9B"/>
    <w:rsid w:val="197EA114"/>
    <w:rsid w:val="19A38D17"/>
    <w:rsid w:val="1A2C38A7"/>
    <w:rsid w:val="1ACA3C09"/>
    <w:rsid w:val="1B2DF292"/>
    <w:rsid w:val="1B3EB447"/>
    <w:rsid w:val="1C45C4A0"/>
    <w:rsid w:val="1CB12BC6"/>
    <w:rsid w:val="1CEE2356"/>
    <w:rsid w:val="1EBC0B0D"/>
    <w:rsid w:val="1EFF917E"/>
    <w:rsid w:val="1F0606D2"/>
    <w:rsid w:val="1F166001"/>
    <w:rsid w:val="1F16E9A6"/>
    <w:rsid w:val="1FD1C424"/>
    <w:rsid w:val="1FD70E13"/>
    <w:rsid w:val="1FF7AE0E"/>
    <w:rsid w:val="200F5CAC"/>
    <w:rsid w:val="2029BB40"/>
    <w:rsid w:val="20867470"/>
    <w:rsid w:val="20D5BB0D"/>
    <w:rsid w:val="20FD4F5D"/>
    <w:rsid w:val="214E1A01"/>
    <w:rsid w:val="2155AEA8"/>
    <w:rsid w:val="2286C4AE"/>
    <w:rsid w:val="22875597"/>
    <w:rsid w:val="22B04F5C"/>
    <w:rsid w:val="2332DFF8"/>
    <w:rsid w:val="23CA0F1A"/>
    <w:rsid w:val="23CF0D82"/>
    <w:rsid w:val="243927FA"/>
    <w:rsid w:val="243CC039"/>
    <w:rsid w:val="24461E6C"/>
    <w:rsid w:val="244711EF"/>
    <w:rsid w:val="24D5C686"/>
    <w:rsid w:val="24DA417C"/>
    <w:rsid w:val="25122CBB"/>
    <w:rsid w:val="2518B2EB"/>
    <w:rsid w:val="2533FE10"/>
    <w:rsid w:val="26BE53B0"/>
    <w:rsid w:val="271861C1"/>
    <w:rsid w:val="271F4A41"/>
    <w:rsid w:val="273529A7"/>
    <w:rsid w:val="27AFE1C9"/>
    <w:rsid w:val="281D8B5A"/>
    <w:rsid w:val="2879748F"/>
    <w:rsid w:val="2888BDD1"/>
    <w:rsid w:val="28A7C718"/>
    <w:rsid w:val="28BF291F"/>
    <w:rsid w:val="29BD4F5C"/>
    <w:rsid w:val="2B3CD123"/>
    <w:rsid w:val="2B697532"/>
    <w:rsid w:val="2BD8B5AE"/>
    <w:rsid w:val="2CE2AFFE"/>
    <w:rsid w:val="2D0D64E3"/>
    <w:rsid w:val="2DFECDBB"/>
    <w:rsid w:val="2F805145"/>
    <w:rsid w:val="2FA578EF"/>
    <w:rsid w:val="2FAC495B"/>
    <w:rsid w:val="2FBB9705"/>
    <w:rsid w:val="30382BB9"/>
    <w:rsid w:val="3078964C"/>
    <w:rsid w:val="30938429"/>
    <w:rsid w:val="30BB2DCE"/>
    <w:rsid w:val="3137C9AA"/>
    <w:rsid w:val="314E0F7B"/>
    <w:rsid w:val="315AA232"/>
    <w:rsid w:val="319C893E"/>
    <w:rsid w:val="324DD677"/>
    <w:rsid w:val="33E4E6ED"/>
    <w:rsid w:val="34125D07"/>
    <w:rsid w:val="34CC8919"/>
    <w:rsid w:val="34FAC32B"/>
    <w:rsid w:val="3509025B"/>
    <w:rsid w:val="354BE373"/>
    <w:rsid w:val="35593581"/>
    <w:rsid w:val="36B4CCDB"/>
    <w:rsid w:val="36B59A2C"/>
    <w:rsid w:val="36D1590D"/>
    <w:rsid w:val="372F8385"/>
    <w:rsid w:val="376783A4"/>
    <w:rsid w:val="37FA649C"/>
    <w:rsid w:val="3912BC21"/>
    <w:rsid w:val="394F1336"/>
    <w:rsid w:val="39C1ECF1"/>
    <w:rsid w:val="3A0CFA1F"/>
    <w:rsid w:val="3A4BED66"/>
    <w:rsid w:val="3A63EF64"/>
    <w:rsid w:val="3A97D170"/>
    <w:rsid w:val="3AC8106B"/>
    <w:rsid w:val="3AD6DC72"/>
    <w:rsid w:val="3AF69384"/>
    <w:rsid w:val="3AF751D1"/>
    <w:rsid w:val="3B08A952"/>
    <w:rsid w:val="3B1B4EF8"/>
    <w:rsid w:val="3B5AF895"/>
    <w:rsid w:val="3C5921AF"/>
    <w:rsid w:val="3C79A790"/>
    <w:rsid w:val="3C97B38A"/>
    <w:rsid w:val="3CBF2F92"/>
    <w:rsid w:val="3DA3D218"/>
    <w:rsid w:val="3E4CEC03"/>
    <w:rsid w:val="3E767CC4"/>
    <w:rsid w:val="3EABB9F8"/>
    <w:rsid w:val="3F0E6B73"/>
    <w:rsid w:val="3F180CE8"/>
    <w:rsid w:val="402E0FB4"/>
    <w:rsid w:val="4038F56A"/>
    <w:rsid w:val="40C7D171"/>
    <w:rsid w:val="40ED7BE8"/>
    <w:rsid w:val="412BFA23"/>
    <w:rsid w:val="4164DE65"/>
    <w:rsid w:val="416A39FF"/>
    <w:rsid w:val="4177A75D"/>
    <w:rsid w:val="41788752"/>
    <w:rsid w:val="4185EF0A"/>
    <w:rsid w:val="41DB41F3"/>
    <w:rsid w:val="422BFA46"/>
    <w:rsid w:val="4232833B"/>
    <w:rsid w:val="427290AF"/>
    <w:rsid w:val="4303D75F"/>
    <w:rsid w:val="4329DABE"/>
    <w:rsid w:val="438606FD"/>
    <w:rsid w:val="43A1C870"/>
    <w:rsid w:val="43ED5069"/>
    <w:rsid w:val="43F96176"/>
    <w:rsid w:val="447E3CED"/>
    <w:rsid w:val="454FCD65"/>
    <w:rsid w:val="45DEF95E"/>
    <w:rsid w:val="45F63FA2"/>
    <w:rsid w:val="4600323A"/>
    <w:rsid w:val="46333127"/>
    <w:rsid w:val="4650F79A"/>
    <w:rsid w:val="46986617"/>
    <w:rsid w:val="46F8008B"/>
    <w:rsid w:val="4749BA87"/>
    <w:rsid w:val="47D78825"/>
    <w:rsid w:val="480D87AB"/>
    <w:rsid w:val="4844A95A"/>
    <w:rsid w:val="48750BFC"/>
    <w:rsid w:val="4903DA3A"/>
    <w:rsid w:val="49554DB7"/>
    <w:rsid w:val="49F448D6"/>
    <w:rsid w:val="4A53D99D"/>
    <w:rsid w:val="4ADF125D"/>
    <w:rsid w:val="4BACCF57"/>
    <w:rsid w:val="4BBE7CF2"/>
    <w:rsid w:val="4BE013E8"/>
    <w:rsid w:val="4C5A60D9"/>
    <w:rsid w:val="4CB56DA3"/>
    <w:rsid w:val="4D6F9989"/>
    <w:rsid w:val="4DFA8B17"/>
    <w:rsid w:val="4E0C7D61"/>
    <w:rsid w:val="4E9BA39D"/>
    <w:rsid w:val="4EFA012F"/>
    <w:rsid w:val="4FB6E30C"/>
    <w:rsid w:val="4FEE0F7F"/>
    <w:rsid w:val="5048C770"/>
    <w:rsid w:val="505B1AAC"/>
    <w:rsid w:val="50AB3A4A"/>
    <w:rsid w:val="50C5337E"/>
    <w:rsid w:val="51324F65"/>
    <w:rsid w:val="5143D456"/>
    <w:rsid w:val="519A586E"/>
    <w:rsid w:val="51A36FCF"/>
    <w:rsid w:val="51B42890"/>
    <w:rsid w:val="520F116C"/>
    <w:rsid w:val="529F9D20"/>
    <w:rsid w:val="52B97330"/>
    <w:rsid w:val="52D585A0"/>
    <w:rsid w:val="52FA1510"/>
    <w:rsid w:val="5390E06D"/>
    <w:rsid w:val="53DCA339"/>
    <w:rsid w:val="53EE7A9C"/>
    <w:rsid w:val="540699BB"/>
    <w:rsid w:val="54371C1D"/>
    <w:rsid w:val="549D917B"/>
    <w:rsid w:val="561690FB"/>
    <w:rsid w:val="561F92C5"/>
    <w:rsid w:val="56505A0E"/>
    <w:rsid w:val="567ABACD"/>
    <w:rsid w:val="569DC465"/>
    <w:rsid w:val="56B4CFFE"/>
    <w:rsid w:val="56B93866"/>
    <w:rsid w:val="56BBE187"/>
    <w:rsid w:val="56DC5DEE"/>
    <w:rsid w:val="572EA6B7"/>
    <w:rsid w:val="57385260"/>
    <w:rsid w:val="573A7FCC"/>
    <w:rsid w:val="57ABC909"/>
    <w:rsid w:val="57EC0270"/>
    <w:rsid w:val="57ED985B"/>
    <w:rsid w:val="58A37514"/>
    <w:rsid w:val="58D38A79"/>
    <w:rsid w:val="593EE47A"/>
    <w:rsid w:val="5972A3A4"/>
    <w:rsid w:val="5987272B"/>
    <w:rsid w:val="598D2448"/>
    <w:rsid w:val="5A094E55"/>
    <w:rsid w:val="5B282761"/>
    <w:rsid w:val="5B71BC53"/>
    <w:rsid w:val="5B84D96D"/>
    <w:rsid w:val="5B8C8C70"/>
    <w:rsid w:val="5BF35935"/>
    <w:rsid w:val="5C7E8706"/>
    <w:rsid w:val="5CDB0A62"/>
    <w:rsid w:val="5D196304"/>
    <w:rsid w:val="5D3C6CA9"/>
    <w:rsid w:val="5D66BC48"/>
    <w:rsid w:val="5D7DE42E"/>
    <w:rsid w:val="5E0160B1"/>
    <w:rsid w:val="5E0CDC55"/>
    <w:rsid w:val="5E16FB2C"/>
    <w:rsid w:val="5E2106CA"/>
    <w:rsid w:val="5E249991"/>
    <w:rsid w:val="5E3B18ED"/>
    <w:rsid w:val="5EFE99F1"/>
    <w:rsid w:val="5F1CD03F"/>
    <w:rsid w:val="5F6D83A3"/>
    <w:rsid w:val="60A7521F"/>
    <w:rsid w:val="61F2EB2B"/>
    <w:rsid w:val="622B1D52"/>
    <w:rsid w:val="624944DF"/>
    <w:rsid w:val="63963193"/>
    <w:rsid w:val="63BDD433"/>
    <w:rsid w:val="63D6ADDA"/>
    <w:rsid w:val="6446D460"/>
    <w:rsid w:val="644A65C5"/>
    <w:rsid w:val="645BDE59"/>
    <w:rsid w:val="64D17421"/>
    <w:rsid w:val="650107F1"/>
    <w:rsid w:val="659D9C1D"/>
    <w:rsid w:val="660A1D93"/>
    <w:rsid w:val="66133028"/>
    <w:rsid w:val="6745A00D"/>
    <w:rsid w:val="6749FCF5"/>
    <w:rsid w:val="681BDA37"/>
    <w:rsid w:val="6821A332"/>
    <w:rsid w:val="69276472"/>
    <w:rsid w:val="69C2DD0E"/>
    <w:rsid w:val="6A667203"/>
    <w:rsid w:val="6AB56623"/>
    <w:rsid w:val="6B5C3CA4"/>
    <w:rsid w:val="6B628BDB"/>
    <w:rsid w:val="6B70AA50"/>
    <w:rsid w:val="6B8F769D"/>
    <w:rsid w:val="6BA93B12"/>
    <w:rsid w:val="6BBB292B"/>
    <w:rsid w:val="6BD248CF"/>
    <w:rsid w:val="6BE4384E"/>
    <w:rsid w:val="6BE5ED05"/>
    <w:rsid w:val="6BF85570"/>
    <w:rsid w:val="6C3790E9"/>
    <w:rsid w:val="6C75587A"/>
    <w:rsid w:val="6C83B630"/>
    <w:rsid w:val="6CC97C0C"/>
    <w:rsid w:val="6D1AFD15"/>
    <w:rsid w:val="6D51784D"/>
    <w:rsid w:val="6D691B40"/>
    <w:rsid w:val="6DB38C75"/>
    <w:rsid w:val="6DF61DAF"/>
    <w:rsid w:val="6DF9F2B4"/>
    <w:rsid w:val="6DFB4684"/>
    <w:rsid w:val="6E08F3C7"/>
    <w:rsid w:val="6E9074E8"/>
    <w:rsid w:val="6E9D655B"/>
    <w:rsid w:val="6EBEC309"/>
    <w:rsid w:val="6F6AE784"/>
    <w:rsid w:val="6F6B6243"/>
    <w:rsid w:val="6FD7C1BB"/>
    <w:rsid w:val="7016CF22"/>
    <w:rsid w:val="701DFFC6"/>
    <w:rsid w:val="70A9DEB7"/>
    <w:rsid w:val="70C61928"/>
    <w:rsid w:val="7102B197"/>
    <w:rsid w:val="71495774"/>
    <w:rsid w:val="715E914E"/>
    <w:rsid w:val="72349452"/>
    <w:rsid w:val="735022F3"/>
    <w:rsid w:val="73823CDF"/>
    <w:rsid w:val="73CEDF0E"/>
    <w:rsid w:val="7416D8BE"/>
    <w:rsid w:val="74410A0C"/>
    <w:rsid w:val="7454D4A3"/>
    <w:rsid w:val="74B725F5"/>
    <w:rsid w:val="74E84654"/>
    <w:rsid w:val="74EAFC3B"/>
    <w:rsid w:val="74FE3D65"/>
    <w:rsid w:val="75264CAB"/>
    <w:rsid w:val="759620DE"/>
    <w:rsid w:val="75C14DFC"/>
    <w:rsid w:val="75CACB90"/>
    <w:rsid w:val="75D87376"/>
    <w:rsid w:val="75FCD94E"/>
    <w:rsid w:val="761329E0"/>
    <w:rsid w:val="76B7D149"/>
    <w:rsid w:val="76BCDA54"/>
    <w:rsid w:val="76FC7B11"/>
    <w:rsid w:val="77203278"/>
    <w:rsid w:val="7738651F"/>
    <w:rsid w:val="77EABD46"/>
    <w:rsid w:val="7897FC8D"/>
    <w:rsid w:val="7987A509"/>
    <w:rsid w:val="79EBFFCC"/>
    <w:rsid w:val="79ECA454"/>
    <w:rsid w:val="7A3FBAA5"/>
    <w:rsid w:val="7A4382E1"/>
    <w:rsid w:val="7A7F3359"/>
    <w:rsid w:val="7AD33C50"/>
    <w:rsid w:val="7AF3616A"/>
    <w:rsid w:val="7B2EB06F"/>
    <w:rsid w:val="7B99BBBC"/>
    <w:rsid w:val="7BC1F0EA"/>
    <w:rsid w:val="7BD2A857"/>
    <w:rsid w:val="7C36DDDD"/>
    <w:rsid w:val="7C8DB106"/>
    <w:rsid w:val="7D381826"/>
    <w:rsid w:val="7D87CF69"/>
    <w:rsid w:val="7D8B3A4F"/>
    <w:rsid w:val="7E905A78"/>
    <w:rsid w:val="7F072A9D"/>
    <w:rsid w:val="7F491BC5"/>
    <w:rsid w:val="7F701F5A"/>
    <w:rsid w:val="7F810F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886CC"/>
  <w15:docId w15:val="{E4D9171A-3034-4035-B094-634915A4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027"/>
    <w:pPr>
      <w:spacing w:before="60" w:after="60" w:line="240" w:lineRule="auto"/>
    </w:pPr>
  </w:style>
  <w:style w:type="paragraph" w:styleId="Heading1">
    <w:name w:val="heading 1"/>
    <w:basedOn w:val="Normal"/>
    <w:next w:val="Normal"/>
    <w:link w:val="Heading1Char"/>
    <w:uiPriority w:val="9"/>
    <w:qFormat/>
    <w:rsid w:val="00F331DC"/>
    <w:pPr>
      <w:tabs>
        <w:tab w:val="left" w:pos="680"/>
      </w:tabs>
      <w:spacing w:after="240" w:line="288" w:lineRule="auto"/>
      <w:outlineLvl w:val="0"/>
    </w:pPr>
    <w:rPr>
      <w:rFonts w:ascii="Calibri" w:eastAsia="Times New Roman" w:hAnsi="Calibri" w:cs="Calibri"/>
      <w:b/>
      <w:bCs/>
      <w:color w:val="0084BE"/>
      <w:sz w:val="36"/>
      <w:szCs w:val="36"/>
      <w:lang w:val="en-GB"/>
    </w:rPr>
  </w:style>
  <w:style w:type="paragraph" w:styleId="Heading2">
    <w:name w:val="heading 2"/>
    <w:basedOn w:val="Normal"/>
    <w:next w:val="Normal"/>
    <w:link w:val="Heading2Char"/>
    <w:uiPriority w:val="9"/>
    <w:unhideWhenUsed/>
    <w:qFormat/>
    <w:rsid w:val="00343B89"/>
    <w:pPr>
      <w:keepNext/>
      <w:keepLines/>
      <w:outlineLvl w:val="1"/>
    </w:pPr>
    <w:rPr>
      <w:rFonts w:eastAsiaTheme="majorEastAsia" w:cs="Times New Roman (Headings CS)"/>
      <w:b/>
      <w:color w:val="FFFFFF" w:themeColor="background1"/>
      <w:sz w:val="28"/>
      <w:szCs w:val="26"/>
    </w:rPr>
  </w:style>
  <w:style w:type="paragraph" w:styleId="Heading3">
    <w:name w:val="heading 3"/>
    <w:basedOn w:val="Normal"/>
    <w:next w:val="Normal"/>
    <w:link w:val="Heading3Char"/>
    <w:uiPriority w:val="9"/>
    <w:unhideWhenUsed/>
    <w:qFormat/>
    <w:rsid w:val="00A724AC"/>
    <w:pPr>
      <w:spacing w:before="120" w:after="120"/>
      <w:outlineLvl w:val="2"/>
    </w:pPr>
    <w:rPr>
      <w:rFonts w:ascii="Calibri" w:eastAsia="Times New Roman" w:hAnsi="Calibri" w:cs="Calibri"/>
      <w:b/>
      <w:bCs/>
      <w:sz w:val="24"/>
      <w:szCs w:val="24"/>
      <w:lang w:val="en-GB"/>
    </w:rPr>
  </w:style>
  <w:style w:type="paragraph" w:styleId="Heading7">
    <w:name w:val="heading 7"/>
    <w:basedOn w:val="Normal"/>
    <w:next w:val="Normal"/>
    <w:link w:val="Heading7Char"/>
    <w:uiPriority w:val="9"/>
    <w:semiHidden/>
    <w:unhideWhenUsed/>
    <w:qFormat/>
    <w:rsid w:val="00B32B4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31DC"/>
    <w:rPr>
      <w:rFonts w:ascii="Calibri" w:eastAsia="Times New Roman" w:hAnsi="Calibri" w:cs="Calibri"/>
      <w:b/>
      <w:bCs/>
      <w:color w:val="0084BE"/>
      <w:sz w:val="36"/>
      <w:szCs w:val="36"/>
      <w:lang w:val="en-GB"/>
    </w:rPr>
  </w:style>
  <w:style w:type="character" w:customStyle="1" w:styleId="Heading2Char">
    <w:name w:val="Heading 2 Char"/>
    <w:basedOn w:val="DefaultParagraphFont"/>
    <w:link w:val="Heading2"/>
    <w:uiPriority w:val="9"/>
    <w:rsid w:val="00343B89"/>
    <w:rPr>
      <w:rFonts w:eastAsiaTheme="majorEastAsia" w:cs="Times New Roman (Headings CS)"/>
      <w:b/>
      <w:color w:val="FFFFFF" w:themeColor="background1"/>
      <w:sz w:val="28"/>
      <w:szCs w:val="26"/>
    </w:rPr>
  </w:style>
  <w:style w:type="character" w:customStyle="1" w:styleId="Heading3Char">
    <w:name w:val="Heading 3 Char"/>
    <w:basedOn w:val="DefaultParagraphFont"/>
    <w:link w:val="Heading3"/>
    <w:uiPriority w:val="9"/>
    <w:rsid w:val="00A724AC"/>
    <w:rPr>
      <w:rFonts w:ascii="Calibri" w:eastAsia="Times New Roman" w:hAnsi="Calibri" w:cs="Calibri"/>
      <w:b/>
      <w:bCs/>
      <w:sz w:val="24"/>
      <w:szCs w:val="24"/>
      <w:lang w:val="en-GB"/>
    </w:rPr>
  </w:style>
  <w:style w:type="character" w:styleId="Strong">
    <w:name w:val="Strong"/>
    <w:basedOn w:val="DefaultParagraphFont"/>
    <w:uiPriority w:val="22"/>
    <w:qFormat/>
    <w:rsid w:val="00227CB6"/>
    <w:rPr>
      <w:b/>
      <w:bCs/>
    </w:rPr>
  </w:style>
  <w:style w:type="paragraph" w:styleId="ListBullet">
    <w:name w:val="List Bullet"/>
    <w:basedOn w:val="Normal"/>
    <w:unhideWhenUsed/>
    <w:qFormat/>
    <w:rsid w:val="00312AC6"/>
    <w:pPr>
      <w:numPr>
        <w:numId w:val="33"/>
      </w:numPr>
      <w:contextualSpacing/>
    </w:pPr>
  </w:style>
  <w:style w:type="table" w:styleId="GridTable1Light">
    <w:name w:val="Grid Table 1 Light"/>
    <w:basedOn w:val="TableNormal"/>
    <w:uiPriority w:val="46"/>
    <w:rsid w:val="004D525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915519"/>
    <w:pPr>
      <w:tabs>
        <w:tab w:val="center" w:pos="4680"/>
        <w:tab w:val="right" w:pos="9360"/>
      </w:tabs>
      <w:spacing w:before="0"/>
      <w:contextualSpacing/>
      <w:jc w:val="right"/>
    </w:pPr>
    <w:rPr>
      <w:color w:val="0084BE"/>
      <w:sz w:val="16"/>
    </w:rPr>
  </w:style>
  <w:style w:type="character" w:customStyle="1" w:styleId="HeaderChar">
    <w:name w:val="Header Char"/>
    <w:basedOn w:val="DefaultParagraphFont"/>
    <w:link w:val="Header"/>
    <w:uiPriority w:val="99"/>
    <w:rsid w:val="00915519"/>
    <w:rPr>
      <w:color w:val="0084BE"/>
      <w:sz w:val="16"/>
    </w:rPr>
  </w:style>
  <w:style w:type="paragraph" w:styleId="Footer">
    <w:name w:val="footer"/>
    <w:basedOn w:val="Normal"/>
    <w:link w:val="FooterChar"/>
    <w:uiPriority w:val="99"/>
    <w:unhideWhenUsed/>
    <w:rsid w:val="007E4C07"/>
    <w:pPr>
      <w:tabs>
        <w:tab w:val="center" w:pos="4680"/>
        <w:tab w:val="right" w:pos="9360"/>
      </w:tabs>
      <w:spacing w:after="0"/>
    </w:pPr>
    <w:rPr>
      <w:sz w:val="16"/>
    </w:rPr>
  </w:style>
  <w:style w:type="character" w:customStyle="1" w:styleId="FooterChar">
    <w:name w:val="Footer Char"/>
    <w:basedOn w:val="DefaultParagraphFont"/>
    <w:link w:val="Footer"/>
    <w:uiPriority w:val="99"/>
    <w:rsid w:val="007E4C07"/>
    <w:rPr>
      <w:sz w:val="16"/>
    </w:rPr>
  </w:style>
  <w:style w:type="paragraph" w:styleId="Title">
    <w:name w:val="Title"/>
    <w:basedOn w:val="Normal"/>
    <w:next w:val="Normal"/>
    <w:link w:val="TitleChar"/>
    <w:uiPriority w:val="10"/>
    <w:qFormat/>
    <w:rsid w:val="00CC5108"/>
    <w:pPr>
      <w:widowControl/>
      <w:pBdr>
        <w:bottom w:val="single" w:sz="8" w:space="4" w:color="4F81BD" w:themeColor="accent1"/>
      </w:pBdr>
      <w:contextualSpacing/>
      <w:jc w:val="right"/>
    </w:pPr>
    <w:rPr>
      <w:rFonts w:ascii="Calibri" w:eastAsiaTheme="majorEastAsia" w:hAnsi="Calibri" w:cstheme="minorHAnsi"/>
      <w:b/>
      <w:color w:val="17365D" w:themeColor="text2" w:themeShade="BF"/>
      <w:spacing w:val="5"/>
      <w:kern w:val="28"/>
      <w:sz w:val="48"/>
      <w:szCs w:val="48"/>
      <w:lang w:val="en-GB"/>
    </w:rPr>
  </w:style>
  <w:style w:type="character" w:customStyle="1" w:styleId="TitleChar">
    <w:name w:val="Title Char"/>
    <w:basedOn w:val="DefaultParagraphFont"/>
    <w:link w:val="Title"/>
    <w:uiPriority w:val="10"/>
    <w:rsid w:val="00CC5108"/>
    <w:rPr>
      <w:rFonts w:ascii="Calibri" w:eastAsiaTheme="majorEastAsia" w:hAnsi="Calibri" w:cstheme="minorHAnsi"/>
      <w:b/>
      <w:color w:val="17365D" w:themeColor="text2" w:themeShade="BF"/>
      <w:spacing w:val="5"/>
      <w:kern w:val="28"/>
      <w:sz w:val="48"/>
      <w:szCs w:val="48"/>
      <w:lang w:val="en-GB"/>
    </w:rPr>
  </w:style>
  <w:style w:type="paragraph" w:styleId="Subtitle">
    <w:name w:val="Subtitle"/>
    <w:basedOn w:val="Title"/>
    <w:next w:val="Normal"/>
    <w:link w:val="SubtitleChar"/>
    <w:uiPriority w:val="11"/>
    <w:qFormat/>
    <w:rsid w:val="00B5703D"/>
    <w:pPr>
      <w:spacing w:line="288" w:lineRule="auto"/>
    </w:pPr>
    <w:rPr>
      <w:b w:val="0"/>
      <w:bCs/>
      <w:color w:val="0D0D0D" w:themeColor="text1" w:themeTint="F2"/>
    </w:rPr>
  </w:style>
  <w:style w:type="character" w:customStyle="1" w:styleId="SubtitleChar">
    <w:name w:val="Subtitle Char"/>
    <w:basedOn w:val="DefaultParagraphFont"/>
    <w:link w:val="Subtitle"/>
    <w:uiPriority w:val="11"/>
    <w:rsid w:val="00B5703D"/>
    <w:rPr>
      <w:rFonts w:ascii="Calibri" w:eastAsiaTheme="majorEastAsia" w:hAnsi="Calibri" w:cstheme="minorHAnsi"/>
      <w:bCs/>
      <w:color w:val="0D0D0D" w:themeColor="text1" w:themeTint="F2"/>
      <w:spacing w:val="5"/>
      <w:kern w:val="28"/>
      <w:sz w:val="48"/>
      <w:szCs w:val="48"/>
      <w:lang w:val="en-GB"/>
    </w:rPr>
  </w:style>
  <w:style w:type="paragraph" w:styleId="Revision">
    <w:name w:val="Revision"/>
    <w:hidden/>
    <w:uiPriority w:val="99"/>
    <w:semiHidden/>
    <w:rsid w:val="00596B45"/>
    <w:pPr>
      <w:widowControl/>
      <w:spacing w:after="0" w:line="240" w:lineRule="auto"/>
    </w:pPr>
  </w:style>
  <w:style w:type="paragraph" w:customStyle="1" w:styleId="TableHeader">
    <w:name w:val="TableHeader"/>
    <w:basedOn w:val="Normal"/>
    <w:qFormat/>
    <w:rsid w:val="00BE3A3C"/>
    <w:pPr>
      <w:keepNext/>
    </w:pPr>
    <w:rPr>
      <w:b/>
      <w:lang w:val="en-GB"/>
    </w:rPr>
  </w:style>
  <w:style w:type="paragraph" w:customStyle="1" w:styleId="Intro">
    <w:name w:val="Intro"/>
    <w:basedOn w:val="Normal"/>
    <w:qFormat/>
    <w:rsid w:val="00343B89"/>
    <w:pPr>
      <w:keepNext/>
      <w:keepLines/>
      <w:spacing w:before="120" w:after="120" w:line="264" w:lineRule="auto"/>
    </w:pPr>
    <w:rPr>
      <w:lang w:val="en-GB"/>
    </w:rPr>
  </w:style>
  <w:style w:type="character" w:styleId="CommentReference">
    <w:name w:val="annotation reference"/>
    <w:basedOn w:val="DefaultParagraphFont"/>
    <w:uiPriority w:val="99"/>
    <w:semiHidden/>
    <w:unhideWhenUsed/>
    <w:rsid w:val="00AD56DD"/>
    <w:rPr>
      <w:sz w:val="16"/>
      <w:szCs w:val="16"/>
    </w:rPr>
  </w:style>
  <w:style w:type="paragraph" w:styleId="CommentText">
    <w:name w:val="annotation text"/>
    <w:basedOn w:val="Normal"/>
    <w:link w:val="CommentTextChar"/>
    <w:uiPriority w:val="99"/>
    <w:unhideWhenUsed/>
    <w:rsid w:val="00AD56DD"/>
    <w:rPr>
      <w:sz w:val="20"/>
      <w:szCs w:val="20"/>
    </w:rPr>
  </w:style>
  <w:style w:type="character" w:customStyle="1" w:styleId="CommentTextChar">
    <w:name w:val="Comment Text Char"/>
    <w:basedOn w:val="DefaultParagraphFont"/>
    <w:link w:val="CommentText"/>
    <w:uiPriority w:val="99"/>
    <w:rsid w:val="00AD56DD"/>
    <w:rPr>
      <w:sz w:val="20"/>
      <w:szCs w:val="20"/>
    </w:rPr>
  </w:style>
  <w:style w:type="paragraph" w:styleId="CommentSubject">
    <w:name w:val="annotation subject"/>
    <w:basedOn w:val="CommentText"/>
    <w:next w:val="CommentText"/>
    <w:link w:val="CommentSubjectChar"/>
    <w:uiPriority w:val="99"/>
    <w:semiHidden/>
    <w:unhideWhenUsed/>
    <w:rsid w:val="00AD56DD"/>
    <w:rPr>
      <w:b/>
      <w:bCs/>
    </w:rPr>
  </w:style>
  <w:style w:type="character" w:customStyle="1" w:styleId="CommentSubjectChar">
    <w:name w:val="Comment Subject Char"/>
    <w:basedOn w:val="CommentTextChar"/>
    <w:link w:val="CommentSubject"/>
    <w:uiPriority w:val="99"/>
    <w:semiHidden/>
    <w:rsid w:val="00AD56DD"/>
    <w:rPr>
      <w:b/>
      <w:bCs/>
      <w:sz w:val="20"/>
      <w:szCs w:val="20"/>
    </w:rPr>
  </w:style>
  <w:style w:type="paragraph" w:styleId="BalloonText">
    <w:name w:val="Balloon Text"/>
    <w:basedOn w:val="Normal"/>
    <w:link w:val="BalloonTextChar"/>
    <w:uiPriority w:val="99"/>
    <w:semiHidden/>
    <w:unhideWhenUsed/>
    <w:rsid w:val="00AD56D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6DD"/>
    <w:rPr>
      <w:rFonts w:ascii="Segoe UI" w:hAnsi="Segoe UI" w:cs="Segoe UI"/>
      <w:sz w:val="18"/>
      <w:szCs w:val="18"/>
    </w:rPr>
  </w:style>
  <w:style w:type="table" w:customStyle="1" w:styleId="TableGrid1">
    <w:name w:val="Table Grid1"/>
    <w:basedOn w:val="TableNormal"/>
    <w:next w:val="TableGrid"/>
    <w:rsid w:val="0012463B"/>
    <w:pPr>
      <w:widowControl/>
      <w:spacing w:after="0" w:line="240" w:lineRule="auto"/>
    </w:pPr>
    <w:rPr>
      <w:rFonts w:ascii="Century Gothic" w:hAnsi="Century Gothic" w:cs="Arial"/>
      <w:sz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C4E6D"/>
    <w:rPr>
      <w:color w:val="0000FF"/>
      <w:u w:val="single"/>
    </w:rPr>
  </w:style>
  <w:style w:type="paragraph" w:customStyle="1" w:styleId="para">
    <w:name w:val="para"/>
    <w:basedOn w:val="Normal"/>
    <w:link w:val="paraChar"/>
    <w:uiPriority w:val="99"/>
    <w:qFormat/>
    <w:rsid w:val="00DA1D3E"/>
    <w:pPr>
      <w:widowControl/>
      <w:spacing w:before="120" w:after="120"/>
    </w:pPr>
    <w:rPr>
      <w:rFonts w:ascii="Times New Roman" w:eastAsia="Times New Roman" w:hAnsi="Times New Roman" w:cs="Times New Roman"/>
      <w:color w:val="000000"/>
      <w:szCs w:val="20"/>
      <w:lang w:val="en-GB"/>
    </w:rPr>
  </w:style>
  <w:style w:type="character" w:customStyle="1" w:styleId="paraChar">
    <w:name w:val="para Char"/>
    <w:link w:val="para"/>
    <w:uiPriority w:val="99"/>
    <w:locked/>
    <w:rsid w:val="00DA1D3E"/>
    <w:rPr>
      <w:rFonts w:ascii="Times New Roman" w:eastAsia="Times New Roman" w:hAnsi="Times New Roman" w:cs="Times New Roman"/>
      <w:color w:val="000000"/>
      <w:szCs w:val="20"/>
      <w:lang w:val="en-GB"/>
    </w:rPr>
  </w:style>
  <w:style w:type="character" w:customStyle="1" w:styleId="cf01">
    <w:name w:val="cf01"/>
    <w:basedOn w:val="DefaultParagraphFont"/>
    <w:rsid w:val="00C91FD1"/>
    <w:rPr>
      <w:rFonts w:ascii="Segoe UI" w:hAnsi="Segoe UI" w:cs="Segoe UI" w:hint="default"/>
      <w:sz w:val="18"/>
      <w:szCs w:val="18"/>
    </w:rPr>
  </w:style>
  <w:style w:type="table" w:customStyle="1" w:styleId="TableGrid2">
    <w:name w:val="Table Grid2"/>
    <w:basedOn w:val="TableNormal"/>
    <w:next w:val="TableGrid"/>
    <w:uiPriority w:val="59"/>
    <w:rsid w:val="009E48C3"/>
    <w:pPr>
      <w:widowControl/>
      <w:spacing w:after="0" w:line="240" w:lineRule="auto"/>
    </w:pPr>
    <w:rPr>
      <w:kern w:val="2"/>
      <w:lang w:val="en-GB"/>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1C425B"/>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1C425B"/>
    <w:rPr>
      <w:rFonts w:ascii="Times New Roman" w:eastAsia="Times New Roman" w:hAnsi="Times New Roman" w:cs="Times New Roman"/>
    </w:rPr>
  </w:style>
  <w:style w:type="paragraph" w:customStyle="1" w:styleId="Paragraph">
    <w:name w:val="Paragraph"/>
    <w:basedOn w:val="Normal"/>
    <w:link w:val="ParagraphChar"/>
    <w:uiPriority w:val="1"/>
    <w:qFormat/>
    <w:rsid w:val="001C425B"/>
    <w:pPr>
      <w:keepNext/>
      <w:widowControl/>
      <w:spacing w:before="0" w:after="120"/>
      <w:outlineLvl w:val="0"/>
    </w:pPr>
    <w:rPr>
      <w:rFonts w:ascii="Times New Roman" w:eastAsia="Century Gothic" w:hAnsi="Times New Roman" w:cs="Century Gothic"/>
      <w:color w:val="000000" w:themeColor="text1"/>
      <w:szCs w:val="20"/>
      <w:lang w:val="en-GB"/>
    </w:rPr>
  </w:style>
  <w:style w:type="character" w:customStyle="1" w:styleId="ParagraphChar">
    <w:name w:val="Paragraph Char"/>
    <w:basedOn w:val="DefaultParagraphFont"/>
    <w:link w:val="Paragraph"/>
    <w:uiPriority w:val="1"/>
    <w:rsid w:val="001C425B"/>
    <w:rPr>
      <w:rFonts w:ascii="Times New Roman" w:eastAsia="Century Gothic" w:hAnsi="Times New Roman" w:cs="Century Gothic"/>
      <w:color w:val="000000" w:themeColor="text1"/>
      <w:szCs w:val="20"/>
      <w:lang w:val="en-GB"/>
    </w:rPr>
  </w:style>
  <w:style w:type="table" w:customStyle="1" w:styleId="TableGrid4">
    <w:name w:val="Table Grid4"/>
    <w:basedOn w:val="TableNormal"/>
    <w:next w:val="TableGrid"/>
    <w:uiPriority w:val="59"/>
    <w:rsid w:val="008E1ACA"/>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8E1ACA"/>
    <w:rPr>
      <w:rFonts w:ascii="Times New Roman" w:eastAsia="Times New Roman" w:hAnsi="Times New Roman" w:cs="Times New Roman"/>
    </w:rPr>
  </w:style>
  <w:style w:type="table" w:customStyle="1" w:styleId="TableGrid5">
    <w:name w:val="Table Grid5"/>
    <w:basedOn w:val="TableNormal"/>
    <w:next w:val="TableGrid"/>
    <w:uiPriority w:val="59"/>
    <w:rsid w:val="00FA23E6"/>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D0659C"/>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F9016C"/>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DE14DA"/>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533303"/>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951620"/>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497003"/>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B13E21"/>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6125B0"/>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270D60"/>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7B5A3A"/>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2D5595"/>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59"/>
    <w:rsid w:val="004E7FEE"/>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dg1">
    <w:name w:val="hdg1"/>
    <w:basedOn w:val="Normal"/>
    <w:next w:val="para"/>
    <w:qFormat/>
    <w:rsid w:val="005E18FD"/>
    <w:pPr>
      <w:keepNext/>
      <w:widowControl/>
      <w:spacing w:before="0" w:after="120"/>
      <w:outlineLvl w:val="0"/>
    </w:pPr>
    <w:rPr>
      <w:rFonts w:ascii="Times New Roman" w:eastAsia="Times New Roman" w:hAnsi="Times New Roman" w:cs="Times New Roman"/>
      <w:b/>
      <w:color w:val="000000"/>
      <w:sz w:val="28"/>
      <w:szCs w:val="20"/>
      <w:lang w:val="en-GB"/>
    </w:rPr>
  </w:style>
  <w:style w:type="character" w:customStyle="1" w:styleId="A6">
    <w:name w:val="A6"/>
    <w:uiPriority w:val="99"/>
    <w:rsid w:val="005E18FD"/>
    <w:rPr>
      <w:rFonts w:cs="FS Lola"/>
      <w:color w:val="000000"/>
      <w:sz w:val="17"/>
      <w:szCs w:val="17"/>
    </w:rPr>
  </w:style>
  <w:style w:type="table" w:customStyle="1" w:styleId="TableGrid18">
    <w:name w:val="Table Grid18"/>
    <w:basedOn w:val="TableNormal"/>
    <w:next w:val="TableGrid"/>
    <w:uiPriority w:val="59"/>
    <w:rsid w:val="00617035"/>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uiPriority w:val="59"/>
    <w:rsid w:val="004D311B"/>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59"/>
    <w:rsid w:val="001D1AD9"/>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DD6657"/>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AE40AB"/>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59"/>
    <w:rsid w:val="00074CBC"/>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59"/>
    <w:rsid w:val="00A117EF"/>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117EF"/>
    <w:pPr>
      <w:widowControl/>
      <w:spacing w:after="0" w:line="240" w:lineRule="auto"/>
    </w:pPr>
    <w:rPr>
      <w:rFonts w:ascii="Times New Roman" w:eastAsia="Times New Roman" w:hAnsi="Times New Roman" w:cs="Times New Roman"/>
      <w:sz w:val="20"/>
      <w:szCs w:val="20"/>
      <w:lang w:val="en-GB"/>
    </w:rPr>
  </w:style>
  <w:style w:type="table" w:customStyle="1" w:styleId="TableGrid25">
    <w:name w:val="Table Grid25"/>
    <w:basedOn w:val="TableNormal"/>
    <w:next w:val="TableGrid"/>
    <w:uiPriority w:val="59"/>
    <w:rsid w:val="005B577E"/>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
    <w:name w:val="Table Grid26"/>
    <w:basedOn w:val="TableNormal"/>
    <w:next w:val="TableGrid"/>
    <w:uiPriority w:val="59"/>
    <w:rsid w:val="00181ED8"/>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
    <w:name w:val="Table Grid27"/>
    <w:basedOn w:val="TableNormal"/>
    <w:next w:val="TableGrid"/>
    <w:uiPriority w:val="59"/>
    <w:rsid w:val="00C765CC"/>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8">
    <w:name w:val="Table Grid28"/>
    <w:basedOn w:val="TableNormal"/>
    <w:next w:val="TableGrid"/>
    <w:uiPriority w:val="59"/>
    <w:rsid w:val="008C13C4"/>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9">
    <w:name w:val="Table Grid29"/>
    <w:basedOn w:val="TableNormal"/>
    <w:next w:val="TableGrid"/>
    <w:uiPriority w:val="59"/>
    <w:rsid w:val="00791DC9"/>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0">
    <w:name w:val="Table Grid30"/>
    <w:basedOn w:val="TableNormal"/>
    <w:next w:val="TableGrid"/>
    <w:uiPriority w:val="59"/>
    <w:rsid w:val="00FB2483"/>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bullet">
    <w:name w:val="Paragraph_bullet"/>
    <w:basedOn w:val="Normal"/>
    <w:link w:val="ParagraphbulletChar"/>
    <w:uiPriority w:val="1"/>
    <w:qFormat/>
    <w:rsid w:val="00261A17"/>
    <w:pPr>
      <w:keepNext/>
      <w:widowControl/>
      <w:spacing w:before="480" w:after="240"/>
      <w:outlineLvl w:val="0"/>
    </w:pPr>
    <w:rPr>
      <w:rFonts w:ascii="Century Gothic" w:eastAsia="Century Gothic" w:hAnsi="Century Gothic" w:cs="Century Gothic"/>
      <w:color w:val="000000" w:themeColor="text1"/>
      <w:sz w:val="20"/>
      <w:szCs w:val="20"/>
      <w:lang w:val="en-GB"/>
    </w:rPr>
  </w:style>
  <w:style w:type="character" w:customStyle="1" w:styleId="ParagraphbulletChar">
    <w:name w:val="Paragraph_bullet Char"/>
    <w:basedOn w:val="DefaultParagraphFont"/>
    <w:link w:val="Paragraphbullet"/>
    <w:uiPriority w:val="1"/>
    <w:rsid w:val="00261A17"/>
    <w:rPr>
      <w:rFonts w:ascii="Century Gothic" w:eastAsia="Century Gothic" w:hAnsi="Century Gothic" w:cs="Century Gothic"/>
      <w:color w:val="000000" w:themeColor="text1"/>
      <w:sz w:val="20"/>
      <w:szCs w:val="20"/>
      <w:lang w:val="en-GB"/>
    </w:rPr>
  </w:style>
  <w:style w:type="table" w:customStyle="1" w:styleId="TableGrid31">
    <w:name w:val="Table Grid31"/>
    <w:basedOn w:val="TableNormal"/>
    <w:next w:val="TableGrid"/>
    <w:uiPriority w:val="59"/>
    <w:rsid w:val="00800526"/>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2">
    <w:name w:val="Table Grid32"/>
    <w:basedOn w:val="TableNormal"/>
    <w:next w:val="TableGrid"/>
    <w:uiPriority w:val="59"/>
    <w:rsid w:val="00D05F09"/>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3">
    <w:name w:val="Table Grid33"/>
    <w:basedOn w:val="TableNormal"/>
    <w:next w:val="TableGrid"/>
    <w:uiPriority w:val="59"/>
    <w:rsid w:val="00C90F61"/>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4">
    <w:name w:val="Table Grid34"/>
    <w:basedOn w:val="TableNormal"/>
    <w:next w:val="TableGrid"/>
    <w:uiPriority w:val="59"/>
    <w:rsid w:val="00E8238C"/>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5">
    <w:name w:val="Table Grid35"/>
    <w:basedOn w:val="TableNormal"/>
    <w:next w:val="TableGrid"/>
    <w:uiPriority w:val="59"/>
    <w:rsid w:val="00E94EA5"/>
    <w:pPr>
      <w:widowControl/>
      <w:spacing w:after="0" w:line="240" w:lineRule="auto"/>
    </w:pPr>
    <w:rPr>
      <w:kern w:val="2"/>
      <w:lang w:val="en-GB"/>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852CDA"/>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7">
    <w:name w:val="Table Grid37"/>
    <w:basedOn w:val="TableNormal"/>
    <w:next w:val="TableGrid"/>
    <w:uiPriority w:val="59"/>
    <w:rsid w:val="008D02EB"/>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8">
    <w:name w:val="Table Grid38"/>
    <w:basedOn w:val="TableNormal"/>
    <w:next w:val="TableGrid"/>
    <w:uiPriority w:val="59"/>
    <w:rsid w:val="00F27C0A"/>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9">
    <w:name w:val="Table Grid39"/>
    <w:basedOn w:val="TableNormal"/>
    <w:next w:val="TableGrid"/>
    <w:uiPriority w:val="59"/>
    <w:rsid w:val="00E17F57"/>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0">
    <w:name w:val="Table Grid40"/>
    <w:basedOn w:val="TableNormal"/>
    <w:next w:val="TableGrid"/>
    <w:uiPriority w:val="59"/>
    <w:rsid w:val="00182EDC"/>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
    <w:name w:val="Table Grid41"/>
    <w:basedOn w:val="TableNormal"/>
    <w:next w:val="TableGrid"/>
    <w:uiPriority w:val="59"/>
    <w:rsid w:val="007325E9"/>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2">
    <w:name w:val="Table Grid42"/>
    <w:basedOn w:val="TableNormal"/>
    <w:next w:val="TableGrid"/>
    <w:uiPriority w:val="59"/>
    <w:rsid w:val="005A7D7B"/>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3">
    <w:name w:val="Table Grid43"/>
    <w:basedOn w:val="TableNormal"/>
    <w:next w:val="TableGrid"/>
    <w:uiPriority w:val="59"/>
    <w:rsid w:val="002874C0"/>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4">
    <w:name w:val="Table Grid44"/>
    <w:basedOn w:val="TableNormal"/>
    <w:next w:val="TableGrid"/>
    <w:uiPriority w:val="59"/>
    <w:rsid w:val="001642FE"/>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5">
    <w:name w:val="Table Grid45"/>
    <w:basedOn w:val="TableNormal"/>
    <w:next w:val="TableGrid"/>
    <w:uiPriority w:val="59"/>
    <w:rsid w:val="009A3119"/>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6">
    <w:name w:val="Table Grid46"/>
    <w:basedOn w:val="TableNormal"/>
    <w:next w:val="TableGrid"/>
    <w:uiPriority w:val="59"/>
    <w:rsid w:val="00FC73F1"/>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7">
    <w:name w:val="Table Grid47"/>
    <w:basedOn w:val="TableNormal"/>
    <w:next w:val="TableGrid"/>
    <w:uiPriority w:val="59"/>
    <w:rsid w:val="0023763D"/>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8">
    <w:name w:val="Table Grid48"/>
    <w:basedOn w:val="TableNormal"/>
    <w:next w:val="TableGrid"/>
    <w:uiPriority w:val="59"/>
    <w:rsid w:val="00A40BEA"/>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9">
    <w:name w:val="Table Grid49"/>
    <w:basedOn w:val="TableNormal"/>
    <w:next w:val="TableGrid"/>
    <w:uiPriority w:val="59"/>
    <w:rsid w:val="00A13582"/>
    <w:pPr>
      <w:widowControl/>
      <w:spacing w:after="0" w:line="240" w:lineRule="auto"/>
    </w:pPr>
    <w:rPr>
      <w:kern w:val="2"/>
      <w:lang w:val="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71916"/>
    <w:rPr>
      <w:color w:val="800080" w:themeColor="followedHyperlink"/>
      <w:u w:val="single"/>
    </w:rPr>
  </w:style>
  <w:style w:type="character" w:customStyle="1" w:styleId="findhit">
    <w:name w:val="findhit"/>
    <w:basedOn w:val="DefaultParagraphFont"/>
    <w:rsid w:val="00790AEE"/>
  </w:style>
  <w:style w:type="paragraph" w:customStyle="1" w:styleId="paragraph0">
    <w:name w:val="paragraph"/>
    <w:basedOn w:val="Normal"/>
    <w:rsid w:val="00790AEE"/>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376B26"/>
    <w:pPr>
      <w:autoSpaceDE w:val="0"/>
      <w:autoSpaceDN w:val="0"/>
      <w:spacing w:before="80" w:after="0"/>
      <w:ind w:left="113"/>
    </w:pPr>
    <w:rPr>
      <w:rFonts w:ascii="Arial" w:eastAsia="Arial" w:hAnsi="Arial" w:cs="Arial"/>
      <w:lang w:val="it-IT"/>
    </w:rPr>
  </w:style>
  <w:style w:type="character" w:customStyle="1" w:styleId="Heading7Char">
    <w:name w:val="Heading 7 Char"/>
    <w:basedOn w:val="DefaultParagraphFont"/>
    <w:link w:val="Heading7"/>
    <w:uiPriority w:val="9"/>
    <w:semiHidden/>
    <w:rsid w:val="00B32B40"/>
    <w:rPr>
      <w:rFonts w:asciiTheme="majorHAnsi" w:eastAsiaTheme="majorEastAsia" w:hAnsiTheme="majorHAnsi" w:cstheme="majorBidi"/>
      <w:i/>
      <w:iCs/>
      <w:color w:val="243F60" w:themeColor="accent1" w:themeShade="7F"/>
    </w:rPr>
  </w:style>
  <w:style w:type="table" w:customStyle="1" w:styleId="TableNormal1">
    <w:name w:val="Table Normal1"/>
    <w:uiPriority w:val="2"/>
    <w:semiHidden/>
    <w:unhideWhenUsed/>
    <w:qFormat/>
    <w:rsid w:val="00AD12E0"/>
    <w:pPr>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90018">
      <w:bodyDiv w:val="1"/>
      <w:marLeft w:val="0"/>
      <w:marRight w:val="0"/>
      <w:marTop w:val="0"/>
      <w:marBottom w:val="0"/>
      <w:divBdr>
        <w:top w:val="none" w:sz="0" w:space="0" w:color="auto"/>
        <w:left w:val="none" w:sz="0" w:space="0" w:color="auto"/>
        <w:bottom w:val="none" w:sz="0" w:space="0" w:color="auto"/>
        <w:right w:val="none" w:sz="0" w:space="0" w:color="auto"/>
      </w:divBdr>
      <w:divsChild>
        <w:div w:id="1575973936">
          <w:marLeft w:val="0"/>
          <w:marRight w:val="0"/>
          <w:marTop w:val="0"/>
          <w:marBottom w:val="0"/>
          <w:divBdr>
            <w:top w:val="none" w:sz="0" w:space="0" w:color="auto"/>
            <w:left w:val="none" w:sz="0" w:space="0" w:color="auto"/>
            <w:bottom w:val="none" w:sz="0" w:space="0" w:color="auto"/>
            <w:right w:val="none" w:sz="0" w:space="0" w:color="auto"/>
          </w:divBdr>
          <w:divsChild>
            <w:div w:id="1047879331">
              <w:marLeft w:val="0"/>
              <w:marRight w:val="0"/>
              <w:marTop w:val="0"/>
              <w:marBottom w:val="0"/>
              <w:divBdr>
                <w:top w:val="none" w:sz="0" w:space="0" w:color="auto"/>
                <w:left w:val="none" w:sz="0" w:space="0" w:color="auto"/>
                <w:bottom w:val="none" w:sz="0" w:space="0" w:color="auto"/>
                <w:right w:val="none" w:sz="0" w:space="0" w:color="auto"/>
              </w:divBdr>
            </w:div>
            <w:div w:id="1059940799">
              <w:marLeft w:val="0"/>
              <w:marRight w:val="0"/>
              <w:marTop w:val="0"/>
              <w:marBottom w:val="0"/>
              <w:divBdr>
                <w:top w:val="none" w:sz="0" w:space="0" w:color="auto"/>
                <w:left w:val="none" w:sz="0" w:space="0" w:color="auto"/>
                <w:bottom w:val="none" w:sz="0" w:space="0" w:color="auto"/>
                <w:right w:val="none" w:sz="0" w:space="0" w:color="auto"/>
              </w:divBdr>
            </w:div>
            <w:div w:id="1213037461">
              <w:marLeft w:val="0"/>
              <w:marRight w:val="0"/>
              <w:marTop w:val="0"/>
              <w:marBottom w:val="0"/>
              <w:divBdr>
                <w:top w:val="none" w:sz="0" w:space="0" w:color="auto"/>
                <w:left w:val="none" w:sz="0" w:space="0" w:color="auto"/>
                <w:bottom w:val="none" w:sz="0" w:space="0" w:color="auto"/>
                <w:right w:val="none" w:sz="0" w:space="0" w:color="auto"/>
              </w:divBdr>
            </w:div>
            <w:div w:id="1453747178">
              <w:marLeft w:val="0"/>
              <w:marRight w:val="0"/>
              <w:marTop w:val="0"/>
              <w:marBottom w:val="0"/>
              <w:divBdr>
                <w:top w:val="none" w:sz="0" w:space="0" w:color="auto"/>
                <w:left w:val="none" w:sz="0" w:space="0" w:color="auto"/>
                <w:bottom w:val="none" w:sz="0" w:space="0" w:color="auto"/>
                <w:right w:val="none" w:sz="0" w:space="0" w:color="auto"/>
              </w:divBdr>
            </w:div>
            <w:div w:id="1454323373">
              <w:marLeft w:val="0"/>
              <w:marRight w:val="0"/>
              <w:marTop w:val="0"/>
              <w:marBottom w:val="0"/>
              <w:divBdr>
                <w:top w:val="none" w:sz="0" w:space="0" w:color="auto"/>
                <w:left w:val="none" w:sz="0" w:space="0" w:color="auto"/>
                <w:bottom w:val="none" w:sz="0" w:space="0" w:color="auto"/>
                <w:right w:val="none" w:sz="0" w:space="0" w:color="auto"/>
              </w:divBdr>
            </w:div>
            <w:div w:id="1605578451">
              <w:marLeft w:val="0"/>
              <w:marRight w:val="0"/>
              <w:marTop w:val="0"/>
              <w:marBottom w:val="0"/>
              <w:divBdr>
                <w:top w:val="none" w:sz="0" w:space="0" w:color="auto"/>
                <w:left w:val="none" w:sz="0" w:space="0" w:color="auto"/>
                <w:bottom w:val="none" w:sz="0" w:space="0" w:color="auto"/>
                <w:right w:val="none" w:sz="0" w:space="0" w:color="auto"/>
              </w:divBdr>
            </w:div>
            <w:div w:id="1748265085">
              <w:marLeft w:val="0"/>
              <w:marRight w:val="0"/>
              <w:marTop w:val="0"/>
              <w:marBottom w:val="0"/>
              <w:divBdr>
                <w:top w:val="none" w:sz="0" w:space="0" w:color="auto"/>
                <w:left w:val="none" w:sz="0" w:space="0" w:color="auto"/>
                <w:bottom w:val="none" w:sz="0" w:space="0" w:color="auto"/>
                <w:right w:val="none" w:sz="0" w:space="0" w:color="auto"/>
              </w:divBdr>
            </w:div>
          </w:divsChild>
        </w:div>
        <w:div w:id="2103064179">
          <w:marLeft w:val="0"/>
          <w:marRight w:val="0"/>
          <w:marTop w:val="0"/>
          <w:marBottom w:val="0"/>
          <w:divBdr>
            <w:top w:val="none" w:sz="0" w:space="0" w:color="auto"/>
            <w:left w:val="none" w:sz="0" w:space="0" w:color="auto"/>
            <w:bottom w:val="none" w:sz="0" w:space="0" w:color="auto"/>
            <w:right w:val="none" w:sz="0" w:space="0" w:color="auto"/>
          </w:divBdr>
          <w:divsChild>
            <w:div w:id="1934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49888">
      <w:bodyDiv w:val="1"/>
      <w:marLeft w:val="0"/>
      <w:marRight w:val="0"/>
      <w:marTop w:val="0"/>
      <w:marBottom w:val="0"/>
      <w:divBdr>
        <w:top w:val="none" w:sz="0" w:space="0" w:color="auto"/>
        <w:left w:val="none" w:sz="0" w:space="0" w:color="auto"/>
        <w:bottom w:val="none" w:sz="0" w:space="0" w:color="auto"/>
        <w:right w:val="none" w:sz="0" w:space="0" w:color="auto"/>
      </w:divBdr>
      <w:divsChild>
        <w:div w:id="32312211">
          <w:marLeft w:val="0"/>
          <w:marRight w:val="0"/>
          <w:marTop w:val="0"/>
          <w:marBottom w:val="0"/>
          <w:divBdr>
            <w:top w:val="none" w:sz="0" w:space="0" w:color="auto"/>
            <w:left w:val="none" w:sz="0" w:space="0" w:color="auto"/>
            <w:bottom w:val="none" w:sz="0" w:space="0" w:color="auto"/>
            <w:right w:val="none" w:sz="0" w:space="0" w:color="auto"/>
          </w:divBdr>
          <w:divsChild>
            <w:div w:id="8728416">
              <w:marLeft w:val="0"/>
              <w:marRight w:val="0"/>
              <w:marTop w:val="0"/>
              <w:marBottom w:val="0"/>
              <w:divBdr>
                <w:top w:val="none" w:sz="0" w:space="0" w:color="auto"/>
                <w:left w:val="none" w:sz="0" w:space="0" w:color="auto"/>
                <w:bottom w:val="none" w:sz="0" w:space="0" w:color="auto"/>
                <w:right w:val="none" w:sz="0" w:space="0" w:color="auto"/>
              </w:divBdr>
            </w:div>
            <w:div w:id="894049235">
              <w:marLeft w:val="0"/>
              <w:marRight w:val="0"/>
              <w:marTop w:val="0"/>
              <w:marBottom w:val="0"/>
              <w:divBdr>
                <w:top w:val="none" w:sz="0" w:space="0" w:color="auto"/>
                <w:left w:val="none" w:sz="0" w:space="0" w:color="auto"/>
                <w:bottom w:val="none" w:sz="0" w:space="0" w:color="auto"/>
                <w:right w:val="none" w:sz="0" w:space="0" w:color="auto"/>
              </w:divBdr>
            </w:div>
            <w:div w:id="1173226433">
              <w:marLeft w:val="0"/>
              <w:marRight w:val="0"/>
              <w:marTop w:val="0"/>
              <w:marBottom w:val="0"/>
              <w:divBdr>
                <w:top w:val="none" w:sz="0" w:space="0" w:color="auto"/>
                <w:left w:val="none" w:sz="0" w:space="0" w:color="auto"/>
                <w:bottom w:val="none" w:sz="0" w:space="0" w:color="auto"/>
                <w:right w:val="none" w:sz="0" w:space="0" w:color="auto"/>
              </w:divBdr>
            </w:div>
            <w:div w:id="1231041817">
              <w:marLeft w:val="0"/>
              <w:marRight w:val="0"/>
              <w:marTop w:val="0"/>
              <w:marBottom w:val="0"/>
              <w:divBdr>
                <w:top w:val="none" w:sz="0" w:space="0" w:color="auto"/>
                <w:left w:val="none" w:sz="0" w:space="0" w:color="auto"/>
                <w:bottom w:val="none" w:sz="0" w:space="0" w:color="auto"/>
                <w:right w:val="none" w:sz="0" w:space="0" w:color="auto"/>
              </w:divBdr>
            </w:div>
            <w:div w:id="1449398368">
              <w:marLeft w:val="0"/>
              <w:marRight w:val="0"/>
              <w:marTop w:val="0"/>
              <w:marBottom w:val="0"/>
              <w:divBdr>
                <w:top w:val="none" w:sz="0" w:space="0" w:color="auto"/>
                <w:left w:val="none" w:sz="0" w:space="0" w:color="auto"/>
                <w:bottom w:val="none" w:sz="0" w:space="0" w:color="auto"/>
                <w:right w:val="none" w:sz="0" w:space="0" w:color="auto"/>
              </w:divBdr>
            </w:div>
            <w:div w:id="1730613002">
              <w:marLeft w:val="0"/>
              <w:marRight w:val="0"/>
              <w:marTop w:val="0"/>
              <w:marBottom w:val="0"/>
              <w:divBdr>
                <w:top w:val="none" w:sz="0" w:space="0" w:color="auto"/>
                <w:left w:val="none" w:sz="0" w:space="0" w:color="auto"/>
                <w:bottom w:val="none" w:sz="0" w:space="0" w:color="auto"/>
                <w:right w:val="none" w:sz="0" w:space="0" w:color="auto"/>
              </w:divBdr>
            </w:div>
          </w:divsChild>
        </w:div>
        <w:div w:id="568735096">
          <w:marLeft w:val="0"/>
          <w:marRight w:val="0"/>
          <w:marTop w:val="0"/>
          <w:marBottom w:val="0"/>
          <w:divBdr>
            <w:top w:val="none" w:sz="0" w:space="0" w:color="auto"/>
            <w:left w:val="none" w:sz="0" w:space="0" w:color="auto"/>
            <w:bottom w:val="none" w:sz="0" w:space="0" w:color="auto"/>
            <w:right w:val="none" w:sz="0" w:space="0" w:color="auto"/>
          </w:divBdr>
          <w:divsChild>
            <w:div w:id="16977265">
              <w:marLeft w:val="0"/>
              <w:marRight w:val="0"/>
              <w:marTop w:val="0"/>
              <w:marBottom w:val="0"/>
              <w:divBdr>
                <w:top w:val="none" w:sz="0" w:space="0" w:color="auto"/>
                <w:left w:val="none" w:sz="0" w:space="0" w:color="auto"/>
                <w:bottom w:val="none" w:sz="0" w:space="0" w:color="auto"/>
                <w:right w:val="none" w:sz="0" w:space="0" w:color="auto"/>
              </w:divBdr>
            </w:div>
            <w:div w:id="117383848">
              <w:marLeft w:val="0"/>
              <w:marRight w:val="0"/>
              <w:marTop w:val="0"/>
              <w:marBottom w:val="0"/>
              <w:divBdr>
                <w:top w:val="none" w:sz="0" w:space="0" w:color="auto"/>
                <w:left w:val="none" w:sz="0" w:space="0" w:color="auto"/>
                <w:bottom w:val="none" w:sz="0" w:space="0" w:color="auto"/>
                <w:right w:val="none" w:sz="0" w:space="0" w:color="auto"/>
              </w:divBdr>
            </w:div>
            <w:div w:id="620038031">
              <w:marLeft w:val="0"/>
              <w:marRight w:val="0"/>
              <w:marTop w:val="0"/>
              <w:marBottom w:val="0"/>
              <w:divBdr>
                <w:top w:val="none" w:sz="0" w:space="0" w:color="auto"/>
                <w:left w:val="none" w:sz="0" w:space="0" w:color="auto"/>
                <w:bottom w:val="none" w:sz="0" w:space="0" w:color="auto"/>
                <w:right w:val="none" w:sz="0" w:space="0" w:color="auto"/>
              </w:divBdr>
            </w:div>
            <w:div w:id="654337165">
              <w:marLeft w:val="0"/>
              <w:marRight w:val="0"/>
              <w:marTop w:val="0"/>
              <w:marBottom w:val="0"/>
              <w:divBdr>
                <w:top w:val="none" w:sz="0" w:space="0" w:color="auto"/>
                <w:left w:val="none" w:sz="0" w:space="0" w:color="auto"/>
                <w:bottom w:val="none" w:sz="0" w:space="0" w:color="auto"/>
                <w:right w:val="none" w:sz="0" w:space="0" w:color="auto"/>
              </w:divBdr>
            </w:div>
            <w:div w:id="784736088">
              <w:marLeft w:val="0"/>
              <w:marRight w:val="0"/>
              <w:marTop w:val="0"/>
              <w:marBottom w:val="0"/>
              <w:divBdr>
                <w:top w:val="none" w:sz="0" w:space="0" w:color="auto"/>
                <w:left w:val="none" w:sz="0" w:space="0" w:color="auto"/>
                <w:bottom w:val="none" w:sz="0" w:space="0" w:color="auto"/>
                <w:right w:val="none" w:sz="0" w:space="0" w:color="auto"/>
              </w:divBdr>
            </w:div>
            <w:div w:id="810249805">
              <w:marLeft w:val="0"/>
              <w:marRight w:val="0"/>
              <w:marTop w:val="0"/>
              <w:marBottom w:val="0"/>
              <w:divBdr>
                <w:top w:val="none" w:sz="0" w:space="0" w:color="auto"/>
                <w:left w:val="none" w:sz="0" w:space="0" w:color="auto"/>
                <w:bottom w:val="none" w:sz="0" w:space="0" w:color="auto"/>
                <w:right w:val="none" w:sz="0" w:space="0" w:color="auto"/>
              </w:divBdr>
            </w:div>
            <w:div w:id="1430006279">
              <w:marLeft w:val="0"/>
              <w:marRight w:val="0"/>
              <w:marTop w:val="0"/>
              <w:marBottom w:val="0"/>
              <w:divBdr>
                <w:top w:val="none" w:sz="0" w:space="0" w:color="auto"/>
                <w:left w:val="none" w:sz="0" w:space="0" w:color="auto"/>
                <w:bottom w:val="none" w:sz="0" w:space="0" w:color="auto"/>
                <w:right w:val="none" w:sz="0" w:space="0" w:color="auto"/>
              </w:divBdr>
            </w:div>
            <w:div w:id="1550142625">
              <w:marLeft w:val="0"/>
              <w:marRight w:val="0"/>
              <w:marTop w:val="0"/>
              <w:marBottom w:val="0"/>
              <w:divBdr>
                <w:top w:val="none" w:sz="0" w:space="0" w:color="auto"/>
                <w:left w:val="none" w:sz="0" w:space="0" w:color="auto"/>
                <w:bottom w:val="none" w:sz="0" w:space="0" w:color="auto"/>
                <w:right w:val="none" w:sz="0" w:space="0" w:color="auto"/>
              </w:divBdr>
            </w:div>
            <w:div w:id="21426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96152">
      <w:bodyDiv w:val="1"/>
      <w:marLeft w:val="0"/>
      <w:marRight w:val="0"/>
      <w:marTop w:val="0"/>
      <w:marBottom w:val="0"/>
      <w:divBdr>
        <w:top w:val="none" w:sz="0" w:space="0" w:color="auto"/>
        <w:left w:val="none" w:sz="0" w:space="0" w:color="auto"/>
        <w:bottom w:val="none" w:sz="0" w:space="0" w:color="auto"/>
        <w:right w:val="none" w:sz="0" w:space="0" w:color="auto"/>
      </w:divBdr>
      <w:divsChild>
        <w:div w:id="163203530">
          <w:marLeft w:val="0"/>
          <w:marRight w:val="0"/>
          <w:marTop w:val="0"/>
          <w:marBottom w:val="0"/>
          <w:divBdr>
            <w:top w:val="none" w:sz="0" w:space="0" w:color="auto"/>
            <w:left w:val="none" w:sz="0" w:space="0" w:color="auto"/>
            <w:bottom w:val="none" w:sz="0" w:space="0" w:color="auto"/>
            <w:right w:val="none" w:sz="0" w:space="0" w:color="auto"/>
          </w:divBdr>
          <w:divsChild>
            <w:div w:id="695666556">
              <w:marLeft w:val="0"/>
              <w:marRight w:val="0"/>
              <w:marTop w:val="0"/>
              <w:marBottom w:val="0"/>
              <w:divBdr>
                <w:top w:val="none" w:sz="0" w:space="0" w:color="auto"/>
                <w:left w:val="none" w:sz="0" w:space="0" w:color="auto"/>
                <w:bottom w:val="none" w:sz="0" w:space="0" w:color="auto"/>
                <w:right w:val="none" w:sz="0" w:space="0" w:color="auto"/>
              </w:divBdr>
            </w:div>
          </w:divsChild>
        </w:div>
        <w:div w:id="2015917261">
          <w:marLeft w:val="0"/>
          <w:marRight w:val="0"/>
          <w:marTop w:val="0"/>
          <w:marBottom w:val="0"/>
          <w:divBdr>
            <w:top w:val="none" w:sz="0" w:space="0" w:color="auto"/>
            <w:left w:val="none" w:sz="0" w:space="0" w:color="auto"/>
            <w:bottom w:val="none" w:sz="0" w:space="0" w:color="auto"/>
            <w:right w:val="none" w:sz="0" w:space="0" w:color="auto"/>
          </w:divBdr>
          <w:divsChild>
            <w:div w:id="15399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cgs.enquiries@lgcgrou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cgs.com/training/overvie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BBA7989C8406C409438A514032A6E32" ma:contentTypeVersion="28" ma:contentTypeDescription="Create a new document." ma:contentTypeScope="" ma:versionID="a52dea43bef7a5ccfd52a38276bae8d8">
  <xsd:schema xmlns:xsd="http://www.w3.org/2001/XMLSchema" xmlns:xs="http://www.w3.org/2001/XMLSchema" xmlns:p="http://schemas.microsoft.com/office/2006/metadata/properties" xmlns:ns2="1e1f2461-e372-4c1b-95fc-d1185a78404a" xmlns:ns3="9d9532fb-ab88-4435-99c3-bf53b77d21d7" targetNamespace="http://schemas.microsoft.com/office/2006/metadata/properties" ma:root="true" ma:fieldsID="9840146a23c38b1e6541e469701244c3" ns2:_="" ns3:_="">
    <xsd:import namespace="1e1f2461-e372-4c1b-95fc-d1185a78404a"/>
    <xsd:import namespace="9d9532fb-ab88-4435-99c3-bf53b77d2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3:MediaServiceSearchProperties" minOccurs="0"/>
                <xsd:element ref="ns3:CBID" minOccurs="0"/>
                <xsd:element ref="ns3:CB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f2461-e372-4c1b-95fc-d1185a78404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32d14a-f356-4ef8-bfcd-c38970dcbb96}" ma:internalName="TaxCatchAll" ma:readOnly="false" ma:showField="CatchAllData" ma:web="1e1f2461-e372-4c1b-95fc-d1185a7840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9532fb-ab88-4435-99c3-bf53b77d2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displayName="Image Tags_0" ma:hidden="true" ma:internalName="lcf76f155ced4ddcb4097134ff3c332f" ma:readOnly="fals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BID" ma:index="23" nillable="true" ma:displayName="CBID" ma:format="Dropdown" ma:internalName="CBID">
      <xsd:simpleType>
        <xsd:restriction base="dms:Text">
          <xsd:maxLength value="255"/>
        </xsd:restriction>
      </xsd:simpleType>
    </xsd:element>
    <xsd:element name="CBName" ma:index="24" nillable="true" ma:displayName="CB Name" ma:format="Dropdown" ma:internalName="CB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1f2461-e372-4c1b-95fc-d1185a78404a" xsi:nil="true"/>
    <lcf76f155ced4ddcb4097134ff3c332f xmlns="9d9532fb-ab88-4435-99c3-bf53b77d21d7" xsi:nil="true"/>
    <CBID xmlns="9d9532fb-ab88-4435-99c3-bf53b77d21d7" xsi:nil="true"/>
    <CBName xmlns="9d9532fb-ab88-4435-99c3-bf53b77d21d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8102F-3329-4CCE-922F-96AFFA70BCFD}">
  <ds:schemaRefs>
    <ds:schemaRef ds:uri="http://schemas.microsoft.com/sharepoint/v3/contenttype/forms"/>
  </ds:schemaRefs>
</ds:datastoreItem>
</file>

<file path=customXml/itemProps2.xml><?xml version="1.0" encoding="utf-8"?>
<ds:datastoreItem xmlns:ds="http://schemas.openxmlformats.org/officeDocument/2006/customXml" ds:itemID="{4271903A-EC3A-4C04-8FB0-2F5E43892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f2461-e372-4c1b-95fc-d1185a78404a"/>
    <ds:schemaRef ds:uri="9d9532fb-ab88-4435-99c3-bf53b77d2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2948D-DA0D-4372-974C-F2B24D912DB5}">
  <ds:schemaRefs>
    <ds:schemaRef ds:uri="http://schemas.microsoft.com/office/2006/metadata/properties"/>
    <ds:schemaRef ds:uri="http://schemas.microsoft.com/office/infopath/2007/PartnerControls"/>
    <ds:schemaRef ds:uri="1e1f2461-e372-4c1b-95fc-d1185a78404a"/>
    <ds:schemaRef ds:uri="9d9532fb-ab88-4435-99c3-bf53b77d21d7"/>
  </ds:schemaRefs>
</ds:datastoreItem>
</file>

<file path=customXml/itemProps4.xml><?xml version="1.0" encoding="utf-8"?>
<ds:datastoreItem xmlns:ds="http://schemas.openxmlformats.org/officeDocument/2006/customXml" ds:itemID="{16B13310-99BD-4B50-8333-A9C8C6D7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19669</Words>
  <Characters>112118</Characters>
  <Application>Microsoft Office Word</Application>
  <DocSecurity>0</DocSecurity>
  <Lines>934</Lines>
  <Paragraphs>263</Paragraphs>
  <ScaleCrop>false</ScaleCrop>
  <Company/>
  <LinksUpToDate>false</LinksUpToDate>
  <CharactersWithSpaces>131524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Pretlove</dc:creator>
  <cp:keywords/>
  <cp:lastModifiedBy>Monica Pretlove</cp:lastModifiedBy>
  <cp:revision>13</cp:revision>
  <dcterms:created xsi:type="dcterms:W3CDTF">2024-11-29T13:09:00Z</dcterms:created>
  <dcterms:modified xsi:type="dcterms:W3CDTF">2024-12-04T15:55:00Z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LastSaved">
    <vt:filetime>2019-07-17T00:00:00Z</vt:filetime>
  </property>
  <property fmtid="{D5CDD505-2E9C-101B-9397-08002B2CF9AE}" pid="4" name="ContentTypeId">
    <vt:lpwstr>0x010100FBBA7989C8406C409438A514032A6E32</vt:lpwstr>
  </property>
  <property fmtid="{D5CDD505-2E9C-101B-9397-08002B2CF9AE}" pid="5" name="Order">
    <vt:r8>431400</vt:r8>
  </property>
  <property fmtid="{D5CDD505-2E9C-101B-9397-08002B2CF9AE}" pid="6" name="_ExtendedDescription">
    <vt:lpwstr/>
  </property>
</Properties>
</file>